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9EB15" w14:textId="77777777" w:rsidR="00DC57F3" w:rsidRDefault="00DC57F3" w:rsidP="00094F47">
      <w:pPr>
        <w:rPr>
          <w:rFonts w:ascii="Arial" w:hAnsi="Arial" w:cs="Arial"/>
          <w:sz w:val="20"/>
          <w:szCs w:val="20"/>
        </w:rPr>
      </w:pPr>
    </w:p>
    <w:p w14:paraId="77B6A161" w14:textId="5D4F4C5D" w:rsidR="005929C4" w:rsidRPr="009A61AB" w:rsidRDefault="00517274" w:rsidP="00094F47">
      <w:pPr>
        <w:rPr>
          <w:rFonts w:ascii="Arial" w:hAnsi="Arial" w:cs="Arial"/>
          <w:sz w:val="20"/>
          <w:szCs w:val="20"/>
        </w:rPr>
      </w:pPr>
      <w:r w:rsidRPr="009A61AB">
        <w:rPr>
          <w:noProof/>
          <w:color w:val="2B579A"/>
          <w:shd w:val="clear" w:color="auto" w:fill="E6E6E6"/>
          <w:lang w:bidi="km-KH"/>
        </w:rPr>
        <mc:AlternateContent>
          <mc:Choice Requires="wps">
            <w:drawing>
              <wp:anchor distT="0" distB="0" distL="114300" distR="114300" simplePos="0" relativeHeight="251658240" behindDoc="1" locked="0" layoutInCell="1" allowOverlap="1" wp14:anchorId="6290F06B" wp14:editId="2310F01B">
                <wp:simplePos x="0" y="0"/>
                <wp:positionH relativeFrom="margin">
                  <wp:posOffset>-210185</wp:posOffset>
                </wp:positionH>
                <wp:positionV relativeFrom="margin">
                  <wp:posOffset>-546735</wp:posOffset>
                </wp:positionV>
                <wp:extent cx="9576435" cy="7278370"/>
                <wp:effectExtent l="0" t="0" r="571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6435" cy="7278370"/>
                        </a:xfrm>
                        <a:prstGeom prst="rect">
                          <a:avLst/>
                        </a:prstGeom>
                        <a:solidFill>
                          <a:srgbClr val="08305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B05982" id="Rectangle 11" o:spid="_x0000_s1026" style="position:absolute;margin-left:-16.55pt;margin-top:-43.05pt;width:754.05pt;height:57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" fillcolor="#083059" stroked="f" strokeweight="2pt">
                <w10:wrap anchorx="margin" anchory="margin"/>
              </v:rect>
            </w:pict>
          </mc:Fallback>
        </mc:AlternateContent>
      </w:r>
      <w:r w:rsidR="113D89AB" w:rsidRPr="009A61AB">
        <w:rPr>
          <w:rFonts w:ascii="Arial" w:hAnsi="Arial" w:cs="Arial"/>
          <w:sz w:val="20"/>
          <w:szCs w:val="20"/>
        </w:rPr>
        <w:t xml:space="preserve"> </w:t>
      </w:r>
    </w:p>
    <w:p w14:paraId="3459F582" w14:textId="77777777" w:rsidR="005929C4" w:rsidRPr="009A61AB" w:rsidRDefault="005929C4" w:rsidP="003072E5">
      <w:pPr>
        <w:rPr>
          <w:rFonts w:ascii="Arial" w:hAnsi="Arial" w:cs="Arial"/>
          <w:b/>
          <w:sz w:val="20"/>
          <w:szCs w:val="20"/>
        </w:rPr>
      </w:pPr>
    </w:p>
    <w:p w14:paraId="7A2C4C06" w14:textId="77777777" w:rsidR="005929C4" w:rsidRPr="009A61AB" w:rsidRDefault="005929C4" w:rsidP="003072E5">
      <w:pPr>
        <w:rPr>
          <w:rFonts w:ascii="Arial" w:hAnsi="Arial" w:cs="Arial"/>
          <w:b/>
          <w:sz w:val="20"/>
          <w:szCs w:val="20"/>
        </w:rPr>
      </w:pPr>
    </w:p>
    <w:p w14:paraId="106D6D2E" w14:textId="77777777" w:rsidR="005929C4" w:rsidRPr="009A61AB" w:rsidRDefault="005929C4" w:rsidP="003072E5">
      <w:pPr>
        <w:rPr>
          <w:rFonts w:ascii="Arial" w:hAnsi="Arial" w:cs="Arial"/>
          <w:b/>
          <w:sz w:val="20"/>
          <w:szCs w:val="20"/>
        </w:rPr>
      </w:pPr>
    </w:p>
    <w:p w14:paraId="51023FDF" w14:textId="77777777" w:rsidR="005929C4" w:rsidRPr="009A61AB" w:rsidRDefault="005929C4" w:rsidP="003072E5">
      <w:pPr>
        <w:rPr>
          <w:rFonts w:ascii="Arial" w:hAnsi="Arial" w:cs="Arial"/>
          <w:b/>
          <w:sz w:val="20"/>
          <w:szCs w:val="20"/>
        </w:rPr>
      </w:pPr>
    </w:p>
    <w:p w14:paraId="5E5936C3" w14:textId="77777777" w:rsidR="0041598C" w:rsidRPr="009A61AB" w:rsidRDefault="0041598C" w:rsidP="003072E5">
      <w:pPr>
        <w:ind w:right="694"/>
        <w:rPr>
          <w:rFonts w:ascii="Arial" w:eastAsia="Calibri" w:hAnsi="Arial" w:cs="Arial"/>
          <w:b/>
          <w:sz w:val="20"/>
          <w:szCs w:val="20"/>
        </w:rPr>
      </w:pPr>
    </w:p>
    <w:p w14:paraId="1F96AE22" w14:textId="77777777" w:rsidR="0041598C" w:rsidRPr="009A61AB" w:rsidRDefault="0041598C" w:rsidP="003072E5">
      <w:pPr>
        <w:ind w:right="694"/>
        <w:rPr>
          <w:rFonts w:ascii="Arial" w:eastAsia="Calibri" w:hAnsi="Arial" w:cs="Arial"/>
          <w:b/>
          <w:sz w:val="20"/>
          <w:szCs w:val="20"/>
        </w:rPr>
      </w:pPr>
    </w:p>
    <w:p w14:paraId="72A31947" w14:textId="77777777" w:rsidR="005929C4" w:rsidRPr="009A61AB" w:rsidRDefault="005929C4" w:rsidP="003072E5">
      <w:pPr>
        <w:rPr>
          <w:rFonts w:ascii="Arial" w:eastAsia="Calibri" w:hAnsi="Arial" w:cs="Arial"/>
          <w:b/>
          <w:bCs/>
          <w:sz w:val="20"/>
          <w:szCs w:val="20"/>
        </w:rPr>
      </w:pPr>
    </w:p>
    <w:p w14:paraId="760DAB35" w14:textId="77777777" w:rsidR="005929C4" w:rsidRPr="009A61AB" w:rsidRDefault="005929C4" w:rsidP="003072E5">
      <w:pPr>
        <w:rPr>
          <w:rFonts w:ascii="Arial" w:eastAsia="Calibri" w:hAnsi="Arial" w:cs="Arial"/>
          <w:b/>
          <w:bCs/>
          <w:sz w:val="20"/>
          <w:szCs w:val="20"/>
        </w:rPr>
      </w:pPr>
    </w:p>
    <w:p w14:paraId="056DF82F" w14:textId="77777777" w:rsidR="005929C4" w:rsidRPr="009A61AB" w:rsidRDefault="005929C4" w:rsidP="003072E5">
      <w:pPr>
        <w:rPr>
          <w:rFonts w:ascii="Arial" w:eastAsia="Calibri" w:hAnsi="Arial" w:cs="Arial"/>
          <w:b/>
          <w:bCs/>
          <w:sz w:val="20"/>
          <w:szCs w:val="20"/>
        </w:rPr>
      </w:pPr>
    </w:p>
    <w:p w14:paraId="66D6D426" w14:textId="77777777" w:rsidR="005929C4" w:rsidRPr="009A61AB" w:rsidRDefault="005929C4" w:rsidP="003072E5">
      <w:pPr>
        <w:rPr>
          <w:rFonts w:ascii="Arial" w:eastAsia="Calibri" w:hAnsi="Arial" w:cs="Arial"/>
          <w:b/>
          <w:bCs/>
          <w:sz w:val="20"/>
          <w:szCs w:val="20"/>
        </w:rPr>
      </w:pPr>
    </w:p>
    <w:p w14:paraId="5A95B508" w14:textId="77777777" w:rsidR="005929C4" w:rsidRPr="009A61AB" w:rsidRDefault="005929C4" w:rsidP="003072E5">
      <w:pPr>
        <w:rPr>
          <w:rFonts w:ascii="Arial" w:eastAsia="Calibri" w:hAnsi="Arial" w:cs="Arial"/>
          <w:b/>
          <w:bCs/>
          <w:sz w:val="20"/>
          <w:szCs w:val="20"/>
        </w:rPr>
      </w:pPr>
    </w:p>
    <w:p w14:paraId="3C4EDE15" w14:textId="77777777" w:rsidR="005929C4" w:rsidRPr="009A61AB" w:rsidRDefault="005929C4" w:rsidP="003072E5">
      <w:pPr>
        <w:rPr>
          <w:rFonts w:ascii="Arial" w:eastAsia="Calibri" w:hAnsi="Arial" w:cs="Arial"/>
          <w:b/>
          <w:bCs/>
          <w:sz w:val="20"/>
          <w:szCs w:val="20"/>
        </w:rPr>
      </w:pPr>
    </w:p>
    <w:p w14:paraId="38AA8DDE" w14:textId="77777777" w:rsidR="005929C4" w:rsidRPr="009A61AB" w:rsidRDefault="005929C4" w:rsidP="003072E5">
      <w:pPr>
        <w:rPr>
          <w:rFonts w:ascii="Arial" w:eastAsia="Calibri" w:hAnsi="Arial" w:cs="Arial"/>
          <w:b/>
          <w:bCs/>
          <w:sz w:val="20"/>
          <w:szCs w:val="20"/>
        </w:rPr>
      </w:pPr>
    </w:p>
    <w:p w14:paraId="02114702" w14:textId="59731BA2" w:rsidR="005929C4" w:rsidRPr="009A61AB" w:rsidRDefault="005929C4" w:rsidP="003072E5">
      <w:pPr>
        <w:rPr>
          <w:rFonts w:ascii="Arial" w:eastAsia="Calibri" w:hAnsi="Arial" w:cs="Arial"/>
          <w:b/>
          <w:bCs/>
          <w:sz w:val="20"/>
          <w:szCs w:val="20"/>
        </w:rPr>
      </w:pPr>
    </w:p>
    <w:p w14:paraId="6BDDC488" w14:textId="77777777" w:rsidR="005929C4" w:rsidRPr="009A61AB" w:rsidRDefault="005929C4" w:rsidP="003072E5">
      <w:pPr>
        <w:rPr>
          <w:rFonts w:ascii="Arial" w:eastAsia="Calibri" w:hAnsi="Arial" w:cs="Arial"/>
          <w:b/>
          <w:bCs/>
          <w:sz w:val="20"/>
          <w:szCs w:val="20"/>
        </w:rPr>
      </w:pPr>
    </w:p>
    <w:p w14:paraId="35C98713" w14:textId="77777777" w:rsidR="005929C4" w:rsidRPr="009A61AB" w:rsidRDefault="005929C4" w:rsidP="003072E5">
      <w:pPr>
        <w:rPr>
          <w:rFonts w:ascii="Arial" w:eastAsia="Calibri" w:hAnsi="Arial" w:cs="Arial"/>
          <w:b/>
          <w:bCs/>
          <w:sz w:val="20"/>
          <w:szCs w:val="20"/>
        </w:rPr>
      </w:pPr>
    </w:p>
    <w:p w14:paraId="0F4FC370" w14:textId="2C4AB4DB" w:rsidR="005929C4" w:rsidRPr="009A61AB" w:rsidRDefault="005929C4" w:rsidP="003072E5">
      <w:pPr>
        <w:rPr>
          <w:rFonts w:ascii="Arial" w:eastAsia="Calibri" w:hAnsi="Arial" w:cs="Arial"/>
          <w:b/>
          <w:bCs/>
          <w:sz w:val="20"/>
          <w:szCs w:val="20"/>
        </w:rPr>
      </w:pPr>
    </w:p>
    <w:p w14:paraId="020969DF" w14:textId="77777777" w:rsidR="005929C4" w:rsidRPr="009A61AB" w:rsidRDefault="005929C4" w:rsidP="003072E5">
      <w:pPr>
        <w:rPr>
          <w:rFonts w:ascii="Arial" w:eastAsia="Calibri" w:hAnsi="Arial" w:cs="Arial"/>
          <w:b/>
          <w:bCs/>
          <w:sz w:val="20"/>
          <w:szCs w:val="20"/>
        </w:rPr>
      </w:pPr>
    </w:p>
    <w:p w14:paraId="3E2F3CBF" w14:textId="77777777" w:rsidR="005929C4" w:rsidRPr="009A61AB" w:rsidRDefault="005929C4" w:rsidP="003072E5">
      <w:pPr>
        <w:rPr>
          <w:rFonts w:ascii="Arial" w:eastAsia="Calibri" w:hAnsi="Arial" w:cs="Arial"/>
          <w:b/>
          <w:bCs/>
          <w:sz w:val="20"/>
          <w:szCs w:val="20"/>
        </w:rPr>
      </w:pPr>
    </w:p>
    <w:p w14:paraId="353A2FBA" w14:textId="77777777" w:rsidR="005929C4" w:rsidRPr="009A61AB" w:rsidRDefault="005929C4" w:rsidP="003072E5">
      <w:pPr>
        <w:rPr>
          <w:rFonts w:ascii="Arial" w:eastAsia="Calibri" w:hAnsi="Arial" w:cs="Arial"/>
          <w:b/>
          <w:bCs/>
          <w:sz w:val="20"/>
          <w:szCs w:val="20"/>
        </w:rPr>
      </w:pPr>
    </w:p>
    <w:p w14:paraId="1445AFDD" w14:textId="77777777" w:rsidR="005929C4" w:rsidRPr="009A61AB" w:rsidRDefault="005929C4" w:rsidP="003072E5">
      <w:pPr>
        <w:rPr>
          <w:rFonts w:ascii="Arial" w:eastAsia="Calibri" w:hAnsi="Arial" w:cs="Arial"/>
          <w:b/>
          <w:bCs/>
          <w:sz w:val="20"/>
          <w:szCs w:val="20"/>
        </w:rPr>
      </w:pPr>
    </w:p>
    <w:p w14:paraId="50787B17" w14:textId="77777777" w:rsidR="005929C4" w:rsidRPr="009A61AB" w:rsidRDefault="005929C4" w:rsidP="003072E5">
      <w:pPr>
        <w:rPr>
          <w:rFonts w:ascii="Arial" w:eastAsia="Calibri" w:hAnsi="Arial" w:cs="Arial"/>
          <w:b/>
          <w:bCs/>
          <w:sz w:val="20"/>
          <w:szCs w:val="20"/>
        </w:rPr>
      </w:pPr>
    </w:p>
    <w:p w14:paraId="3916F7F9" w14:textId="77777777" w:rsidR="005929C4" w:rsidRPr="009A61AB" w:rsidRDefault="005929C4" w:rsidP="00094F47">
      <w:pPr>
        <w:rPr>
          <w:rFonts w:ascii="Arial" w:eastAsia="Calibri" w:hAnsi="Arial" w:cs="Arial"/>
          <w:b/>
          <w:bCs/>
          <w:sz w:val="20"/>
          <w:szCs w:val="20"/>
        </w:rPr>
      </w:pPr>
    </w:p>
    <w:p w14:paraId="4133E466" w14:textId="050A09F4" w:rsidR="005929C4" w:rsidRPr="009A61AB" w:rsidRDefault="005D2822" w:rsidP="00094F47">
      <w:pPr>
        <w:rPr>
          <w:rFonts w:ascii="Arial" w:eastAsia="Calibri" w:hAnsi="Arial" w:cs="Arial"/>
          <w:b/>
          <w:bCs/>
          <w:sz w:val="20"/>
          <w:szCs w:val="20"/>
        </w:rPr>
      </w:pPr>
      <w:r w:rsidRPr="009A61AB">
        <w:rPr>
          <w:noProof/>
          <w:color w:val="2B579A"/>
          <w:shd w:val="clear" w:color="auto" w:fill="E6E6E6"/>
          <w:lang w:bidi="km-KH"/>
        </w:rPr>
        <w:drawing>
          <wp:anchor distT="0" distB="0" distL="114300" distR="114300" simplePos="0" relativeHeight="251658242" behindDoc="0" locked="0" layoutInCell="1" allowOverlap="1" wp14:anchorId="35E3629F" wp14:editId="6F4B4B7F">
            <wp:simplePos x="0" y="0"/>
            <wp:positionH relativeFrom="column">
              <wp:posOffset>4025900</wp:posOffset>
            </wp:positionH>
            <wp:positionV relativeFrom="paragraph">
              <wp:posOffset>109855</wp:posOffset>
            </wp:positionV>
            <wp:extent cx="4805680" cy="73406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5680"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DE7D4" w14:textId="77777777" w:rsidR="005929C4" w:rsidRPr="009A61AB" w:rsidRDefault="005929C4" w:rsidP="00094F47">
      <w:pPr>
        <w:rPr>
          <w:rFonts w:ascii="Arial" w:eastAsia="Calibri" w:hAnsi="Arial" w:cs="Arial"/>
          <w:b/>
          <w:bCs/>
          <w:sz w:val="20"/>
          <w:szCs w:val="20"/>
        </w:rPr>
      </w:pPr>
    </w:p>
    <w:p w14:paraId="3C43BADC" w14:textId="64FC2DB7" w:rsidR="005929C4" w:rsidRPr="009A61AB" w:rsidRDefault="005929C4" w:rsidP="00094F47">
      <w:pPr>
        <w:rPr>
          <w:rFonts w:ascii="Arial" w:eastAsia="Calibri" w:hAnsi="Arial" w:cs="Arial"/>
          <w:b/>
          <w:bCs/>
          <w:sz w:val="20"/>
          <w:szCs w:val="20"/>
        </w:rPr>
      </w:pPr>
    </w:p>
    <w:p w14:paraId="0D6453BB" w14:textId="3BD15685" w:rsidR="005929C4" w:rsidRPr="009A61AB" w:rsidRDefault="005929C4" w:rsidP="00094F47">
      <w:pPr>
        <w:rPr>
          <w:rFonts w:ascii="Arial" w:eastAsia="Calibri" w:hAnsi="Arial" w:cs="Arial"/>
          <w:b/>
          <w:bCs/>
          <w:sz w:val="20"/>
          <w:szCs w:val="20"/>
        </w:rPr>
      </w:pPr>
    </w:p>
    <w:p w14:paraId="5CECDD30" w14:textId="2D6EB121" w:rsidR="005929C4" w:rsidRPr="009A61AB" w:rsidRDefault="005929C4" w:rsidP="00094F47">
      <w:pPr>
        <w:rPr>
          <w:rFonts w:ascii="Arial" w:eastAsia="Calibri" w:hAnsi="Arial" w:cs="Arial"/>
          <w:b/>
          <w:bCs/>
          <w:sz w:val="20"/>
          <w:szCs w:val="20"/>
        </w:rPr>
      </w:pPr>
    </w:p>
    <w:p w14:paraId="05EE5362" w14:textId="1441BC71" w:rsidR="005929C4" w:rsidRPr="009A61AB" w:rsidRDefault="005929C4" w:rsidP="00094F47">
      <w:pPr>
        <w:rPr>
          <w:rFonts w:ascii="Arial" w:eastAsia="Calibri" w:hAnsi="Arial" w:cs="Arial"/>
          <w:b/>
          <w:bCs/>
          <w:sz w:val="20"/>
          <w:szCs w:val="20"/>
        </w:rPr>
      </w:pPr>
    </w:p>
    <w:p w14:paraId="23017B05" w14:textId="2FF80978" w:rsidR="005929C4" w:rsidRPr="009A61AB" w:rsidRDefault="003072E5" w:rsidP="00094F47">
      <w:pPr>
        <w:rPr>
          <w:rFonts w:ascii="Arial" w:eastAsia="Calibri" w:hAnsi="Arial" w:cs="Arial"/>
          <w:b/>
          <w:bCs/>
          <w:sz w:val="20"/>
          <w:szCs w:val="20"/>
        </w:rPr>
      </w:pPr>
      <w:r w:rsidRPr="009A61AB">
        <w:rPr>
          <w:noProof/>
          <w:color w:val="2B579A"/>
          <w:shd w:val="clear" w:color="auto" w:fill="E6E6E6"/>
          <w:lang w:bidi="km-KH"/>
        </w:rPr>
        <mc:AlternateContent>
          <mc:Choice Requires="wps">
            <w:drawing>
              <wp:anchor distT="0" distB="0" distL="114300" distR="114300" simplePos="0" relativeHeight="251658241" behindDoc="0" locked="0" layoutInCell="1" allowOverlap="1" wp14:anchorId="3A09FBE5" wp14:editId="09B2C51B">
                <wp:simplePos x="0" y="0"/>
                <wp:positionH relativeFrom="margin">
                  <wp:align>right</wp:align>
                </wp:positionH>
                <wp:positionV relativeFrom="paragraph">
                  <wp:posOffset>116205</wp:posOffset>
                </wp:positionV>
                <wp:extent cx="7028815" cy="18954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028815" cy="1895475"/>
                        </a:xfrm>
                        <a:prstGeom prst="rect">
                          <a:avLst/>
                        </a:prstGeom>
                        <a:noFill/>
                        <a:ln w="6350">
                          <a:noFill/>
                        </a:ln>
                      </wps:spPr>
                      <wps:txbx>
                        <w:txbxContent>
                          <w:p w14:paraId="5487ABBB" w14:textId="70B14B74" w:rsidR="00FA70C6" w:rsidRDefault="00FA70C6" w:rsidP="005D2822">
                            <w:pPr>
                              <w:pStyle w:val="Title"/>
                            </w:pPr>
                            <w:r>
                              <w:t xml:space="preserve">Editorial </w:t>
                            </w:r>
                            <w:r w:rsidR="001A60D9">
                              <w:t>Style Guide</w:t>
                            </w:r>
                            <w:r w:rsidR="001A60D9">
                              <w:br/>
                            </w:r>
                            <w:r w:rsidR="001E1278">
                              <w:rPr>
                                <w:sz w:val="48"/>
                                <w:szCs w:val="48"/>
                              </w:rPr>
                              <w:t xml:space="preserve">Updated </w:t>
                            </w:r>
                            <w:r w:rsidR="005B6B66">
                              <w:rPr>
                                <w:sz w:val="48"/>
                                <w:szCs w:val="48"/>
                              </w:rPr>
                              <w:t>May</w:t>
                            </w:r>
                            <w:r w:rsidR="00075203">
                              <w:rPr>
                                <w:sz w:val="48"/>
                                <w:szCs w:val="48"/>
                              </w:rPr>
                              <w:t xml:space="preserve"> 202</w:t>
                            </w:r>
                            <w:r w:rsidR="00645C27">
                              <w:rPr>
                                <w:sz w:val="48"/>
                                <w:szCs w:val="48"/>
                              </w:rPr>
                              <w:t>5</w:t>
                            </w:r>
                            <w:r w:rsidR="001A60D9" w:rsidRPr="001A60D9">
                              <w:rPr>
                                <w:sz w:val="48"/>
                                <w:szCs w:val="48"/>
                              </w:rPr>
                              <w:t xml:space="preserve"> </w:t>
                            </w:r>
                          </w:p>
                          <w:p w14:paraId="1A863151" w14:textId="2A4049D8" w:rsidR="001A60D9" w:rsidRPr="001A60D9" w:rsidRDefault="001A60D9" w:rsidP="001A6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9FBE5" id="_x0000_t202" coordsize="21600,21600" o:spt="202" path="m,l,21600r21600,l21600,xe">
                <v:stroke joinstyle="miter"/>
                <v:path gradientshapeok="t" o:connecttype="rect"/>
              </v:shapetype>
              <v:shape id="Text Box 13" o:spid="_x0000_s1026" type="#_x0000_t202" style="position:absolute;margin-left:502.25pt;margin-top:9.15pt;width:553.45pt;height:149.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" filled="f" stroked="f" strokeweight=".5pt">
                <v:textbox>
                  <w:txbxContent>
                    <w:p w14:paraId="5487ABBB" w14:textId="70B14B74" w:rsidR="00FA70C6" w:rsidRDefault="00FA70C6" w:rsidP="005D2822">
                      <w:pPr>
                        <w:pStyle w:val="Title"/>
                      </w:pPr>
                      <w:r>
                        <w:t xml:space="preserve">Editorial </w:t>
                      </w:r>
                      <w:r w:rsidR="001A60D9">
                        <w:t>Style Guide</w:t>
                      </w:r>
                      <w:r w:rsidR="001A60D9">
                        <w:br/>
                      </w:r>
                      <w:r w:rsidR="001E1278">
                        <w:rPr>
                          <w:sz w:val="48"/>
                          <w:szCs w:val="48"/>
                        </w:rPr>
                        <w:t xml:space="preserve">Updated </w:t>
                      </w:r>
                      <w:r w:rsidR="005B6B66">
                        <w:rPr>
                          <w:sz w:val="48"/>
                          <w:szCs w:val="48"/>
                        </w:rPr>
                        <w:t>May</w:t>
                      </w:r>
                      <w:r w:rsidR="00075203">
                        <w:rPr>
                          <w:sz w:val="48"/>
                          <w:szCs w:val="48"/>
                        </w:rPr>
                        <w:t xml:space="preserve"> 202</w:t>
                      </w:r>
                      <w:r w:rsidR="00645C27">
                        <w:rPr>
                          <w:sz w:val="48"/>
                          <w:szCs w:val="48"/>
                        </w:rPr>
                        <w:t>5</w:t>
                      </w:r>
                      <w:r w:rsidR="001A60D9" w:rsidRPr="001A60D9">
                        <w:rPr>
                          <w:sz w:val="48"/>
                          <w:szCs w:val="48"/>
                        </w:rPr>
                        <w:t xml:space="preserve"> </w:t>
                      </w:r>
                    </w:p>
                    <w:p w14:paraId="1A863151" w14:textId="2A4049D8" w:rsidR="001A60D9" w:rsidRPr="001A60D9" w:rsidRDefault="001A60D9" w:rsidP="001A60D9"/>
                  </w:txbxContent>
                </v:textbox>
                <w10:wrap anchorx="margin"/>
              </v:shape>
            </w:pict>
          </mc:Fallback>
        </mc:AlternateContent>
      </w:r>
    </w:p>
    <w:p w14:paraId="0AD92CEF" w14:textId="77777777" w:rsidR="005929C4" w:rsidRPr="009A61AB" w:rsidRDefault="005929C4" w:rsidP="00094F47">
      <w:pPr>
        <w:rPr>
          <w:rFonts w:ascii="Arial" w:eastAsia="Calibri" w:hAnsi="Arial" w:cs="Arial"/>
          <w:b/>
          <w:bCs/>
          <w:sz w:val="20"/>
          <w:szCs w:val="20"/>
        </w:rPr>
      </w:pPr>
    </w:p>
    <w:p w14:paraId="489D968E" w14:textId="77777777" w:rsidR="005929C4" w:rsidRPr="009A61AB" w:rsidRDefault="005929C4" w:rsidP="00094F47">
      <w:pPr>
        <w:rPr>
          <w:rFonts w:ascii="Arial" w:eastAsia="Calibri" w:hAnsi="Arial" w:cs="Arial"/>
          <w:b/>
          <w:bCs/>
          <w:sz w:val="20"/>
          <w:szCs w:val="20"/>
        </w:rPr>
      </w:pPr>
    </w:p>
    <w:p w14:paraId="60A5953C" w14:textId="77777777" w:rsidR="005929C4" w:rsidRPr="009A61AB" w:rsidRDefault="005929C4" w:rsidP="00094F47">
      <w:pPr>
        <w:rPr>
          <w:rFonts w:ascii="Arial" w:eastAsia="Calibri" w:hAnsi="Arial" w:cs="Arial"/>
          <w:b/>
          <w:bCs/>
          <w:sz w:val="20"/>
          <w:szCs w:val="20"/>
        </w:rPr>
      </w:pPr>
    </w:p>
    <w:p w14:paraId="4B5AFBDC" w14:textId="77777777" w:rsidR="005929C4" w:rsidRPr="009A61AB" w:rsidRDefault="005929C4" w:rsidP="00094F47">
      <w:pPr>
        <w:rPr>
          <w:rFonts w:ascii="Arial" w:eastAsia="Calibri" w:hAnsi="Arial" w:cs="Arial"/>
          <w:b/>
          <w:bCs/>
          <w:sz w:val="20"/>
          <w:szCs w:val="20"/>
        </w:rPr>
      </w:pPr>
    </w:p>
    <w:p w14:paraId="7C7CF153" w14:textId="77777777" w:rsidR="005929C4" w:rsidRPr="009A61AB" w:rsidRDefault="005929C4" w:rsidP="00094F47">
      <w:pPr>
        <w:rPr>
          <w:rFonts w:ascii="Arial" w:eastAsia="Calibri" w:hAnsi="Arial" w:cs="Arial"/>
          <w:b/>
          <w:bCs/>
          <w:sz w:val="20"/>
          <w:szCs w:val="20"/>
        </w:rPr>
      </w:pPr>
    </w:p>
    <w:p w14:paraId="6042E527" w14:textId="77777777" w:rsidR="005929C4" w:rsidRPr="009A61AB" w:rsidRDefault="005929C4" w:rsidP="00094F47">
      <w:pPr>
        <w:rPr>
          <w:rFonts w:ascii="Arial" w:eastAsia="Calibri" w:hAnsi="Arial" w:cs="Arial"/>
          <w:b/>
          <w:bCs/>
          <w:sz w:val="20"/>
          <w:szCs w:val="20"/>
        </w:rPr>
      </w:pPr>
    </w:p>
    <w:p w14:paraId="015DE782" w14:textId="77777777" w:rsidR="005929C4" w:rsidRPr="009A61AB" w:rsidRDefault="005929C4" w:rsidP="00094F47">
      <w:pPr>
        <w:rPr>
          <w:rFonts w:ascii="Arial" w:eastAsia="Calibri" w:hAnsi="Arial" w:cs="Arial"/>
          <w:b/>
          <w:bCs/>
          <w:sz w:val="20"/>
          <w:szCs w:val="20"/>
        </w:rPr>
      </w:pPr>
    </w:p>
    <w:p w14:paraId="0A870DA4" w14:textId="77777777" w:rsidR="005929C4" w:rsidRPr="009A61AB" w:rsidRDefault="005929C4" w:rsidP="00094F47">
      <w:pPr>
        <w:rPr>
          <w:rFonts w:ascii="Arial" w:eastAsia="Calibri" w:hAnsi="Arial" w:cs="Arial"/>
          <w:b/>
          <w:bCs/>
          <w:sz w:val="20"/>
          <w:szCs w:val="20"/>
        </w:rPr>
      </w:pPr>
    </w:p>
    <w:p w14:paraId="7A2314E2" w14:textId="77777777" w:rsidR="005929C4" w:rsidRPr="009A61AB" w:rsidRDefault="005929C4" w:rsidP="00094F47">
      <w:pPr>
        <w:rPr>
          <w:rFonts w:ascii="Arial" w:eastAsia="Calibri" w:hAnsi="Arial" w:cs="Arial"/>
          <w:b/>
          <w:bCs/>
          <w:sz w:val="20"/>
          <w:szCs w:val="20"/>
        </w:rPr>
      </w:pPr>
    </w:p>
    <w:p w14:paraId="2EE5124F" w14:textId="77777777" w:rsidR="005929C4" w:rsidRPr="009A61AB" w:rsidRDefault="005929C4" w:rsidP="00094F47">
      <w:pPr>
        <w:rPr>
          <w:rFonts w:ascii="Arial" w:eastAsia="Calibri" w:hAnsi="Arial" w:cs="Arial"/>
          <w:sz w:val="14"/>
          <w:szCs w:val="14"/>
        </w:rPr>
        <w:sectPr w:rsidR="005929C4" w:rsidRPr="009A61AB" w:rsidSect="00007AFD">
          <w:headerReference w:type="even" r:id="rId12"/>
          <w:footerReference w:type="default" r:id="rId13"/>
          <w:pgSz w:w="15840" w:h="12240" w:orient="landscape" w:code="1"/>
          <w:pgMar w:top="1080" w:right="1100" w:bottom="1080" w:left="700" w:header="720" w:footer="720" w:gutter="0"/>
          <w:pgNumType w:start="2"/>
          <w:cols w:space="720"/>
          <w:docGrid w:linePitch="299"/>
        </w:sectPr>
      </w:pPr>
    </w:p>
    <w:p w14:paraId="24FC27A9" w14:textId="0E2A7C5A" w:rsidR="009A26BD" w:rsidRPr="009A61AB" w:rsidRDefault="00B955C6" w:rsidP="003072E5">
      <w:pPr>
        <w:pStyle w:val="STheader"/>
        <w:spacing w:line="480" w:lineRule="auto"/>
      </w:pPr>
      <w:r w:rsidRPr="009A61AB">
        <w:lastRenderedPageBreak/>
        <w:t xml:space="preserve">Table of </w:t>
      </w:r>
      <w:r w:rsidR="001A60D9" w:rsidRPr="009A61AB">
        <w:t>c</w:t>
      </w:r>
      <w:r w:rsidRPr="009A61AB">
        <w:t>ontents</w:t>
      </w:r>
    </w:p>
    <w:bookmarkStart w:id="0" w:name="Howtouse"/>
    <w:p w14:paraId="6A159886" w14:textId="64E7DD05" w:rsidR="00093E44" w:rsidRPr="009A61AB" w:rsidRDefault="00DC2F70" w:rsidP="00093E44">
      <w:pPr>
        <w:pStyle w:val="STsubhead"/>
        <w:ind w:left="270"/>
      </w:pPr>
      <w:r>
        <w:fldChar w:fldCharType="begin"/>
      </w:r>
      <w:r>
        <w:instrText xml:space="preserve"> HYPERLINK  \l "Howtouse" </w:instrText>
      </w:r>
      <w:r>
        <w:fldChar w:fldCharType="separate"/>
      </w:r>
      <w:r w:rsidR="00093E44" w:rsidRPr="00DC2F70">
        <w:rPr>
          <w:rStyle w:val="Hyperlink"/>
        </w:rPr>
        <w:t>How to use this guide</w:t>
      </w:r>
      <w:r w:rsidR="003B2F05" w:rsidRPr="00DC2F70">
        <w:rPr>
          <w:rStyle w:val="Hyperlink"/>
        </w:rPr>
        <w:t>…………………………</w:t>
      </w:r>
      <w:r w:rsidRPr="00DC2F70">
        <w:rPr>
          <w:rStyle w:val="Hyperlink"/>
        </w:rPr>
        <w:t>…………………………………………….</w:t>
      </w:r>
      <w:r w:rsidR="003B2F05" w:rsidRPr="00DC2F70">
        <w:rPr>
          <w:rStyle w:val="Hyperlink"/>
        </w:rPr>
        <w:t>…</w:t>
      </w:r>
      <w:r w:rsidR="00F12EB6">
        <w:rPr>
          <w:rStyle w:val="Hyperlink"/>
        </w:rPr>
        <w:t>…</w:t>
      </w:r>
      <w:proofErr w:type="gramStart"/>
      <w:r w:rsidR="00F12EB6">
        <w:rPr>
          <w:rStyle w:val="Hyperlink"/>
        </w:rPr>
        <w:t>…..</w:t>
      </w:r>
      <w:proofErr w:type="gramEnd"/>
      <w:r w:rsidR="003B2F05" w:rsidRPr="00DC2F70">
        <w:rPr>
          <w:rStyle w:val="Hyperlink"/>
        </w:rPr>
        <w:tab/>
      </w:r>
      <w:r w:rsidR="003B2F05" w:rsidRPr="005144F6">
        <w:rPr>
          <w:rStyle w:val="Hyperlink"/>
        </w:rPr>
        <w:t>3</w:t>
      </w:r>
      <w:r>
        <w:fldChar w:fldCharType="end"/>
      </w:r>
    </w:p>
    <w:bookmarkEnd w:id="0"/>
    <w:p w14:paraId="567B7A14" w14:textId="68F57C68" w:rsidR="00093E44" w:rsidRPr="009A61AB" w:rsidRDefault="005144F6" w:rsidP="00BE39C8">
      <w:pPr>
        <w:pStyle w:val="STsubhead"/>
        <w:ind w:left="270"/>
      </w:pPr>
      <w:r>
        <w:fldChar w:fldCharType="begin"/>
      </w:r>
      <w:r>
        <w:instrText xml:space="preserve"> HYPERLINK  \l "Whatsnew" </w:instrText>
      </w:r>
      <w:r>
        <w:fldChar w:fldCharType="separate"/>
      </w:r>
      <w:r w:rsidR="00093E44" w:rsidRPr="005144F6">
        <w:rPr>
          <w:rStyle w:val="Hyperlink"/>
        </w:rPr>
        <w:t>What’s new</w:t>
      </w:r>
      <w:r w:rsidR="003B2F05" w:rsidRPr="005144F6">
        <w:rPr>
          <w:rStyle w:val="Hyperlink"/>
        </w:rPr>
        <w:t xml:space="preserve"> in this edition</w:t>
      </w:r>
      <w:r w:rsidR="00093E44" w:rsidRPr="005144F6">
        <w:rPr>
          <w:rStyle w:val="Hyperlink"/>
        </w:rPr>
        <w:t>?</w:t>
      </w:r>
      <w:r w:rsidR="003B2F05" w:rsidRPr="005144F6">
        <w:rPr>
          <w:rStyle w:val="Hyperlink"/>
        </w:rPr>
        <w:t>...............................</w:t>
      </w:r>
      <w:r w:rsidR="00DC2F70" w:rsidRPr="005144F6">
        <w:rPr>
          <w:rStyle w:val="Hyperlink"/>
        </w:rPr>
        <w:t>................................................................</w:t>
      </w:r>
      <w:r w:rsidR="003B2F05" w:rsidRPr="005144F6">
        <w:rPr>
          <w:rStyle w:val="Hyperlink"/>
        </w:rPr>
        <w:t>..</w:t>
      </w:r>
      <w:r w:rsidR="003B2F05" w:rsidRPr="005144F6">
        <w:rPr>
          <w:rStyle w:val="Hyperlink"/>
        </w:rPr>
        <w:tab/>
      </w:r>
      <w:r w:rsidR="00F12EB6">
        <w:rPr>
          <w:rStyle w:val="Hyperlink"/>
        </w:rPr>
        <w:t>…….</w:t>
      </w:r>
      <w:r w:rsidR="003B2F05" w:rsidRPr="005144F6">
        <w:rPr>
          <w:rStyle w:val="Hyperlink"/>
        </w:rPr>
        <w:t>3</w:t>
      </w:r>
      <w:r>
        <w:fldChar w:fldCharType="end"/>
      </w:r>
    </w:p>
    <w:p w14:paraId="0FE6FF25" w14:textId="0BF59126" w:rsidR="00B53D4D" w:rsidRPr="009A61AB" w:rsidRDefault="00C23DF7" w:rsidP="008A3D2E">
      <w:pPr>
        <w:pStyle w:val="STsubhead"/>
        <w:ind w:left="270"/>
      </w:pPr>
      <w:hyperlink w:anchor="STservices" w:history="1">
        <w:r w:rsidRPr="005144F6">
          <w:rPr>
            <w:rStyle w:val="Hyperlink"/>
          </w:rPr>
          <w:t xml:space="preserve">Sound Transit </w:t>
        </w:r>
        <w:r w:rsidR="00B53D4D" w:rsidRPr="005144F6">
          <w:rPr>
            <w:rStyle w:val="Hyperlink"/>
          </w:rPr>
          <w:t>services</w:t>
        </w:r>
        <w:r w:rsidRPr="005144F6">
          <w:rPr>
            <w:rStyle w:val="Hyperlink"/>
          </w:rPr>
          <w:t xml:space="preserve"> and station names</w:t>
        </w:r>
        <w:r w:rsidR="003B2F05" w:rsidRPr="005144F6">
          <w:rPr>
            <w:rStyle w:val="Hyperlink"/>
          </w:rPr>
          <w:t>…</w:t>
        </w:r>
        <w:r w:rsidR="00DC2F70" w:rsidRPr="005144F6">
          <w:rPr>
            <w:rStyle w:val="Hyperlink"/>
          </w:rPr>
          <w:t>…………………………………………….</w:t>
        </w:r>
        <w:r w:rsidR="003B2F05" w:rsidRPr="005144F6">
          <w:rPr>
            <w:rStyle w:val="Hyperlink"/>
          </w:rPr>
          <w:t>…</w:t>
        </w:r>
        <w:r w:rsidR="00F12EB6">
          <w:rPr>
            <w:rStyle w:val="Hyperlink"/>
          </w:rPr>
          <w:t>……..</w:t>
        </w:r>
        <w:r w:rsidR="003B2F05" w:rsidRPr="005144F6">
          <w:rPr>
            <w:rStyle w:val="Hyperlink"/>
          </w:rPr>
          <w:tab/>
          <w:t>5</w:t>
        </w:r>
      </w:hyperlink>
    </w:p>
    <w:p w14:paraId="3D6041E7" w14:textId="491AF0D4" w:rsidR="008A3D2E" w:rsidRPr="009A61AB" w:rsidRDefault="008A3D2E" w:rsidP="008A3D2E">
      <w:pPr>
        <w:pStyle w:val="STsubhead"/>
        <w:ind w:left="270"/>
      </w:pPr>
      <w:hyperlink w:anchor="numbers" w:history="1">
        <w:r w:rsidRPr="005144F6">
          <w:rPr>
            <w:rStyle w:val="Hyperlink"/>
          </w:rPr>
          <w:t>Numbers</w:t>
        </w:r>
        <w:r w:rsidR="003B2F05" w:rsidRPr="005144F6">
          <w:rPr>
            <w:rStyle w:val="Hyperlink"/>
          </w:rPr>
          <w:t>……………………………</w:t>
        </w:r>
        <w:r w:rsidR="00DC2F70" w:rsidRPr="005144F6">
          <w:rPr>
            <w:rStyle w:val="Hyperlink"/>
          </w:rPr>
          <w:t>………………………………………….</w:t>
        </w:r>
        <w:r w:rsidR="003B2F05" w:rsidRPr="005144F6">
          <w:rPr>
            <w:rStyle w:val="Hyperlink"/>
          </w:rPr>
          <w:t>……</w:t>
        </w:r>
        <w:r w:rsidR="00DC2F70" w:rsidRPr="005144F6">
          <w:rPr>
            <w:rStyle w:val="Hyperlink"/>
          </w:rPr>
          <w:t>…</w:t>
        </w:r>
        <w:r w:rsidR="003B2F05" w:rsidRPr="005144F6">
          <w:rPr>
            <w:rStyle w:val="Hyperlink"/>
          </w:rPr>
          <w:t>………</w:t>
        </w:r>
        <w:r w:rsidR="00F12EB6">
          <w:rPr>
            <w:rStyle w:val="Hyperlink"/>
          </w:rPr>
          <w:t>……...</w:t>
        </w:r>
        <w:r w:rsidR="003B2F05" w:rsidRPr="005144F6">
          <w:rPr>
            <w:rStyle w:val="Hyperlink"/>
          </w:rPr>
          <w:tab/>
        </w:r>
        <w:r w:rsidR="00B0255F" w:rsidRPr="005144F6">
          <w:rPr>
            <w:rStyle w:val="Hyperlink"/>
          </w:rPr>
          <w:t>9</w:t>
        </w:r>
      </w:hyperlink>
    </w:p>
    <w:p w14:paraId="54C7C017" w14:textId="5A01BE13" w:rsidR="00BE39C8" w:rsidRPr="009A61AB" w:rsidRDefault="00C23DF7" w:rsidP="008A3D2E">
      <w:pPr>
        <w:pStyle w:val="STsubhead"/>
        <w:ind w:left="270"/>
      </w:pPr>
      <w:hyperlink w:anchor="punctuation" w:history="1">
        <w:r w:rsidRPr="00AC642C">
          <w:rPr>
            <w:rStyle w:val="Hyperlink"/>
          </w:rPr>
          <w:t>P</w:t>
        </w:r>
        <w:r w:rsidR="008A3D2E" w:rsidRPr="00AC642C">
          <w:rPr>
            <w:rStyle w:val="Hyperlink"/>
          </w:rPr>
          <w:t>unctuation guide</w:t>
        </w:r>
        <w:r w:rsidR="00B0255F" w:rsidRPr="00AC642C">
          <w:rPr>
            <w:rStyle w:val="Hyperlink"/>
          </w:rPr>
          <w:t>…………</w:t>
        </w:r>
        <w:r w:rsidR="00DC2F70" w:rsidRPr="00AC642C">
          <w:rPr>
            <w:rStyle w:val="Hyperlink"/>
          </w:rPr>
          <w:t>…………………………………………….</w:t>
        </w:r>
        <w:r w:rsidR="00B0255F" w:rsidRPr="00AC642C">
          <w:rPr>
            <w:rStyle w:val="Hyperlink"/>
          </w:rPr>
          <w:t>…………</w:t>
        </w:r>
        <w:r w:rsidR="00DC2F70" w:rsidRPr="00AC642C">
          <w:rPr>
            <w:rStyle w:val="Hyperlink"/>
          </w:rPr>
          <w:t>.</w:t>
        </w:r>
        <w:r w:rsidR="00B0255F" w:rsidRPr="00AC642C">
          <w:rPr>
            <w:rStyle w:val="Hyperlink"/>
          </w:rPr>
          <w:t>…………</w:t>
        </w:r>
        <w:r w:rsidR="00473F12" w:rsidRPr="00AC642C">
          <w:rPr>
            <w:rStyle w:val="Hyperlink"/>
          </w:rPr>
          <w:t>..</w:t>
        </w:r>
        <w:r w:rsidR="00AC3033" w:rsidRPr="00AC642C">
          <w:rPr>
            <w:rStyle w:val="Hyperlink"/>
          </w:rPr>
          <w:tab/>
        </w:r>
        <w:r w:rsidR="00F12EB6">
          <w:rPr>
            <w:rStyle w:val="Hyperlink"/>
          </w:rPr>
          <w:t>……</w:t>
        </w:r>
        <w:r w:rsidR="00473F12" w:rsidRPr="00AC642C">
          <w:rPr>
            <w:rStyle w:val="Hyperlink"/>
          </w:rPr>
          <w:t>11</w:t>
        </w:r>
      </w:hyperlink>
    </w:p>
    <w:p w14:paraId="0E8D8111" w14:textId="04FDFAED" w:rsidR="008F637D" w:rsidRPr="009A61AB" w:rsidRDefault="00C23DF7" w:rsidP="008A3D2E">
      <w:pPr>
        <w:pStyle w:val="STsubhead"/>
        <w:ind w:left="270"/>
        <w:rPr>
          <w:rStyle w:val="Hyperlink"/>
          <w:color w:val="595959"/>
          <w:u w:val="none"/>
        </w:rPr>
      </w:pPr>
      <w:hyperlink w:anchor="listofSGentries" w:history="1">
        <w:r w:rsidRPr="00AC642C">
          <w:rPr>
            <w:rStyle w:val="Hyperlink"/>
          </w:rPr>
          <w:t>Alphabetical entry list</w:t>
        </w:r>
        <w:r w:rsidR="00473F12" w:rsidRPr="00AC642C">
          <w:rPr>
            <w:rStyle w:val="Hyperlink"/>
          </w:rPr>
          <w:t>…………………………</w:t>
        </w:r>
        <w:r w:rsidR="00DC2F70" w:rsidRPr="00AC642C">
          <w:rPr>
            <w:rStyle w:val="Hyperlink"/>
          </w:rPr>
          <w:t>…………………………………………</w:t>
        </w:r>
        <w:r w:rsidR="00F12EB6">
          <w:rPr>
            <w:rStyle w:val="Hyperlink"/>
          </w:rPr>
          <w:t>..</w:t>
        </w:r>
        <w:r w:rsidR="00DC2F70" w:rsidRPr="00AC642C">
          <w:rPr>
            <w:rStyle w:val="Hyperlink"/>
          </w:rPr>
          <w:t>..</w:t>
        </w:r>
        <w:r w:rsidR="00473F12" w:rsidRPr="00AC642C">
          <w:rPr>
            <w:rStyle w:val="Hyperlink"/>
          </w:rPr>
          <w:t>…</w:t>
        </w:r>
        <w:r w:rsidR="00F12EB6">
          <w:rPr>
            <w:rStyle w:val="Hyperlink"/>
          </w:rPr>
          <w:t>……...</w:t>
        </w:r>
        <w:r w:rsidR="00473F12" w:rsidRPr="00AC642C">
          <w:rPr>
            <w:rStyle w:val="Hyperlink"/>
          </w:rPr>
          <w:t>17</w:t>
        </w:r>
      </w:hyperlink>
    </w:p>
    <w:p w14:paraId="22886677" w14:textId="6A18D4B6" w:rsidR="00610619" w:rsidRPr="009A61AB" w:rsidRDefault="008569DC" w:rsidP="003712F7">
      <w:pPr>
        <w:pStyle w:val="STsubhead"/>
        <w:ind w:left="270"/>
        <w:rPr>
          <w:rStyle w:val="Hyperlink"/>
        </w:rPr>
      </w:pPr>
      <w:hyperlink w:anchor="Style_guide_entries" w:history="1">
        <w:r w:rsidRPr="009A61AB">
          <w:rPr>
            <w:rStyle w:val="Hyperlink"/>
          </w:rPr>
          <w:t>Style guide entries</w:t>
        </w:r>
      </w:hyperlink>
      <w:r w:rsidR="00AC642C">
        <w:rPr>
          <w:rStyle w:val="Hyperlink"/>
        </w:rPr>
        <w:t>……………………………</w:t>
      </w:r>
      <w:r w:rsidR="00F12EB6">
        <w:rPr>
          <w:rStyle w:val="Hyperlink"/>
        </w:rPr>
        <w:t>…………………………………………………...….21</w:t>
      </w:r>
    </w:p>
    <w:p w14:paraId="03143DCA" w14:textId="07F20205" w:rsidR="00F12EB6" w:rsidRPr="009A61AB" w:rsidRDefault="00F12EB6" w:rsidP="00F12EB6">
      <w:pPr>
        <w:pStyle w:val="STsubhead"/>
        <w:ind w:left="270"/>
        <w:rPr>
          <w:rStyle w:val="Hyperlink"/>
        </w:rPr>
      </w:pPr>
      <w:hyperlink w:anchor="wordbank" w:history="1">
        <w:r w:rsidRPr="00F12EB6">
          <w:rPr>
            <w:rStyle w:val="Hyperlink"/>
          </w:rPr>
          <w:t>Word</w:t>
        </w:r>
        <w:r>
          <w:rPr>
            <w:rStyle w:val="Hyperlink"/>
          </w:rPr>
          <w:t xml:space="preserve"> </w:t>
        </w:r>
        <w:r w:rsidRPr="00F12EB6">
          <w:rPr>
            <w:rStyle w:val="Hyperlink"/>
          </w:rPr>
          <w:t>bank</w:t>
        </w:r>
      </w:hyperlink>
      <w:r>
        <w:rPr>
          <w:rStyle w:val="Hyperlink"/>
        </w:rPr>
        <w:t>……………………………………………………………………………...……………..50</w:t>
      </w:r>
    </w:p>
    <w:p w14:paraId="3AE42F79" w14:textId="049DD7BB" w:rsidR="00D454E9" w:rsidRPr="009A61AB" w:rsidRDefault="00D454E9" w:rsidP="00B3198C">
      <w:pPr>
        <w:pStyle w:val="STsubhead"/>
        <w:ind w:left="270"/>
        <w:rPr>
          <w:color w:val="6D6E70"/>
          <w14:textOutline w14:w="9525" w14:cap="rnd" w14:cmpd="sng" w14:algn="ctr">
            <w14:noFill/>
            <w14:prstDash w14:val="solid"/>
            <w14:bevel/>
          </w14:textOutline>
        </w:rPr>
      </w:pPr>
      <w:hyperlink w:anchor="style_guide_resources" w:history="1">
        <w:r w:rsidRPr="009A61AB">
          <w:rPr>
            <w:rStyle w:val="Hyperlink"/>
          </w:rPr>
          <w:t>Style guide resources</w:t>
        </w:r>
      </w:hyperlink>
      <w:r w:rsidR="00F12EB6">
        <w:rPr>
          <w:rStyle w:val="Hyperlink"/>
        </w:rPr>
        <w:t>…………………………………………………………………………….….54</w:t>
      </w:r>
    </w:p>
    <w:p w14:paraId="5EFE1324" w14:textId="77777777" w:rsidR="00D454E9" w:rsidRPr="009A61AB" w:rsidRDefault="00D454E9" w:rsidP="003072E5">
      <w:pPr>
        <w:rPr>
          <w:rFonts w:ascii="Arial" w:hAnsi="Arial" w:cs="Arial"/>
          <w:color w:val="365F91"/>
          <w:szCs w:val="22"/>
        </w:rPr>
      </w:pPr>
    </w:p>
    <w:p w14:paraId="54313248" w14:textId="77777777" w:rsidR="00D454E9" w:rsidRPr="009A61AB" w:rsidRDefault="00D454E9" w:rsidP="003072E5">
      <w:pPr>
        <w:rPr>
          <w:rFonts w:ascii="Arial" w:hAnsi="Arial" w:cs="Arial"/>
          <w:color w:val="365F91"/>
          <w:szCs w:val="22"/>
        </w:rPr>
      </w:pPr>
    </w:p>
    <w:p w14:paraId="5C32762F" w14:textId="64A3FF45" w:rsidR="005F2F54" w:rsidRPr="009A61AB" w:rsidRDefault="005F2F54">
      <w:pPr>
        <w:rPr>
          <w:rFonts w:ascii="Arial" w:eastAsia="Calibri" w:hAnsi="Arial" w:cs="Arial"/>
          <w:color w:val="365F91"/>
          <w:spacing w:val="-3"/>
          <w:w w:val="105"/>
          <w:szCs w:val="22"/>
        </w:rPr>
      </w:pPr>
      <w:r w:rsidRPr="009A61AB">
        <w:rPr>
          <w:color w:val="365F91"/>
          <w:szCs w:val="22"/>
        </w:rPr>
        <w:br w:type="page"/>
      </w:r>
    </w:p>
    <w:p w14:paraId="7387F1BB" w14:textId="15C7C320" w:rsidR="009A26BD" w:rsidRPr="009A61AB" w:rsidRDefault="009A26BD" w:rsidP="00821631">
      <w:pPr>
        <w:pStyle w:val="STsubhead"/>
        <w:tabs>
          <w:tab w:val="clear" w:pos="5819"/>
          <w:tab w:val="left" w:pos="8850"/>
        </w:tabs>
        <w:spacing w:line="240" w:lineRule="auto"/>
        <w:ind w:left="0"/>
        <w:rPr>
          <w:rStyle w:val="Hyperlink"/>
          <w:sz w:val="22"/>
          <w:szCs w:val="22"/>
          <w:u w:val="none"/>
        </w:rPr>
        <w:sectPr w:rsidR="009A26BD" w:rsidRPr="009A61AB" w:rsidSect="008C0115">
          <w:footerReference w:type="even" r:id="rId14"/>
          <w:footerReference w:type="default" r:id="rId15"/>
          <w:pgSz w:w="15840" w:h="12240" w:orient="landscape" w:code="1"/>
          <w:pgMar w:top="980" w:right="1100" w:bottom="1000" w:left="700" w:header="0" w:footer="826" w:gutter="0"/>
          <w:pgNumType w:start="2"/>
          <w:cols w:space="720"/>
        </w:sectPr>
      </w:pPr>
    </w:p>
    <w:p w14:paraId="1DF41557" w14:textId="240DED83" w:rsidR="00DE39C8" w:rsidRPr="009A61AB" w:rsidRDefault="00DE39C8" w:rsidP="00DE39C8">
      <w:pPr>
        <w:pStyle w:val="STheader"/>
        <w:spacing w:line="480" w:lineRule="auto"/>
      </w:pPr>
      <w:r w:rsidRPr="009A61AB">
        <w:lastRenderedPageBreak/>
        <w:t xml:space="preserve">How </w:t>
      </w:r>
      <w:r w:rsidR="00E67FD9" w:rsidRPr="009A61AB">
        <w:t>to</w:t>
      </w:r>
      <w:r w:rsidRPr="009A61AB">
        <w:t xml:space="preserve"> use this guide</w:t>
      </w:r>
    </w:p>
    <w:p w14:paraId="65301EE5" w14:textId="6E1FCADA" w:rsidR="005C298C" w:rsidRPr="009A61AB" w:rsidRDefault="00E36763" w:rsidP="00BE3A80">
      <w:pPr>
        <w:pStyle w:val="ListParagraph"/>
        <w:numPr>
          <w:ilvl w:val="0"/>
          <w:numId w:val="107"/>
        </w:numPr>
        <w:rPr>
          <w:rFonts w:ascii="Arial" w:hAnsi="Arial" w:cs="Arial"/>
          <w:sz w:val="28"/>
          <w:szCs w:val="32"/>
        </w:rPr>
      </w:pPr>
      <w:r w:rsidRPr="009A61AB">
        <w:rPr>
          <w:rFonts w:ascii="Arial" w:hAnsi="Arial" w:cs="Arial"/>
          <w:b/>
          <w:bCs/>
          <w:sz w:val="28"/>
          <w:szCs w:val="32"/>
        </w:rPr>
        <w:t xml:space="preserve">We don’t expect you to read </w:t>
      </w:r>
      <w:r w:rsidR="00E67FD9" w:rsidRPr="009A61AB">
        <w:rPr>
          <w:rFonts w:ascii="Arial" w:hAnsi="Arial" w:cs="Arial"/>
          <w:b/>
          <w:bCs/>
          <w:sz w:val="28"/>
          <w:szCs w:val="32"/>
        </w:rPr>
        <w:t>all of this!</w:t>
      </w:r>
      <w:r w:rsidRPr="009A61AB">
        <w:rPr>
          <w:rFonts w:ascii="Arial" w:hAnsi="Arial" w:cs="Arial"/>
          <w:sz w:val="28"/>
          <w:szCs w:val="32"/>
        </w:rPr>
        <w:t xml:space="preserve"> Instead, s</w:t>
      </w:r>
      <w:r w:rsidR="005C298C" w:rsidRPr="009A61AB">
        <w:rPr>
          <w:rFonts w:ascii="Arial" w:hAnsi="Arial" w:cs="Arial"/>
          <w:sz w:val="28"/>
          <w:szCs w:val="32"/>
        </w:rPr>
        <w:t>earch using Ctrl + F</w:t>
      </w:r>
      <w:r w:rsidRPr="009A61AB">
        <w:rPr>
          <w:rFonts w:ascii="Arial" w:hAnsi="Arial" w:cs="Arial"/>
          <w:sz w:val="28"/>
          <w:szCs w:val="32"/>
        </w:rPr>
        <w:t>.</w:t>
      </w:r>
    </w:p>
    <w:p w14:paraId="66A7C37F" w14:textId="55F75D7B" w:rsidR="00976428" w:rsidRPr="009A61AB" w:rsidRDefault="00976428" w:rsidP="00BE3A80">
      <w:pPr>
        <w:pStyle w:val="ListParagraph"/>
        <w:numPr>
          <w:ilvl w:val="0"/>
          <w:numId w:val="107"/>
        </w:numPr>
        <w:rPr>
          <w:rFonts w:ascii="Arial" w:hAnsi="Arial" w:cs="Arial"/>
          <w:sz w:val="28"/>
          <w:szCs w:val="32"/>
        </w:rPr>
      </w:pPr>
      <w:r w:rsidRPr="009A61AB">
        <w:rPr>
          <w:rFonts w:ascii="Arial" w:hAnsi="Arial" w:cs="Arial"/>
          <w:sz w:val="28"/>
          <w:szCs w:val="32"/>
        </w:rPr>
        <w:t xml:space="preserve">Familiarize yourself with </w:t>
      </w:r>
      <w:r w:rsidR="001067BA" w:rsidRPr="009A61AB">
        <w:rPr>
          <w:rFonts w:ascii="Arial" w:hAnsi="Arial" w:cs="Arial"/>
          <w:sz w:val="28"/>
          <w:szCs w:val="32"/>
        </w:rPr>
        <w:t>this document</w:t>
      </w:r>
      <w:r w:rsidR="00F86EB1" w:rsidRPr="009A61AB">
        <w:rPr>
          <w:rFonts w:ascii="Arial" w:hAnsi="Arial" w:cs="Arial"/>
          <w:sz w:val="28"/>
          <w:szCs w:val="32"/>
        </w:rPr>
        <w:t xml:space="preserve"> </w:t>
      </w:r>
      <w:r w:rsidRPr="009A61AB">
        <w:rPr>
          <w:rFonts w:ascii="Arial" w:hAnsi="Arial" w:cs="Arial"/>
          <w:sz w:val="28"/>
          <w:szCs w:val="32"/>
        </w:rPr>
        <w:t>so you know the general structure</w:t>
      </w:r>
      <w:r w:rsidR="00F86EB1" w:rsidRPr="009A61AB">
        <w:rPr>
          <w:rFonts w:ascii="Arial" w:hAnsi="Arial" w:cs="Arial"/>
          <w:sz w:val="28"/>
          <w:szCs w:val="32"/>
        </w:rPr>
        <w:t>.</w:t>
      </w:r>
    </w:p>
    <w:p w14:paraId="65AD4AA2" w14:textId="35968026" w:rsidR="0009272F" w:rsidRPr="009A61AB" w:rsidRDefault="0009272F" w:rsidP="00BE3A80">
      <w:pPr>
        <w:pStyle w:val="ListParagraph"/>
        <w:numPr>
          <w:ilvl w:val="0"/>
          <w:numId w:val="107"/>
        </w:numPr>
        <w:rPr>
          <w:rFonts w:ascii="Arial" w:hAnsi="Arial" w:cs="Arial"/>
          <w:sz w:val="28"/>
          <w:szCs w:val="32"/>
        </w:rPr>
      </w:pPr>
      <w:r w:rsidRPr="009A61AB">
        <w:rPr>
          <w:rFonts w:ascii="Arial" w:hAnsi="Arial" w:cs="Arial"/>
          <w:sz w:val="28"/>
          <w:szCs w:val="32"/>
        </w:rPr>
        <w:t xml:space="preserve">Attend an information session. </w:t>
      </w:r>
    </w:p>
    <w:p w14:paraId="2D4C1417" w14:textId="53B2647D" w:rsidR="002C7636" w:rsidRPr="009A61AB" w:rsidRDefault="00976428" w:rsidP="003146C9">
      <w:pPr>
        <w:pStyle w:val="ListParagraph"/>
        <w:numPr>
          <w:ilvl w:val="0"/>
          <w:numId w:val="107"/>
        </w:numPr>
        <w:rPr>
          <w:rFonts w:ascii="Arial" w:hAnsi="Arial" w:cs="Arial"/>
          <w:b/>
          <w:color w:val="365F91"/>
          <w:w w:val="105"/>
          <w:sz w:val="48"/>
          <w:szCs w:val="40"/>
        </w:rPr>
      </w:pPr>
      <w:r w:rsidRPr="009A61AB">
        <w:rPr>
          <w:rFonts w:ascii="Arial" w:hAnsi="Arial" w:cs="Arial"/>
          <w:sz w:val="28"/>
          <w:szCs w:val="32"/>
        </w:rPr>
        <w:t>Ask an editor if you get confused!</w:t>
      </w:r>
      <w:r w:rsidR="00AF3792" w:rsidRPr="009A61AB">
        <w:rPr>
          <w:rFonts w:ascii="Arial" w:hAnsi="Arial" w:cs="Arial"/>
          <w:sz w:val="28"/>
          <w:szCs w:val="32"/>
        </w:rPr>
        <w:br/>
      </w:r>
    </w:p>
    <w:p w14:paraId="5116E575" w14:textId="2F631F35" w:rsidR="00DE39C8" w:rsidRPr="009A61AB" w:rsidRDefault="00DE39C8" w:rsidP="00DE39C8">
      <w:pPr>
        <w:pStyle w:val="STheader"/>
        <w:spacing w:line="480" w:lineRule="auto"/>
      </w:pPr>
      <w:bookmarkStart w:id="1" w:name="Whatsnew"/>
      <w:r w:rsidRPr="009A61AB">
        <w:t>What’s new</w:t>
      </w:r>
      <w:r w:rsidR="001A60D9" w:rsidRPr="009A61AB">
        <w:t xml:space="preserve"> </w:t>
      </w:r>
      <w:bookmarkEnd w:id="1"/>
      <w:r w:rsidR="001A60D9" w:rsidRPr="009A61AB">
        <w:t>since the last update</w:t>
      </w:r>
      <w:r w:rsidRPr="009A61AB">
        <w:t>?</w:t>
      </w:r>
    </w:p>
    <w:p w14:paraId="2B40AD27" w14:textId="12049C13" w:rsidR="0074388F" w:rsidRPr="009A61AB" w:rsidRDefault="0074388F" w:rsidP="00567A7C">
      <w:pPr>
        <w:pStyle w:val="ListParagraph"/>
        <w:numPr>
          <w:ilvl w:val="0"/>
          <w:numId w:val="113"/>
        </w:numPr>
        <w:rPr>
          <w:rFonts w:ascii="Arial" w:hAnsi="Arial" w:cs="Arial"/>
          <w:sz w:val="24"/>
          <w:szCs w:val="28"/>
        </w:rPr>
      </w:pPr>
      <w:r w:rsidRPr="009A61AB">
        <w:rPr>
          <w:rFonts w:ascii="Arial" w:hAnsi="Arial" w:cs="Arial"/>
          <w:sz w:val="24"/>
          <w:szCs w:val="28"/>
        </w:rPr>
        <w:t xml:space="preserve">Drumroll, please… </w:t>
      </w:r>
      <w:r w:rsidRPr="009A61AB">
        <w:rPr>
          <w:rFonts w:ascii="Arial" w:hAnsi="Arial" w:cs="Arial"/>
          <w:b/>
          <w:bCs/>
          <w:sz w:val="24"/>
          <w:szCs w:val="28"/>
          <w:u w:val="single"/>
        </w:rPr>
        <w:t xml:space="preserve">Sound Transit now uses the </w:t>
      </w:r>
      <w:r w:rsidR="0089288E" w:rsidRPr="009A61AB">
        <w:rPr>
          <w:rFonts w:ascii="Arial" w:hAnsi="Arial" w:cs="Arial"/>
          <w:b/>
          <w:bCs/>
          <w:sz w:val="24"/>
          <w:szCs w:val="28"/>
          <w:u w:val="single"/>
        </w:rPr>
        <w:t>serial (</w:t>
      </w:r>
      <w:r w:rsidRPr="009A61AB">
        <w:rPr>
          <w:rFonts w:ascii="Arial" w:hAnsi="Arial" w:cs="Arial"/>
          <w:b/>
          <w:bCs/>
          <w:sz w:val="24"/>
          <w:szCs w:val="28"/>
          <w:u w:val="single"/>
        </w:rPr>
        <w:t>Oxford</w:t>
      </w:r>
      <w:r w:rsidR="0089288E" w:rsidRPr="009A61AB">
        <w:rPr>
          <w:rFonts w:ascii="Arial" w:hAnsi="Arial" w:cs="Arial"/>
          <w:b/>
          <w:bCs/>
          <w:sz w:val="24"/>
          <w:szCs w:val="28"/>
          <w:u w:val="single"/>
        </w:rPr>
        <w:t>)</w:t>
      </w:r>
      <w:r w:rsidRPr="009A61AB">
        <w:rPr>
          <w:rFonts w:ascii="Arial" w:hAnsi="Arial" w:cs="Arial"/>
          <w:b/>
          <w:bCs/>
          <w:sz w:val="24"/>
          <w:szCs w:val="28"/>
          <w:u w:val="single"/>
        </w:rPr>
        <w:t xml:space="preserve"> comma</w:t>
      </w:r>
      <w:r w:rsidR="0089288E" w:rsidRPr="009A61AB">
        <w:rPr>
          <w:rFonts w:ascii="Arial" w:hAnsi="Arial" w:cs="Arial"/>
          <w:sz w:val="24"/>
          <w:szCs w:val="28"/>
          <w:u w:val="single"/>
        </w:rPr>
        <w:t>!</w:t>
      </w:r>
      <w:r w:rsidR="0089288E" w:rsidRPr="009A61AB">
        <w:rPr>
          <w:rFonts w:ascii="Arial" w:hAnsi="Arial" w:cs="Arial"/>
          <w:sz w:val="24"/>
          <w:szCs w:val="28"/>
        </w:rPr>
        <w:t xml:space="preserve"> </w:t>
      </w:r>
    </w:p>
    <w:p w14:paraId="56517D7E" w14:textId="77777777" w:rsidR="00FD2631" w:rsidRPr="009A61AB" w:rsidRDefault="00FD2631">
      <w:pPr>
        <w:rPr>
          <w:rFonts w:ascii="Arial" w:hAnsi="Arial" w:cs="Arial"/>
          <w:sz w:val="24"/>
          <w:szCs w:val="28"/>
        </w:rPr>
      </w:pPr>
    </w:p>
    <w:p w14:paraId="3CFB10ED" w14:textId="77777777" w:rsidR="00567A7C" w:rsidRPr="009A61AB" w:rsidRDefault="0074388F" w:rsidP="00567A7C">
      <w:pPr>
        <w:pStyle w:val="ListParagraph"/>
        <w:numPr>
          <w:ilvl w:val="0"/>
          <w:numId w:val="113"/>
        </w:numPr>
        <w:rPr>
          <w:rFonts w:ascii="Arial" w:hAnsi="Arial" w:cs="Arial"/>
          <w:sz w:val="24"/>
          <w:szCs w:val="28"/>
        </w:rPr>
      </w:pPr>
      <w:r w:rsidRPr="009A61AB">
        <w:rPr>
          <w:rFonts w:ascii="Arial" w:hAnsi="Arial" w:cs="Arial"/>
          <w:sz w:val="24"/>
          <w:szCs w:val="28"/>
        </w:rPr>
        <w:t xml:space="preserve">We’re also loosening our guidance about </w:t>
      </w:r>
      <w:proofErr w:type="spellStart"/>
      <w:r w:rsidRPr="009A61AB">
        <w:rPr>
          <w:rFonts w:ascii="Arial" w:hAnsi="Arial" w:cs="Arial"/>
          <w:b/>
          <w:bCs/>
          <w:sz w:val="24"/>
          <w:szCs w:val="28"/>
        </w:rPr>
        <w:t>en</w:t>
      </w:r>
      <w:proofErr w:type="spellEnd"/>
      <w:r w:rsidRPr="009A61AB">
        <w:rPr>
          <w:rFonts w:ascii="Arial" w:hAnsi="Arial" w:cs="Arial"/>
          <w:b/>
          <w:bCs/>
          <w:sz w:val="24"/>
          <w:szCs w:val="28"/>
        </w:rPr>
        <w:t xml:space="preserve"> dashes</w:t>
      </w:r>
      <w:r w:rsidRPr="009A61AB">
        <w:rPr>
          <w:rFonts w:ascii="Arial" w:hAnsi="Arial" w:cs="Arial"/>
          <w:sz w:val="24"/>
          <w:szCs w:val="28"/>
        </w:rPr>
        <w:t xml:space="preserve">. </w:t>
      </w:r>
    </w:p>
    <w:p w14:paraId="06C51943" w14:textId="77777777" w:rsidR="00567A7C" w:rsidRPr="009A61AB" w:rsidRDefault="00567A7C" w:rsidP="00567A7C">
      <w:pPr>
        <w:pStyle w:val="ListParagraph"/>
        <w:rPr>
          <w:rFonts w:ascii="Arial" w:hAnsi="Arial" w:cs="Arial"/>
          <w:sz w:val="24"/>
          <w:szCs w:val="28"/>
        </w:rPr>
      </w:pPr>
    </w:p>
    <w:p w14:paraId="110A0D5F" w14:textId="742EA84A" w:rsidR="00194B9A" w:rsidRPr="009A61AB" w:rsidRDefault="00FD2631" w:rsidP="00640D49">
      <w:pPr>
        <w:ind w:left="720" w:firstLine="720"/>
        <w:rPr>
          <w:rFonts w:ascii="Arial" w:hAnsi="Arial" w:cs="Arial"/>
          <w:sz w:val="24"/>
          <w:szCs w:val="28"/>
        </w:rPr>
      </w:pPr>
      <w:r w:rsidRPr="009A61AB">
        <w:rPr>
          <w:rFonts w:ascii="Arial" w:hAnsi="Arial" w:cs="Arial"/>
          <w:sz w:val="24"/>
          <w:szCs w:val="28"/>
        </w:rPr>
        <w:t>En dashes can be used:</w:t>
      </w:r>
    </w:p>
    <w:p w14:paraId="71DE8AFA" w14:textId="77777777" w:rsidR="00B30F3B" w:rsidRPr="009A61AB" w:rsidRDefault="00D03BB1" w:rsidP="0098343A">
      <w:pPr>
        <w:pStyle w:val="ListParagraph"/>
        <w:numPr>
          <w:ilvl w:val="0"/>
          <w:numId w:val="114"/>
        </w:numPr>
        <w:rPr>
          <w:rFonts w:ascii="Arial" w:hAnsi="Arial" w:cs="Arial"/>
          <w:sz w:val="24"/>
          <w:szCs w:val="28"/>
        </w:rPr>
      </w:pPr>
      <w:r w:rsidRPr="009A61AB">
        <w:rPr>
          <w:rFonts w:ascii="Arial" w:hAnsi="Arial" w:cs="Arial"/>
          <w:sz w:val="24"/>
          <w:szCs w:val="28"/>
        </w:rPr>
        <w:t>In date ranges</w:t>
      </w:r>
      <w:r w:rsidR="004319E0" w:rsidRPr="009A61AB">
        <w:rPr>
          <w:rFonts w:ascii="Arial" w:hAnsi="Arial" w:cs="Arial"/>
          <w:sz w:val="24"/>
          <w:szCs w:val="28"/>
        </w:rPr>
        <w:t>/ranges in general:</w:t>
      </w:r>
      <w:r w:rsidR="00C5304D" w:rsidRPr="009A61AB">
        <w:rPr>
          <w:rFonts w:ascii="Arial" w:hAnsi="Arial" w:cs="Arial"/>
          <w:sz w:val="24"/>
          <w:szCs w:val="28"/>
        </w:rPr>
        <w:t xml:space="preserve"> </w:t>
      </w:r>
    </w:p>
    <w:p w14:paraId="3BE094B7" w14:textId="77777777" w:rsidR="0098343A" w:rsidRPr="009A61AB" w:rsidRDefault="00C5304D" w:rsidP="0098343A">
      <w:pPr>
        <w:pStyle w:val="ListParagraph"/>
        <w:numPr>
          <w:ilvl w:val="1"/>
          <w:numId w:val="113"/>
        </w:numPr>
        <w:rPr>
          <w:rFonts w:ascii="Arial" w:hAnsi="Arial" w:cs="Arial"/>
          <w:i/>
          <w:iCs/>
          <w:color w:val="4F81BD" w:themeColor="accent1"/>
          <w:sz w:val="24"/>
          <w:szCs w:val="28"/>
        </w:rPr>
      </w:pPr>
      <w:r w:rsidRPr="009A61AB">
        <w:rPr>
          <w:rFonts w:ascii="Arial" w:hAnsi="Arial" w:cs="Arial"/>
          <w:i/>
          <w:iCs/>
          <w:color w:val="4F81BD" w:themeColor="accent1"/>
          <w:sz w:val="24"/>
          <w:szCs w:val="28"/>
        </w:rPr>
        <w:t xml:space="preserve">The </w:t>
      </w:r>
      <w:r w:rsidR="006D4C5E" w:rsidRPr="009A61AB">
        <w:rPr>
          <w:rFonts w:ascii="Arial" w:hAnsi="Arial" w:cs="Arial"/>
          <w:i/>
          <w:iCs/>
          <w:color w:val="4F81BD" w:themeColor="accent1"/>
          <w:sz w:val="24"/>
          <w:szCs w:val="28"/>
        </w:rPr>
        <w:t xml:space="preserve">station </w:t>
      </w:r>
      <w:r w:rsidRPr="009A61AB">
        <w:rPr>
          <w:rFonts w:ascii="Arial" w:hAnsi="Arial" w:cs="Arial"/>
          <w:i/>
          <w:iCs/>
          <w:color w:val="4F81BD" w:themeColor="accent1"/>
          <w:sz w:val="24"/>
          <w:szCs w:val="28"/>
        </w:rPr>
        <w:t xml:space="preserve">will be closed Aug. </w:t>
      </w:r>
      <w:r w:rsidR="006D4C5E" w:rsidRPr="009A61AB">
        <w:rPr>
          <w:rFonts w:ascii="Arial" w:hAnsi="Arial" w:cs="Arial"/>
          <w:i/>
          <w:iCs/>
          <w:color w:val="4F81BD" w:themeColor="accent1"/>
          <w:sz w:val="24"/>
          <w:szCs w:val="28"/>
        </w:rPr>
        <w:t>29</w:t>
      </w:r>
      <w:r w:rsidR="002C43F6" w:rsidRPr="009A61AB">
        <w:rPr>
          <w:rFonts w:ascii="Arial" w:hAnsi="Arial" w:cs="Arial"/>
          <w:i/>
          <w:iCs/>
          <w:color w:val="4F81BD" w:themeColor="accent1"/>
          <w:sz w:val="24"/>
          <w:szCs w:val="28"/>
        </w:rPr>
        <w:t xml:space="preserve"> </w:t>
      </w:r>
      <w:r w:rsidRPr="009A61AB">
        <w:rPr>
          <w:rFonts w:ascii="Arial" w:hAnsi="Arial" w:cs="Arial"/>
          <w:i/>
          <w:iCs/>
          <w:color w:val="4F81BD" w:themeColor="accent1"/>
          <w:sz w:val="24"/>
          <w:szCs w:val="28"/>
        </w:rPr>
        <w:t>–</w:t>
      </w:r>
      <w:r w:rsidR="002C43F6" w:rsidRPr="009A61AB">
        <w:rPr>
          <w:rFonts w:ascii="Arial" w:hAnsi="Arial" w:cs="Arial"/>
          <w:i/>
          <w:iCs/>
          <w:color w:val="4F81BD" w:themeColor="accent1"/>
          <w:sz w:val="24"/>
          <w:szCs w:val="28"/>
        </w:rPr>
        <w:t xml:space="preserve"> </w:t>
      </w:r>
      <w:r w:rsidRPr="009A61AB">
        <w:rPr>
          <w:rFonts w:ascii="Arial" w:hAnsi="Arial" w:cs="Arial"/>
          <w:i/>
          <w:iCs/>
          <w:color w:val="4F81BD" w:themeColor="accent1"/>
          <w:sz w:val="24"/>
          <w:szCs w:val="28"/>
        </w:rPr>
        <w:t>31.</w:t>
      </w:r>
    </w:p>
    <w:p w14:paraId="62F85438" w14:textId="22769FE3" w:rsidR="0000688F" w:rsidRPr="009A61AB" w:rsidRDefault="00C5304D" w:rsidP="0098343A">
      <w:pPr>
        <w:pStyle w:val="ListParagraph"/>
        <w:numPr>
          <w:ilvl w:val="1"/>
          <w:numId w:val="113"/>
        </w:numPr>
        <w:rPr>
          <w:rFonts w:ascii="Arial" w:hAnsi="Arial" w:cs="Arial"/>
          <w:i/>
          <w:iCs/>
          <w:color w:val="4F81BD" w:themeColor="accent1"/>
          <w:sz w:val="24"/>
          <w:szCs w:val="28"/>
        </w:rPr>
      </w:pPr>
      <w:r w:rsidRPr="009A61AB">
        <w:rPr>
          <w:rFonts w:ascii="Arial" w:hAnsi="Arial" w:cs="Arial"/>
          <w:i/>
          <w:iCs/>
          <w:color w:val="4F81BD" w:themeColor="accent1"/>
          <w:sz w:val="24"/>
          <w:szCs w:val="28"/>
        </w:rPr>
        <w:t xml:space="preserve">ST3 </w:t>
      </w:r>
      <w:r w:rsidR="00404ACA" w:rsidRPr="009A61AB">
        <w:rPr>
          <w:rFonts w:ascii="Arial" w:hAnsi="Arial" w:cs="Arial"/>
          <w:i/>
          <w:iCs/>
          <w:color w:val="4F81BD" w:themeColor="accent1"/>
          <w:sz w:val="24"/>
          <w:szCs w:val="28"/>
        </w:rPr>
        <w:t>involves work that will go from 2019</w:t>
      </w:r>
      <w:r w:rsidR="002C43F6" w:rsidRPr="009A61AB">
        <w:rPr>
          <w:rFonts w:ascii="Arial" w:hAnsi="Arial" w:cs="Arial"/>
          <w:i/>
          <w:iCs/>
          <w:color w:val="4F81BD" w:themeColor="accent1"/>
          <w:sz w:val="24"/>
          <w:szCs w:val="28"/>
        </w:rPr>
        <w:t xml:space="preserve"> </w:t>
      </w:r>
      <w:r w:rsidR="00404ACA" w:rsidRPr="009A61AB">
        <w:rPr>
          <w:rFonts w:ascii="Arial" w:hAnsi="Arial" w:cs="Arial"/>
          <w:i/>
          <w:iCs/>
          <w:color w:val="4F81BD" w:themeColor="accent1"/>
          <w:sz w:val="24"/>
          <w:szCs w:val="28"/>
        </w:rPr>
        <w:t>–</w:t>
      </w:r>
      <w:r w:rsidR="002C43F6" w:rsidRPr="009A61AB">
        <w:rPr>
          <w:rFonts w:ascii="Arial" w:hAnsi="Arial" w:cs="Arial"/>
          <w:i/>
          <w:iCs/>
          <w:color w:val="4F81BD" w:themeColor="accent1"/>
          <w:sz w:val="24"/>
          <w:szCs w:val="28"/>
        </w:rPr>
        <w:t xml:space="preserve"> </w:t>
      </w:r>
      <w:r w:rsidR="00404ACA" w:rsidRPr="009A61AB">
        <w:rPr>
          <w:rFonts w:ascii="Arial" w:hAnsi="Arial" w:cs="Arial"/>
          <w:i/>
          <w:iCs/>
          <w:color w:val="4F81BD" w:themeColor="accent1"/>
          <w:sz w:val="24"/>
          <w:szCs w:val="28"/>
        </w:rPr>
        <w:t>2046.</w:t>
      </w:r>
    </w:p>
    <w:p w14:paraId="159B2276" w14:textId="5B0E2346" w:rsidR="00B00769" w:rsidRPr="009A61AB" w:rsidRDefault="00B00769" w:rsidP="0098343A">
      <w:pPr>
        <w:pStyle w:val="ListParagraph"/>
        <w:numPr>
          <w:ilvl w:val="0"/>
          <w:numId w:val="114"/>
        </w:numPr>
        <w:rPr>
          <w:rFonts w:ascii="Arial" w:hAnsi="Arial" w:cs="Arial"/>
          <w:i/>
          <w:iCs/>
          <w:color w:val="4F81BD" w:themeColor="accent1"/>
          <w:sz w:val="24"/>
          <w:szCs w:val="28"/>
        </w:rPr>
      </w:pPr>
      <w:r w:rsidRPr="009A61AB">
        <w:rPr>
          <w:rFonts w:ascii="Arial" w:hAnsi="Arial" w:cs="Arial"/>
          <w:sz w:val="24"/>
          <w:szCs w:val="28"/>
        </w:rPr>
        <w:t>For routes</w:t>
      </w:r>
      <w:r w:rsidR="007129DC" w:rsidRPr="009A61AB">
        <w:rPr>
          <w:rFonts w:ascii="Arial" w:hAnsi="Arial" w:cs="Arial"/>
          <w:sz w:val="24"/>
          <w:szCs w:val="28"/>
        </w:rPr>
        <w:t>:</w:t>
      </w:r>
      <w:r w:rsidRPr="009A61AB">
        <w:rPr>
          <w:rFonts w:ascii="Arial" w:hAnsi="Arial" w:cs="Arial"/>
          <w:sz w:val="24"/>
          <w:szCs w:val="28"/>
        </w:rPr>
        <w:t xml:space="preserve"> </w:t>
      </w:r>
      <w:r w:rsidR="00404ACA" w:rsidRPr="009A61AB">
        <w:rPr>
          <w:rFonts w:ascii="Arial" w:hAnsi="Arial" w:cs="Arial"/>
          <w:i/>
          <w:iCs/>
          <w:color w:val="4F81BD" w:themeColor="accent1"/>
          <w:sz w:val="24"/>
          <w:szCs w:val="28"/>
        </w:rPr>
        <w:t>510</w:t>
      </w:r>
      <w:r w:rsidR="00F47B3A" w:rsidRPr="009A61AB">
        <w:rPr>
          <w:rFonts w:ascii="Arial" w:hAnsi="Arial" w:cs="Arial"/>
          <w:i/>
          <w:iCs/>
          <w:color w:val="4F81BD" w:themeColor="accent1"/>
          <w:sz w:val="24"/>
          <w:szCs w:val="28"/>
        </w:rPr>
        <w:t>:</w:t>
      </w:r>
      <w:r w:rsidR="00404ACA" w:rsidRPr="009A61AB">
        <w:rPr>
          <w:rFonts w:ascii="Arial" w:hAnsi="Arial" w:cs="Arial"/>
          <w:i/>
          <w:iCs/>
          <w:color w:val="4F81BD" w:themeColor="accent1"/>
          <w:sz w:val="24"/>
          <w:szCs w:val="28"/>
        </w:rPr>
        <w:t xml:space="preserve"> Everett–Seattle</w:t>
      </w:r>
      <w:r w:rsidR="00792F75">
        <w:rPr>
          <w:rFonts w:ascii="Arial" w:hAnsi="Arial" w:cs="Arial"/>
          <w:i/>
          <w:iCs/>
          <w:color w:val="4F81BD" w:themeColor="accent1"/>
          <w:sz w:val="24"/>
          <w:szCs w:val="28"/>
        </w:rPr>
        <w:t>.</w:t>
      </w:r>
    </w:p>
    <w:p w14:paraId="0E8420EC" w14:textId="486C256C" w:rsidR="00656C56" w:rsidRPr="009A61AB" w:rsidRDefault="00963046" w:rsidP="0098343A">
      <w:pPr>
        <w:pStyle w:val="ListParagraph"/>
        <w:numPr>
          <w:ilvl w:val="0"/>
          <w:numId w:val="114"/>
        </w:numPr>
        <w:rPr>
          <w:rFonts w:ascii="Arial" w:hAnsi="Arial" w:cs="Arial"/>
          <w:sz w:val="24"/>
          <w:szCs w:val="28"/>
        </w:rPr>
      </w:pPr>
      <w:r w:rsidRPr="009A61AB">
        <w:rPr>
          <w:rFonts w:ascii="Arial" w:hAnsi="Arial" w:cs="Arial"/>
          <w:sz w:val="24"/>
          <w:szCs w:val="28"/>
        </w:rPr>
        <w:t xml:space="preserve">With </w:t>
      </w:r>
      <w:r w:rsidR="002C43F6" w:rsidRPr="009A61AB">
        <w:rPr>
          <w:rFonts w:ascii="Arial" w:hAnsi="Arial" w:cs="Arial"/>
          <w:sz w:val="24"/>
          <w:szCs w:val="28"/>
        </w:rPr>
        <w:t>un</w:t>
      </w:r>
      <w:r w:rsidRPr="009A61AB">
        <w:rPr>
          <w:rFonts w:ascii="Arial" w:hAnsi="Arial" w:cs="Arial"/>
          <w:sz w:val="24"/>
          <w:szCs w:val="28"/>
        </w:rPr>
        <w:t>hyphenated</w:t>
      </w:r>
      <w:r w:rsidR="00DE3812" w:rsidRPr="009A61AB">
        <w:rPr>
          <w:rFonts w:ascii="Arial" w:hAnsi="Arial" w:cs="Arial"/>
          <w:sz w:val="24"/>
          <w:szCs w:val="28"/>
        </w:rPr>
        <w:t xml:space="preserve"> compound adjectives: </w:t>
      </w:r>
      <w:r w:rsidR="00DE3812" w:rsidRPr="00792F75">
        <w:rPr>
          <w:rFonts w:ascii="Arial" w:hAnsi="Arial" w:cs="Arial"/>
          <w:i/>
          <w:iCs/>
          <w:color w:val="4F81BD" w:themeColor="accent1"/>
          <w:sz w:val="24"/>
          <w:szCs w:val="28"/>
        </w:rPr>
        <w:t xml:space="preserve">the </w:t>
      </w:r>
      <w:r w:rsidR="00792F75" w:rsidRPr="00792F75">
        <w:rPr>
          <w:rFonts w:ascii="Arial" w:hAnsi="Arial" w:cs="Arial"/>
          <w:i/>
          <w:iCs/>
          <w:color w:val="4F81BD" w:themeColor="accent1"/>
          <w:sz w:val="24"/>
          <w:szCs w:val="28"/>
        </w:rPr>
        <w:t>Angle Lake–</w:t>
      </w:r>
      <w:r w:rsidR="008613DA" w:rsidRPr="00792F75">
        <w:rPr>
          <w:rFonts w:ascii="Arial" w:hAnsi="Arial" w:cs="Arial"/>
          <w:i/>
          <w:iCs/>
          <w:color w:val="4F81BD" w:themeColor="accent1"/>
          <w:sz w:val="24"/>
          <w:szCs w:val="28"/>
        </w:rPr>
        <w:t>bound</w:t>
      </w:r>
      <w:r w:rsidR="00472955" w:rsidRPr="00792F75">
        <w:rPr>
          <w:rFonts w:ascii="Arial" w:hAnsi="Arial" w:cs="Arial"/>
          <w:i/>
          <w:iCs/>
          <w:color w:val="4F81BD" w:themeColor="accent1"/>
          <w:sz w:val="24"/>
          <w:szCs w:val="28"/>
        </w:rPr>
        <w:t xml:space="preserve"> train</w:t>
      </w:r>
      <w:r w:rsidR="00792F75">
        <w:rPr>
          <w:rFonts w:ascii="Arial" w:hAnsi="Arial" w:cs="Arial"/>
          <w:i/>
          <w:iCs/>
          <w:color w:val="4F81BD" w:themeColor="accent1"/>
          <w:sz w:val="24"/>
          <w:szCs w:val="28"/>
        </w:rPr>
        <w:t>.</w:t>
      </w:r>
    </w:p>
    <w:p w14:paraId="57E96AED" w14:textId="77777777" w:rsidR="008A1AF7" w:rsidRPr="009A61AB" w:rsidRDefault="008A1AF7" w:rsidP="00D1620B">
      <w:pPr>
        <w:rPr>
          <w:sz w:val="24"/>
          <w:szCs w:val="28"/>
        </w:rPr>
      </w:pPr>
    </w:p>
    <w:p w14:paraId="32B230DF" w14:textId="1DE9601C" w:rsidR="00D1620B" w:rsidRPr="00B0517D" w:rsidRDefault="00D1620B" w:rsidP="0098343A">
      <w:pPr>
        <w:pStyle w:val="ListParagraph"/>
        <w:numPr>
          <w:ilvl w:val="0"/>
          <w:numId w:val="113"/>
        </w:numPr>
        <w:rPr>
          <w:sz w:val="24"/>
          <w:szCs w:val="28"/>
        </w:rPr>
      </w:pPr>
      <w:r w:rsidRPr="009A61AB">
        <w:rPr>
          <w:rFonts w:ascii="Arial" w:hAnsi="Arial" w:cs="Arial"/>
          <w:sz w:val="24"/>
          <w:szCs w:val="28"/>
        </w:rPr>
        <w:t xml:space="preserve">No periods in </w:t>
      </w:r>
      <w:r w:rsidR="008A1AF7" w:rsidRPr="009A61AB">
        <w:rPr>
          <w:rFonts w:ascii="Arial" w:hAnsi="Arial" w:cs="Arial"/>
          <w:sz w:val="24"/>
          <w:szCs w:val="28"/>
        </w:rPr>
        <w:t>cardinal directions</w:t>
      </w:r>
      <w:r w:rsidR="003935EF" w:rsidRPr="009A61AB">
        <w:rPr>
          <w:sz w:val="24"/>
          <w:szCs w:val="28"/>
        </w:rPr>
        <w:t>.</w:t>
      </w:r>
      <w:r w:rsidR="008A1AF7" w:rsidRPr="009A61AB">
        <w:rPr>
          <w:sz w:val="24"/>
          <w:szCs w:val="28"/>
        </w:rPr>
        <w:t xml:space="preserve"> </w:t>
      </w:r>
      <w:r w:rsidR="008A1AF7" w:rsidRPr="009A61AB">
        <w:rPr>
          <w:rFonts w:ascii="Arial" w:hAnsi="Arial" w:cs="Arial"/>
          <w:i/>
          <w:iCs/>
          <w:color w:val="4F81BD" w:themeColor="accent1"/>
          <w:sz w:val="24"/>
          <w:szCs w:val="28"/>
        </w:rPr>
        <w:t>NW</w:t>
      </w:r>
      <w:r w:rsidR="008A1AF7" w:rsidRPr="009A61AB">
        <w:rPr>
          <w:rFonts w:ascii="Arial" w:hAnsi="Arial" w:cs="Arial"/>
          <w:sz w:val="24"/>
          <w:szCs w:val="28"/>
        </w:rPr>
        <w:t xml:space="preserve">, not </w:t>
      </w:r>
      <w:r w:rsidR="008A1AF7" w:rsidRPr="009A61AB">
        <w:rPr>
          <w:rFonts w:ascii="Arial" w:hAnsi="Arial" w:cs="Arial"/>
          <w:i/>
          <w:iCs/>
          <w:color w:val="C00000"/>
          <w:sz w:val="24"/>
          <w:szCs w:val="28"/>
        </w:rPr>
        <w:t>N.W.</w:t>
      </w:r>
      <w:r w:rsidR="00C7099B">
        <w:rPr>
          <w:rFonts w:ascii="Arial" w:hAnsi="Arial" w:cs="Arial"/>
          <w:i/>
          <w:iCs/>
          <w:color w:val="C00000"/>
          <w:sz w:val="24"/>
          <w:szCs w:val="28"/>
        </w:rPr>
        <w:t xml:space="preserve"> </w:t>
      </w:r>
      <w:r w:rsidR="00C7099B" w:rsidRPr="00555B51">
        <w:rPr>
          <w:rFonts w:ascii="Arial" w:hAnsi="Arial" w:cs="Arial"/>
          <w:i/>
          <w:iCs/>
          <w:color w:val="4F81BD" w:themeColor="accent1"/>
          <w:sz w:val="24"/>
          <w:szCs w:val="28"/>
        </w:rPr>
        <w:t xml:space="preserve">S </w:t>
      </w:r>
      <w:r w:rsidR="00555B51" w:rsidRPr="00555B51">
        <w:rPr>
          <w:rFonts w:ascii="Arial" w:hAnsi="Arial" w:cs="Arial"/>
          <w:i/>
          <w:iCs/>
          <w:color w:val="4F81BD" w:themeColor="accent1"/>
          <w:sz w:val="24"/>
          <w:szCs w:val="28"/>
        </w:rPr>
        <w:t>4th</w:t>
      </w:r>
      <w:r w:rsidR="00555B51">
        <w:rPr>
          <w:rFonts w:ascii="Arial" w:hAnsi="Arial" w:cs="Arial"/>
          <w:i/>
          <w:iCs/>
          <w:color w:val="4F81BD" w:themeColor="accent1"/>
          <w:sz w:val="24"/>
          <w:szCs w:val="28"/>
        </w:rPr>
        <w:t>,</w:t>
      </w:r>
      <w:r w:rsidR="00555B51" w:rsidRPr="00555B51">
        <w:rPr>
          <w:rFonts w:ascii="Arial" w:hAnsi="Arial" w:cs="Arial"/>
          <w:sz w:val="24"/>
          <w:szCs w:val="28"/>
        </w:rPr>
        <w:t xml:space="preserve"> not</w:t>
      </w:r>
      <w:r w:rsidR="00555B51" w:rsidRPr="00555B51">
        <w:rPr>
          <w:rFonts w:ascii="Arial" w:hAnsi="Arial" w:cs="Arial"/>
          <w:i/>
          <w:iCs/>
          <w:sz w:val="24"/>
          <w:szCs w:val="28"/>
        </w:rPr>
        <w:t xml:space="preserve"> </w:t>
      </w:r>
      <w:r w:rsidR="00555B51" w:rsidRPr="00555B51">
        <w:rPr>
          <w:rFonts w:ascii="Arial" w:hAnsi="Arial" w:cs="Arial"/>
          <w:i/>
          <w:iCs/>
          <w:color w:val="C00000"/>
          <w:sz w:val="24"/>
          <w:szCs w:val="28"/>
        </w:rPr>
        <w:t>S. 4th.</w:t>
      </w:r>
    </w:p>
    <w:p w14:paraId="66245FB3" w14:textId="08EA7B08" w:rsidR="00B0517D" w:rsidRPr="00C7099B" w:rsidRDefault="00B0517D" w:rsidP="0098343A">
      <w:pPr>
        <w:pStyle w:val="ListParagraph"/>
        <w:numPr>
          <w:ilvl w:val="0"/>
          <w:numId w:val="113"/>
        </w:numPr>
        <w:rPr>
          <w:color w:val="404040" w:themeColor="text1" w:themeTint="BF"/>
          <w:sz w:val="24"/>
          <w:szCs w:val="28"/>
        </w:rPr>
      </w:pPr>
      <w:r w:rsidRPr="00C7099B">
        <w:rPr>
          <w:rFonts w:ascii="Arial" w:hAnsi="Arial" w:cs="Arial"/>
          <w:color w:val="404040" w:themeColor="text1" w:themeTint="BF"/>
          <w:sz w:val="24"/>
          <w:szCs w:val="28"/>
        </w:rPr>
        <w:t xml:space="preserve">Abbreviate </w:t>
      </w:r>
      <w:r w:rsidRPr="003B1E95">
        <w:rPr>
          <w:rFonts w:ascii="Arial" w:hAnsi="Arial" w:cs="Arial"/>
          <w:i/>
          <w:iCs/>
          <w:color w:val="404040" w:themeColor="text1" w:themeTint="BF"/>
          <w:sz w:val="24"/>
          <w:szCs w:val="28"/>
        </w:rPr>
        <w:t>Blvd</w:t>
      </w:r>
      <w:r w:rsidRPr="00C7099B">
        <w:rPr>
          <w:rFonts w:ascii="Arial" w:hAnsi="Arial" w:cs="Arial"/>
          <w:color w:val="404040" w:themeColor="text1" w:themeTint="BF"/>
          <w:sz w:val="24"/>
          <w:szCs w:val="28"/>
        </w:rPr>
        <w:t xml:space="preserve">, </w:t>
      </w:r>
      <w:r w:rsidRPr="003B1E95">
        <w:rPr>
          <w:rFonts w:ascii="Arial" w:hAnsi="Arial" w:cs="Arial"/>
          <w:i/>
          <w:iCs/>
          <w:color w:val="404040" w:themeColor="text1" w:themeTint="BF"/>
          <w:sz w:val="24"/>
          <w:szCs w:val="28"/>
        </w:rPr>
        <w:t>Ave</w:t>
      </w:r>
      <w:r w:rsidRPr="00C7099B">
        <w:rPr>
          <w:rFonts w:ascii="Arial" w:hAnsi="Arial" w:cs="Arial"/>
          <w:color w:val="404040" w:themeColor="text1" w:themeTint="BF"/>
          <w:sz w:val="24"/>
          <w:szCs w:val="28"/>
        </w:rPr>
        <w:t xml:space="preserve">, and </w:t>
      </w:r>
      <w:r w:rsidRPr="003B1E95">
        <w:rPr>
          <w:rFonts w:ascii="Arial" w:hAnsi="Arial" w:cs="Arial"/>
          <w:i/>
          <w:iCs/>
          <w:color w:val="404040" w:themeColor="text1" w:themeTint="BF"/>
          <w:sz w:val="24"/>
          <w:szCs w:val="28"/>
        </w:rPr>
        <w:t>St</w:t>
      </w:r>
      <w:r w:rsidRPr="00C7099B">
        <w:rPr>
          <w:rFonts w:ascii="Arial" w:hAnsi="Arial" w:cs="Arial"/>
          <w:color w:val="404040" w:themeColor="text1" w:themeTint="BF"/>
          <w:sz w:val="24"/>
          <w:szCs w:val="28"/>
        </w:rPr>
        <w:t xml:space="preserve"> </w:t>
      </w:r>
      <w:r w:rsidR="00C447A6">
        <w:rPr>
          <w:rFonts w:ascii="Arial" w:hAnsi="Arial" w:cs="Arial"/>
          <w:color w:val="404040" w:themeColor="text1" w:themeTint="BF"/>
          <w:sz w:val="24"/>
          <w:szCs w:val="28"/>
        </w:rPr>
        <w:t xml:space="preserve">in station names and </w:t>
      </w:r>
      <w:r w:rsidR="00A2073B">
        <w:rPr>
          <w:rFonts w:ascii="Arial" w:hAnsi="Arial" w:cs="Arial"/>
          <w:color w:val="404040" w:themeColor="text1" w:themeTint="BF"/>
          <w:sz w:val="24"/>
          <w:szCs w:val="28"/>
        </w:rPr>
        <w:t xml:space="preserve">numbered </w:t>
      </w:r>
      <w:r w:rsidR="00C447A6">
        <w:rPr>
          <w:rFonts w:ascii="Arial" w:hAnsi="Arial" w:cs="Arial"/>
          <w:color w:val="404040" w:themeColor="text1" w:themeTint="BF"/>
          <w:sz w:val="24"/>
          <w:szCs w:val="28"/>
        </w:rPr>
        <w:t>addresses</w:t>
      </w:r>
      <w:r w:rsidR="006B3AA3" w:rsidRPr="00C7099B">
        <w:rPr>
          <w:rFonts w:ascii="Arial" w:hAnsi="Arial" w:cs="Arial"/>
          <w:color w:val="404040" w:themeColor="text1" w:themeTint="BF"/>
          <w:sz w:val="24"/>
          <w:szCs w:val="28"/>
        </w:rPr>
        <w:t>, no periods.</w:t>
      </w:r>
    </w:p>
    <w:p w14:paraId="39E8B93C" w14:textId="79335BA7" w:rsidR="006B3AA3" w:rsidRPr="00C7099B" w:rsidRDefault="006B3AA3" w:rsidP="0098343A">
      <w:pPr>
        <w:pStyle w:val="ListParagraph"/>
        <w:numPr>
          <w:ilvl w:val="0"/>
          <w:numId w:val="113"/>
        </w:numPr>
        <w:rPr>
          <w:color w:val="404040" w:themeColor="text1" w:themeTint="BF"/>
          <w:sz w:val="24"/>
          <w:szCs w:val="28"/>
        </w:rPr>
      </w:pPr>
      <w:r w:rsidRPr="00C7099B">
        <w:rPr>
          <w:rFonts w:ascii="Arial" w:hAnsi="Arial" w:cs="Arial"/>
          <w:color w:val="404040" w:themeColor="text1" w:themeTint="BF"/>
          <w:sz w:val="24"/>
          <w:szCs w:val="28"/>
        </w:rPr>
        <w:t xml:space="preserve">Do not use superscript for street names. </w:t>
      </w:r>
      <w:r w:rsidRPr="003B1E95">
        <w:rPr>
          <w:rFonts w:ascii="Arial" w:hAnsi="Arial" w:cs="Arial"/>
          <w:i/>
          <w:iCs/>
          <w:color w:val="4F81BD" w:themeColor="accent1"/>
          <w:sz w:val="24"/>
          <w:szCs w:val="28"/>
        </w:rPr>
        <w:t>1st St</w:t>
      </w:r>
      <w:r w:rsidRPr="00C7099B">
        <w:rPr>
          <w:rFonts w:ascii="Arial" w:hAnsi="Arial" w:cs="Arial"/>
          <w:color w:val="404040" w:themeColor="text1" w:themeTint="BF"/>
          <w:sz w:val="24"/>
          <w:szCs w:val="28"/>
        </w:rPr>
        <w:t xml:space="preserve">, not </w:t>
      </w:r>
      <w:r w:rsidRPr="003B1E95">
        <w:rPr>
          <w:rFonts w:ascii="Arial" w:hAnsi="Arial" w:cs="Arial"/>
          <w:i/>
          <w:iCs/>
          <w:color w:val="C00000"/>
          <w:sz w:val="24"/>
          <w:szCs w:val="28"/>
        </w:rPr>
        <w:t>1</w:t>
      </w:r>
      <w:r w:rsidRPr="003B1E95">
        <w:rPr>
          <w:rFonts w:ascii="Arial" w:hAnsi="Arial" w:cs="Arial"/>
          <w:i/>
          <w:iCs/>
          <w:color w:val="C00000"/>
          <w:sz w:val="24"/>
          <w:szCs w:val="28"/>
          <w:vertAlign w:val="superscript"/>
        </w:rPr>
        <w:t>st</w:t>
      </w:r>
      <w:r w:rsidRPr="003B1E95">
        <w:rPr>
          <w:rFonts w:ascii="Arial" w:hAnsi="Arial" w:cs="Arial"/>
          <w:i/>
          <w:iCs/>
          <w:color w:val="C00000"/>
          <w:sz w:val="24"/>
          <w:szCs w:val="28"/>
        </w:rPr>
        <w:t xml:space="preserve"> St</w:t>
      </w:r>
      <w:r w:rsidRPr="00C7099B">
        <w:rPr>
          <w:rFonts w:ascii="Arial" w:hAnsi="Arial" w:cs="Arial"/>
          <w:color w:val="404040" w:themeColor="text1" w:themeTint="BF"/>
          <w:sz w:val="24"/>
          <w:szCs w:val="28"/>
        </w:rPr>
        <w:t>.</w:t>
      </w:r>
    </w:p>
    <w:p w14:paraId="05214467" w14:textId="77777777" w:rsidR="00AF3792" w:rsidRPr="009A61AB" w:rsidRDefault="00AF3792" w:rsidP="00194B9A">
      <w:pPr>
        <w:pStyle w:val="STheader"/>
        <w:spacing w:line="480" w:lineRule="auto"/>
      </w:pPr>
    </w:p>
    <w:p w14:paraId="00D4DE01" w14:textId="7328F3E3" w:rsidR="00194B9A" w:rsidRPr="009A61AB" w:rsidRDefault="00194B9A" w:rsidP="00194B9A">
      <w:pPr>
        <w:pStyle w:val="STheader"/>
        <w:spacing w:line="480" w:lineRule="auto"/>
      </w:pPr>
      <w:bookmarkStart w:id="2" w:name="Notnew"/>
      <w:r w:rsidRPr="009A61AB">
        <w:t>Not new</w:t>
      </w:r>
      <w:bookmarkEnd w:id="2"/>
      <w:r w:rsidRPr="009A61AB">
        <w:t>, but worth highlighting:</w:t>
      </w:r>
    </w:p>
    <w:p w14:paraId="1161E937" w14:textId="2443CEA2" w:rsidR="00B53D4D" w:rsidRPr="009A61AB" w:rsidRDefault="00194B9A" w:rsidP="00B53D4D">
      <w:pPr>
        <w:rPr>
          <w:rFonts w:ascii="Arial" w:hAnsi="Arial" w:cs="Arial"/>
          <w:sz w:val="24"/>
          <w:szCs w:val="28"/>
        </w:rPr>
      </w:pPr>
      <w:r w:rsidRPr="009A61AB">
        <w:rPr>
          <w:rFonts w:ascii="Arial" w:hAnsi="Arial" w:cs="Arial"/>
          <w:sz w:val="24"/>
          <w:szCs w:val="28"/>
        </w:rPr>
        <w:t xml:space="preserve">We capitalize “Board” </w:t>
      </w:r>
      <w:r w:rsidR="00585F1F" w:rsidRPr="009A61AB">
        <w:rPr>
          <w:rFonts w:ascii="Arial" w:hAnsi="Arial" w:cs="Arial"/>
          <w:sz w:val="24"/>
          <w:szCs w:val="28"/>
        </w:rPr>
        <w:t xml:space="preserve">when we talk about ours, </w:t>
      </w:r>
      <w:r w:rsidRPr="009A61AB">
        <w:rPr>
          <w:rFonts w:ascii="Arial" w:hAnsi="Arial" w:cs="Arial"/>
          <w:sz w:val="24"/>
          <w:szCs w:val="28"/>
        </w:rPr>
        <w:t xml:space="preserve">even though </w:t>
      </w:r>
      <w:r w:rsidR="00EC12B9" w:rsidRPr="009A61AB">
        <w:rPr>
          <w:rFonts w:ascii="Arial" w:hAnsi="Arial" w:cs="Arial"/>
          <w:sz w:val="24"/>
          <w:szCs w:val="28"/>
        </w:rPr>
        <w:t xml:space="preserve">AP </w:t>
      </w:r>
      <w:r w:rsidR="00640D49" w:rsidRPr="009A61AB">
        <w:rPr>
          <w:rFonts w:ascii="Arial" w:hAnsi="Arial" w:cs="Arial"/>
          <w:sz w:val="24"/>
          <w:szCs w:val="28"/>
        </w:rPr>
        <w:t xml:space="preserve">Style </w:t>
      </w:r>
      <w:r w:rsidR="00EC12B9" w:rsidRPr="009A61AB">
        <w:rPr>
          <w:rFonts w:ascii="Arial" w:hAnsi="Arial" w:cs="Arial"/>
          <w:sz w:val="24"/>
          <w:szCs w:val="28"/>
        </w:rPr>
        <w:t>doesn’t. It’s an ST thing.</w:t>
      </w:r>
    </w:p>
    <w:p w14:paraId="743C916F" w14:textId="77777777" w:rsidR="00B53D4D" w:rsidRPr="009A61AB" w:rsidRDefault="00B53D4D" w:rsidP="00B53D4D">
      <w:pPr>
        <w:pStyle w:val="STBody"/>
        <w:rPr>
          <w:rFonts w:eastAsia="Tahoma"/>
          <w:b/>
          <w:sz w:val="24"/>
          <w:szCs w:val="22"/>
        </w:rPr>
      </w:pPr>
    </w:p>
    <w:p w14:paraId="52A440D7" w14:textId="768367DF" w:rsidR="00B53D4D" w:rsidRPr="009A61AB" w:rsidRDefault="00B53D4D" w:rsidP="00B53D4D">
      <w:pPr>
        <w:pStyle w:val="STBody"/>
        <w:rPr>
          <w:rFonts w:eastAsia="Calibri"/>
          <w:sz w:val="24"/>
          <w:szCs w:val="22"/>
        </w:rPr>
      </w:pPr>
      <w:bookmarkStart w:id="3" w:name="dates"/>
      <w:r w:rsidRPr="009A61AB">
        <w:rPr>
          <w:rStyle w:val="STstyleentry"/>
          <w:rFonts w:eastAsia="Tahoma"/>
          <w:sz w:val="28"/>
          <w:szCs w:val="22"/>
        </w:rPr>
        <w:t>dates</w:t>
      </w:r>
      <w:bookmarkEnd w:id="3"/>
      <w:r w:rsidRPr="009A61AB">
        <w:rPr>
          <w:rFonts w:eastAsia="Tahoma"/>
          <w:sz w:val="24"/>
          <w:szCs w:val="22"/>
        </w:rPr>
        <w:t xml:space="preserve"> </w:t>
      </w:r>
      <w:r w:rsidRPr="009A61AB">
        <w:rPr>
          <w:rFonts w:eastAsia="Calibri"/>
          <w:sz w:val="24"/>
          <w:szCs w:val="22"/>
        </w:rPr>
        <w:t xml:space="preserve">In reports, news releases and other materials for broad distribution, abbreviate </w:t>
      </w:r>
      <w:r w:rsidRPr="009A61AB">
        <w:rPr>
          <w:rFonts w:eastAsia="Gill Sans MT"/>
          <w:sz w:val="24"/>
          <w:szCs w:val="22"/>
        </w:rPr>
        <w:t xml:space="preserve">Jan., Feb., Aug., Sept., Oct., Nov., Dec. </w:t>
      </w:r>
      <w:r w:rsidRPr="009A61AB">
        <w:rPr>
          <w:rFonts w:eastAsia="Calibri"/>
          <w:sz w:val="24"/>
          <w:szCs w:val="22"/>
        </w:rPr>
        <w:t xml:space="preserve">when used with a speciﬁc date: </w:t>
      </w:r>
      <w:r w:rsidRPr="009A61AB">
        <w:rPr>
          <w:rStyle w:val="STBodyexamples"/>
          <w:rFonts w:eastAsia="Gill Sans MT"/>
          <w:sz w:val="24"/>
          <w:szCs w:val="22"/>
        </w:rPr>
        <w:t>We opened the park-and-ride lot on Feb. 11, 1997</w:t>
      </w:r>
      <w:r w:rsidRPr="009A61AB">
        <w:rPr>
          <w:rFonts w:eastAsia="Gill Sans MT"/>
          <w:sz w:val="24"/>
          <w:szCs w:val="22"/>
        </w:rPr>
        <w:t xml:space="preserve">. </w:t>
      </w:r>
      <w:r w:rsidRPr="009A61AB">
        <w:rPr>
          <w:rFonts w:eastAsia="Calibri"/>
          <w:sz w:val="24"/>
          <w:szCs w:val="22"/>
        </w:rPr>
        <w:t xml:space="preserve">Spell out these months in personal correspondence. Spell out when using a month alone or with a year alone. Do not separate the month and the year with a comma, unless used with a date: </w:t>
      </w:r>
      <w:r w:rsidRPr="009A61AB">
        <w:rPr>
          <w:rStyle w:val="STBodyexamples"/>
          <w:rFonts w:eastAsia="Gill Sans MT"/>
          <w:sz w:val="24"/>
          <w:szCs w:val="22"/>
        </w:rPr>
        <w:t xml:space="preserve">We plan to open the park-and-ride lot in November </w:t>
      </w:r>
      <w:r w:rsidR="003935EF" w:rsidRPr="009A61AB">
        <w:rPr>
          <w:rStyle w:val="STBodyexamples"/>
          <w:rFonts w:eastAsia="Gill Sans MT"/>
          <w:sz w:val="24"/>
          <w:szCs w:val="22"/>
        </w:rPr>
        <w:t>2018</w:t>
      </w:r>
      <w:r w:rsidRPr="009A61AB">
        <w:rPr>
          <w:rFonts w:eastAsia="Gill Sans MT"/>
          <w:sz w:val="24"/>
          <w:szCs w:val="22"/>
        </w:rPr>
        <w:t xml:space="preserve">. </w:t>
      </w:r>
      <w:r w:rsidRPr="009A61AB">
        <w:rPr>
          <w:rFonts w:eastAsia="Calibri"/>
          <w:sz w:val="24"/>
          <w:szCs w:val="22"/>
        </w:rPr>
        <w:t xml:space="preserve">(Not </w:t>
      </w:r>
      <w:proofErr w:type="gramStart"/>
      <w:r w:rsidRPr="009A61AB">
        <w:rPr>
          <w:rFonts w:eastAsia="Calibri"/>
          <w:color w:val="C00000"/>
          <w:sz w:val="24"/>
          <w:szCs w:val="22"/>
        </w:rPr>
        <w:t>November,</w:t>
      </w:r>
      <w:proofErr w:type="gramEnd"/>
      <w:r w:rsidRPr="009A61AB">
        <w:rPr>
          <w:rFonts w:eastAsia="Calibri"/>
          <w:color w:val="C00000"/>
          <w:sz w:val="24"/>
          <w:szCs w:val="22"/>
        </w:rPr>
        <w:t xml:space="preserve"> </w:t>
      </w:r>
      <w:r w:rsidR="003935EF" w:rsidRPr="009A61AB">
        <w:rPr>
          <w:rFonts w:eastAsia="Calibri"/>
          <w:color w:val="C00000"/>
          <w:sz w:val="24"/>
          <w:szCs w:val="22"/>
        </w:rPr>
        <w:t>2018</w:t>
      </w:r>
      <w:r w:rsidRPr="009A61AB">
        <w:rPr>
          <w:rFonts w:eastAsia="Calibri"/>
          <w:color w:val="C00000"/>
          <w:sz w:val="24"/>
          <w:szCs w:val="22"/>
        </w:rPr>
        <w:t>.</w:t>
      </w:r>
      <w:r w:rsidRPr="009A61AB">
        <w:rPr>
          <w:rFonts w:eastAsia="Calibri"/>
          <w:sz w:val="24"/>
          <w:szCs w:val="22"/>
        </w:rPr>
        <w:t>)</w:t>
      </w:r>
    </w:p>
    <w:p w14:paraId="02585924" w14:textId="75BF44A2" w:rsidR="00B53D4D" w:rsidRPr="009A61AB" w:rsidRDefault="00B53D4D" w:rsidP="00B53D4D">
      <w:pPr>
        <w:pStyle w:val="STBody"/>
        <w:numPr>
          <w:ilvl w:val="0"/>
          <w:numId w:val="10"/>
        </w:numPr>
        <w:rPr>
          <w:sz w:val="24"/>
          <w:szCs w:val="22"/>
        </w:rPr>
      </w:pPr>
      <w:r w:rsidRPr="009A61AB">
        <w:rPr>
          <w:b/>
          <w:sz w:val="24"/>
          <w:szCs w:val="22"/>
        </w:rPr>
        <w:t>Seasons</w:t>
      </w:r>
      <w:r w:rsidRPr="009A61AB">
        <w:rPr>
          <w:sz w:val="24"/>
          <w:szCs w:val="22"/>
        </w:rPr>
        <w:t xml:space="preserve">: Lowercase when preceding a year: </w:t>
      </w:r>
      <w:r w:rsidRPr="009A61AB">
        <w:rPr>
          <w:rStyle w:val="STBodyexamples"/>
          <w:sz w:val="24"/>
          <w:szCs w:val="22"/>
        </w:rPr>
        <w:t xml:space="preserve">The Northgate extension </w:t>
      </w:r>
      <w:r w:rsidR="00355903" w:rsidRPr="009A61AB">
        <w:rPr>
          <w:rStyle w:val="STBodyexamples"/>
          <w:sz w:val="24"/>
          <w:szCs w:val="22"/>
        </w:rPr>
        <w:t>opened</w:t>
      </w:r>
      <w:r w:rsidRPr="009A61AB">
        <w:rPr>
          <w:rStyle w:val="STBodyexamples"/>
          <w:sz w:val="24"/>
          <w:szCs w:val="22"/>
        </w:rPr>
        <w:t xml:space="preserve"> in fall 2021.</w:t>
      </w:r>
    </w:p>
    <w:p w14:paraId="1260762C" w14:textId="631FA9DE" w:rsidR="00B53D4D" w:rsidRPr="009A61AB" w:rsidRDefault="00B53D4D" w:rsidP="00B53D4D">
      <w:pPr>
        <w:pStyle w:val="STBody"/>
        <w:numPr>
          <w:ilvl w:val="0"/>
          <w:numId w:val="10"/>
        </w:numPr>
        <w:rPr>
          <w:sz w:val="24"/>
          <w:szCs w:val="22"/>
        </w:rPr>
      </w:pPr>
      <w:r w:rsidRPr="009A61AB">
        <w:rPr>
          <w:sz w:val="24"/>
          <w:szCs w:val="22"/>
        </w:rPr>
        <w:t xml:space="preserve">Do not follow numerals used with dates with </w:t>
      </w:r>
      <w:r w:rsidR="00963046" w:rsidRPr="009A61AB">
        <w:rPr>
          <w:sz w:val="24"/>
          <w:szCs w:val="22"/>
        </w:rPr>
        <w:t xml:space="preserve">ordinals: </w:t>
      </w:r>
      <w:proofErr w:type="spellStart"/>
      <w:r w:rsidRPr="009A61AB">
        <w:rPr>
          <w:color w:val="C00000"/>
          <w:sz w:val="24"/>
          <w:szCs w:val="22"/>
        </w:rPr>
        <w:t>st</w:t>
      </w:r>
      <w:proofErr w:type="spellEnd"/>
      <w:r w:rsidRPr="009A61AB">
        <w:rPr>
          <w:sz w:val="24"/>
          <w:szCs w:val="22"/>
        </w:rPr>
        <w:t xml:space="preserve">, </w:t>
      </w:r>
      <w:proofErr w:type="spellStart"/>
      <w:r w:rsidRPr="009A61AB">
        <w:rPr>
          <w:color w:val="C00000"/>
          <w:sz w:val="24"/>
          <w:szCs w:val="22"/>
        </w:rPr>
        <w:t>nd</w:t>
      </w:r>
      <w:proofErr w:type="spellEnd"/>
      <w:r w:rsidRPr="009A61AB">
        <w:rPr>
          <w:sz w:val="24"/>
          <w:szCs w:val="22"/>
        </w:rPr>
        <w:t xml:space="preserve">, </w:t>
      </w:r>
      <w:proofErr w:type="spellStart"/>
      <w:r w:rsidRPr="009A61AB">
        <w:rPr>
          <w:color w:val="C00000"/>
          <w:sz w:val="24"/>
          <w:szCs w:val="22"/>
        </w:rPr>
        <w:t>rd</w:t>
      </w:r>
      <w:proofErr w:type="spellEnd"/>
      <w:r w:rsidRPr="009A61AB">
        <w:rPr>
          <w:color w:val="C00000"/>
          <w:sz w:val="24"/>
          <w:szCs w:val="22"/>
        </w:rPr>
        <w:t xml:space="preserve"> </w:t>
      </w:r>
      <w:r w:rsidRPr="009A61AB">
        <w:rPr>
          <w:sz w:val="24"/>
          <w:szCs w:val="22"/>
        </w:rPr>
        <w:t xml:space="preserve">or </w:t>
      </w:r>
      <w:proofErr w:type="spellStart"/>
      <w:r w:rsidRPr="009A61AB">
        <w:rPr>
          <w:color w:val="C00000"/>
          <w:sz w:val="24"/>
          <w:szCs w:val="22"/>
        </w:rPr>
        <w:t>th</w:t>
      </w:r>
      <w:r w:rsidRPr="009A61AB">
        <w:rPr>
          <w:sz w:val="24"/>
          <w:szCs w:val="22"/>
        </w:rPr>
        <w:t>.</w:t>
      </w:r>
      <w:proofErr w:type="spellEnd"/>
      <w:r w:rsidRPr="009A61AB">
        <w:rPr>
          <w:sz w:val="24"/>
          <w:szCs w:val="22"/>
        </w:rPr>
        <w:t xml:space="preserve"> </w:t>
      </w:r>
      <w:r w:rsidRPr="009A61AB">
        <w:rPr>
          <w:color w:val="C00000"/>
          <w:sz w:val="24"/>
          <w:szCs w:val="22"/>
        </w:rPr>
        <w:t>June 5</w:t>
      </w:r>
      <w:r w:rsidRPr="009A61AB">
        <w:rPr>
          <w:color w:val="C00000"/>
          <w:sz w:val="24"/>
          <w:szCs w:val="22"/>
          <w:vertAlign w:val="superscript"/>
        </w:rPr>
        <w:t>th</w:t>
      </w:r>
      <w:r w:rsidR="007D18CE" w:rsidRPr="009A61AB">
        <w:rPr>
          <w:sz w:val="24"/>
          <w:szCs w:val="22"/>
        </w:rPr>
        <w:t xml:space="preserve"> </w:t>
      </w:r>
      <w:r w:rsidR="007D18CE" w:rsidRPr="009A61AB">
        <w:rPr>
          <w:sz w:val="24"/>
          <w:szCs w:val="22"/>
        </w:rPr>
        <w:sym w:font="Wingdings" w:char="F0E0"/>
      </w:r>
      <w:r w:rsidR="007D18CE" w:rsidRPr="009A61AB">
        <w:rPr>
          <w:sz w:val="24"/>
          <w:szCs w:val="22"/>
        </w:rPr>
        <w:t xml:space="preserve"> </w:t>
      </w:r>
      <w:r w:rsidRPr="009A61AB">
        <w:rPr>
          <w:rStyle w:val="STBodyexamples"/>
          <w:sz w:val="24"/>
          <w:szCs w:val="22"/>
        </w:rPr>
        <w:t>June 5</w:t>
      </w:r>
      <w:r w:rsidRPr="009A61AB">
        <w:rPr>
          <w:sz w:val="24"/>
          <w:szCs w:val="22"/>
        </w:rPr>
        <w:t>.</w:t>
      </w:r>
    </w:p>
    <w:p w14:paraId="19A24364" w14:textId="77777777" w:rsidR="00B53D4D" w:rsidRPr="009A61AB" w:rsidRDefault="00B53D4D" w:rsidP="00B53D4D">
      <w:pPr>
        <w:pStyle w:val="STBody"/>
        <w:ind w:left="720"/>
        <w:rPr>
          <w:sz w:val="24"/>
          <w:szCs w:val="22"/>
        </w:rPr>
      </w:pPr>
    </w:p>
    <w:p w14:paraId="01000FCD" w14:textId="50C4964B" w:rsidR="00B53D4D" w:rsidRPr="009A61AB" w:rsidRDefault="00B53D4D" w:rsidP="00B53D4D">
      <w:pPr>
        <w:pStyle w:val="STBody"/>
        <w:rPr>
          <w:color w:val="595959" w:themeColor="text1" w:themeTint="A6"/>
          <w:sz w:val="24"/>
          <w:szCs w:val="22"/>
        </w:rPr>
      </w:pPr>
      <w:r w:rsidRPr="009A61AB">
        <w:rPr>
          <w:color w:val="595959" w:themeColor="text1" w:themeTint="A6"/>
          <w:sz w:val="24"/>
          <w:szCs w:val="22"/>
        </w:rPr>
        <w:t xml:space="preserve">In most internal communications, you don’t need to include the year if writing about the current year. </w:t>
      </w:r>
    </w:p>
    <w:p w14:paraId="7A6ACEFC" w14:textId="77777777" w:rsidR="00B53D4D" w:rsidRPr="009A61AB" w:rsidRDefault="00B53D4D" w:rsidP="00B53D4D">
      <w:pPr>
        <w:pStyle w:val="STBody"/>
        <w:rPr>
          <w:color w:val="595959" w:themeColor="text1" w:themeTint="A6"/>
          <w:sz w:val="24"/>
          <w:szCs w:val="22"/>
        </w:rPr>
      </w:pPr>
    </w:p>
    <w:p w14:paraId="6E939D7F" w14:textId="00378493" w:rsidR="00B53D4D" w:rsidRPr="009A61AB" w:rsidRDefault="00B53D4D" w:rsidP="00B53D4D">
      <w:pPr>
        <w:pStyle w:val="STBody"/>
        <w:rPr>
          <w:color w:val="595959" w:themeColor="text1" w:themeTint="A6"/>
          <w:sz w:val="24"/>
          <w:szCs w:val="22"/>
        </w:rPr>
      </w:pPr>
      <w:r w:rsidRPr="009A61AB">
        <w:rPr>
          <w:b/>
          <w:bCs/>
          <w:color w:val="595959" w:themeColor="text1" w:themeTint="A6"/>
          <w:sz w:val="24"/>
          <w:szCs w:val="22"/>
        </w:rPr>
        <w:t>NEEDS YEAR:</w:t>
      </w:r>
      <w:r w:rsidRPr="009A61AB">
        <w:rPr>
          <w:color w:val="595959" w:themeColor="text1" w:themeTint="A6"/>
          <w:sz w:val="24"/>
          <w:szCs w:val="22"/>
        </w:rPr>
        <w:t xml:space="preserve"> </w:t>
      </w:r>
      <w:r w:rsidR="004356DB" w:rsidRPr="009A61AB">
        <w:rPr>
          <w:color w:val="595959" w:themeColor="text1" w:themeTint="A6"/>
          <w:sz w:val="24"/>
          <w:szCs w:val="22"/>
        </w:rPr>
        <w:t>D</w:t>
      </w:r>
      <w:r w:rsidRPr="009A61AB">
        <w:rPr>
          <w:color w:val="595959" w:themeColor="text1" w:themeTint="A6"/>
          <w:sz w:val="24"/>
          <w:szCs w:val="22"/>
        </w:rPr>
        <w:t>ocuments for a project team or something that will need historic reference, a poster, invitation</w:t>
      </w:r>
      <w:r w:rsidR="00006B21" w:rsidRPr="009A61AB">
        <w:rPr>
          <w:color w:val="595959" w:themeColor="text1" w:themeTint="A6"/>
          <w:sz w:val="24"/>
          <w:szCs w:val="22"/>
        </w:rPr>
        <w:t>,</w:t>
      </w:r>
      <w:r w:rsidRPr="009A61AB">
        <w:rPr>
          <w:color w:val="595959" w:themeColor="text1" w:themeTint="A6"/>
          <w:sz w:val="24"/>
          <w:szCs w:val="22"/>
        </w:rPr>
        <w:t xml:space="preserve"> or program.</w:t>
      </w:r>
      <w:r w:rsidR="004356DB" w:rsidRPr="009A61AB">
        <w:rPr>
          <w:color w:val="595959" w:themeColor="text1" w:themeTint="A6"/>
          <w:sz w:val="24"/>
          <w:szCs w:val="22"/>
        </w:rPr>
        <w:t xml:space="preserve"> Most evergreen content on website</w:t>
      </w:r>
      <w:r w:rsidR="00E4169F" w:rsidRPr="009A61AB">
        <w:rPr>
          <w:color w:val="595959" w:themeColor="text1" w:themeTint="A6"/>
          <w:sz w:val="24"/>
          <w:szCs w:val="22"/>
        </w:rPr>
        <w:t xml:space="preserve"> should always include the year as well</w:t>
      </w:r>
      <w:r w:rsidR="004356DB" w:rsidRPr="009A61AB">
        <w:rPr>
          <w:color w:val="595959" w:themeColor="text1" w:themeTint="A6"/>
          <w:sz w:val="24"/>
          <w:szCs w:val="22"/>
        </w:rPr>
        <w:t>.</w:t>
      </w:r>
      <w:r w:rsidR="00247A08" w:rsidRPr="009A61AB">
        <w:rPr>
          <w:color w:val="595959" w:themeColor="text1" w:themeTint="A6"/>
          <w:sz w:val="24"/>
          <w:szCs w:val="22"/>
        </w:rPr>
        <w:t xml:space="preserve"> </w:t>
      </w:r>
      <w:r w:rsidR="00247A08" w:rsidRPr="009A61AB">
        <w:rPr>
          <w:rStyle w:val="STBodyexamples"/>
        </w:rPr>
        <w:t xml:space="preserve">The University Link extension opened in </w:t>
      </w:r>
      <w:r w:rsidR="005369FC" w:rsidRPr="009A61AB">
        <w:rPr>
          <w:rStyle w:val="STBodyexamples"/>
        </w:rPr>
        <w:t xml:space="preserve">March </w:t>
      </w:r>
      <w:r w:rsidR="00247A08" w:rsidRPr="009A61AB">
        <w:rPr>
          <w:rStyle w:val="STBodyexamples"/>
        </w:rPr>
        <w:t>2016</w:t>
      </w:r>
      <w:r w:rsidR="00247A08" w:rsidRPr="009A61AB">
        <w:rPr>
          <w:color w:val="595959" w:themeColor="text1" w:themeTint="A6"/>
          <w:sz w:val="24"/>
          <w:szCs w:val="22"/>
        </w:rPr>
        <w:t>.</w:t>
      </w:r>
      <w:r w:rsidR="00247A08" w:rsidRPr="009A61AB">
        <w:rPr>
          <w:color w:val="595959" w:themeColor="text1" w:themeTint="A6"/>
          <w:sz w:val="24"/>
          <w:szCs w:val="22"/>
        </w:rPr>
        <w:br/>
      </w:r>
    </w:p>
    <w:p w14:paraId="300DF192" w14:textId="6EC7E0A6" w:rsidR="00B53D4D" w:rsidRPr="009A61AB" w:rsidRDefault="00B53D4D" w:rsidP="00B53D4D">
      <w:pPr>
        <w:pStyle w:val="STBody"/>
        <w:rPr>
          <w:color w:val="595959" w:themeColor="text1" w:themeTint="A6"/>
          <w:sz w:val="24"/>
          <w:szCs w:val="22"/>
        </w:rPr>
      </w:pPr>
      <w:r w:rsidRPr="009A61AB">
        <w:rPr>
          <w:b/>
          <w:bCs/>
          <w:color w:val="595959" w:themeColor="text1" w:themeTint="A6"/>
          <w:sz w:val="24"/>
          <w:szCs w:val="22"/>
        </w:rPr>
        <w:t>DOES NOT NEED YEAR:</w:t>
      </w:r>
      <w:r w:rsidRPr="009A61AB">
        <w:rPr>
          <w:color w:val="595959" w:themeColor="text1" w:themeTint="A6"/>
          <w:sz w:val="24"/>
          <w:szCs w:val="22"/>
        </w:rPr>
        <w:t xml:space="preserve"> </w:t>
      </w:r>
      <w:r w:rsidR="00AD4143" w:rsidRPr="009A61AB">
        <w:rPr>
          <w:color w:val="595959" w:themeColor="text1" w:themeTint="A6"/>
          <w:sz w:val="24"/>
          <w:szCs w:val="22"/>
        </w:rPr>
        <w:t xml:space="preserve">Most other assets. </w:t>
      </w:r>
      <w:r w:rsidR="00963E6A" w:rsidRPr="009A61AB">
        <w:rPr>
          <w:color w:val="595959" w:themeColor="text1" w:themeTint="A6"/>
          <w:sz w:val="24"/>
          <w:szCs w:val="22"/>
        </w:rPr>
        <w:t xml:space="preserve">Short-lived alerts, </w:t>
      </w:r>
      <w:r w:rsidR="003C5D87" w:rsidRPr="009A61AB">
        <w:rPr>
          <w:color w:val="595959" w:themeColor="text1" w:themeTint="A6"/>
          <w:sz w:val="24"/>
          <w:szCs w:val="22"/>
        </w:rPr>
        <w:t>emails,</w:t>
      </w:r>
      <w:r w:rsidR="007D18CE" w:rsidRPr="009A61AB">
        <w:rPr>
          <w:color w:val="595959" w:themeColor="text1" w:themeTint="A6"/>
          <w:sz w:val="24"/>
          <w:szCs w:val="22"/>
        </w:rPr>
        <w:t xml:space="preserve"> </w:t>
      </w:r>
      <w:r w:rsidR="00056D0B" w:rsidRPr="009A61AB">
        <w:rPr>
          <w:color w:val="595959" w:themeColor="text1" w:themeTint="A6"/>
          <w:sz w:val="24"/>
          <w:szCs w:val="22"/>
        </w:rPr>
        <w:t>tweets/social media posts, etc. If in doubt, ask an editor.</w:t>
      </w:r>
      <w:r w:rsidR="005369FC" w:rsidRPr="009A61AB">
        <w:rPr>
          <w:color w:val="595959" w:themeColor="text1" w:themeTint="A6"/>
          <w:sz w:val="24"/>
          <w:szCs w:val="22"/>
        </w:rPr>
        <w:t xml:space="preserve"> </w:t>
      </w:r>
      <w:r w:rsidR="005369FC" w:rsidRPr="009A61AB">
        <w:rPr>
          <w:rStyle w:val="STBodyexamples"/>
        </w:rPr>
        <w:t>The employee training will be available on ST University beginning Sept. 20.</w:t>
      </w:r>
    </w:p>
    <w:p w14:paraId="21F93F30" w14:textId="77777777" w:rsidR="00B53D4D" w:rsidRPr="009A61AB" w:rsidRDefault="00B53D4D" w:rsidP="00B53D4D">
      <w:pPr>
        <w:pStyle w:val="STBody"/>
        <w:rPr>
          <w:sz w:val="24"/>
          <w:szCs w:val="22"/>
        </w:rPr>
      </w:pPr>
      <w:r w:rsidRPr="009A61AB">
        <w:rPr>
          <w:sz w:val="24"/>
          <w:szCs w:val="22"/>
        </w:rPr>
        <w:t xml:space="preserve"> </w:t>
      </w:r>
    </w:p>
    <w:p w14:paraId="0FCD8986" w14:textId="195FF4B1" w:rsidR="00BD6E17" w:rsidRPr="009A61AB" w:rsidRDefault="00955083" w:rsidP="00B53D4D">
      <w:pPr>
        <w:pStyle w:val="STBody"/>
        <w:rPr>
          <w:i/>
          <w:iCs/>
          <w:color w:val="4F81BD" w:themeColor="accent1"/>
          <w:sz w:val="24"/>
          <w:szCs w:val="22"/>
        </w:rPr>
      </w:pPr>
      <w:r w:rsidRPr="009A61AB">
        <w:rPr>
          <w:b/>
          <w:bCs/>
          <w:sz w:val="24"/>
          <w:szCs w:val="22"/>
        </w:rPr>
        <w:t>Avoid references to relative dates</w:t>
      </w:r>
      <w:r w:rsidRPr="009A61AB">
        <w:rPr>
          <w:sz w:val="24"/>
          <w:szCs w:val="22"/>
        </w:rPr>
        <w:t xml:space="preserve"> such as </w:t>
      </w:r>
      <w:r w:rsidRPr="009A61AB">
        <w:rPr>
          <w:i/>
          <w:iCs/>
          <w:sz w:val="24"/>
          <w:szCs w:val="22"/>
        </w:rPr>
        <w:t>yesterday</w:t>
      </w:r>
      <w:r w:rsidR="00CD77BA" w:rsidRPr="009A61AB">
        <w:rPr>
          <w:i/>
          <w:iCs/>
          <w:sz w:val="24"/>
          <w:szCs w:val="22"/>
        </w:rPr>
        <w:t xml:space="preserve">, today, tomorrow, next week, etc. </w:t>
      </w:r>
    </w:p>
    <w:p w14:paraId="51661FBD" w14:textId="77777777" w:rsidR="009D7C37" w:rsidRPr="009A61AB" w:rsidRDefault="009D7C37" w:rsidP="001E11D9">
      <w:bookmarkStart w:id="4" w:name="_TOC_250003"/>
      <w:bookmarkStart w:id="5" w:name="Ten_rules_for_writing_web"/>
    </w:p>
    <w:p w14:paraId="5FA6CFBE" w14:textId="5981EAE9" w:rsidR="00404ACA" w:rsidRPr="009A61AB" w:rsidRDefault="003B2F05" w:rsidP="00404ACA">
      <w:pPr>
        <w:pStyle w:val="Heading1"/>
      </w:pPr>
      <w:bookmarkStart w:id="6" w:name="STservices"/>
      <w:r w:rsidRPr="009A61AB">
        <w:lastRenderedPageBreak/>
        <w:t>Sound Transit services, line names, and route names</w:t>
      </w:r>
    </w:p>
    <w:bookmarkEnd w:id="6"/>
    <w:p w14:paraId="1D7C8AB0" w14:textId="77777777" w:rsidR="00404ACA" w:rsidRPr="009A61AB" w:rsidRDefault="00404ACA" w:rsidP="00404ACA">
      <w:pPr>
        <w:pStyle w:val="Heading1"/>
      </w:pPr>
      <w:r w:rsidRPr="009A61AB">
        <w:t>Link light rail</w:t>
      </w:r>
    </w:p>
    <w:p w14:paraId="4DE14CA4" w14:textId="77777777" w:rsidR="00404ACA" w:rsidRPr="009A61AB" w:rsidRDefault="00404ACA" w:rsidP="00404ACA"/>
    <w:p w14:paraId="35612366" w14:textId="16FFDF37" w:rsidR="00CF0BE7" w:rsidRPr="009A61AB" w:rsidRDefault="00CF0BE7" w:rsidP="00404ACA">
      <w:pPr>
        <w:pStyle w:val="STBody"/>
        <w:numPr>
          <w:ilvl w:val="0"/>
          <w:numId w:val="47"/>
        </w:numPr>
      </w:pPr>
      <w:r w:rsidRPr="009A61AB">
        <w:rPr>
          <w:b/>
        </w:rPr>
        <w:t xml:space="preserve">1 Line: </w:t>
      </w:r>
      <w:r w:rsidR="001254C6">
        <w:rPr>
          <w:bCs/>
        </w:rPr>
        <w:t>C</w:t>
      </w:r>
      <w:r w:rsidRPr="009A61AB">
        <w:rPr>
          <w:bCs/>
        </w:rPr>
        <w:t>urrent service</w:t>
      </w:r>
      <w:r w:rsidR="001254C6">
        <w:rPr>
          <w:bCs/>
        </w:rPr>
        <w:t xml:space="preserve"> runs</w:t>
      </w:r>
      <w:r w:rsidRPr="009A61AB">
        <w:rPr>
          <w:bCs/>
        </w:rPr>
        <w:t xml:space="preserve"> from Angle Lake to</w:t>
      </w:r>
      <w:r w:rsidR="004E3EE0" w:rsidRPr="009A61AB">
        <w:rPr>
          <w:bCs/>
        </w:rPr>
        <w:t xml:space="preserve"> </w:t>
      </w:r>
      <w:r w:rsidR="001254C6">
        <w:rPr>
          <w:bCs/>
        </w:rPr>
        <w:t>Lynnwood</w:t>
      </w:r>
      <w:r w:rsidRPr="009A61AB">
        <w:rPr>
          <w:bCs/>
        </w:rPr>
        <w:t xml:space="preserve">, with </w:t>
      </w:r>
      <w:r w:rsidR="001254C6">
        <w:rPr>
          <w:bCs/>
        </w:rPr>
        <w:t xml:space="preserve">an </w:t>
      </w:r>
      <w:r w:rsidRPr="009A61AB">
        <w:rPr>
          <w:bCs/>
        </w:rPr>
        <w:t>extension coming to Federal Way (2026).</w:t>
      </w:r>
      <w:r w:rsidRPr="009A61AB">
        <w:rPr>
          <w:b/>
        </w:rPr>
        <w:t xml:space="preserve"> </w:t>
      </w:r>
    </w:p>
    <w:p w14:paraId="1462010D" w14:textId="042A390A" w:rsidR="00905E78" w:rsidRPr="009A61AB" w:rsidRDefault="0072047E" w:rsidP="00905E78">
      <w:pPr>
        <w:pStyle w:val="STBody"/>
        <w:numPr>
          <w:ilvl w:val="1"/>
          <w:numId w:val="47"/>
        </w:numPr>
        <w:rPr>
          <w:bCs/>
        </w:rPr>
      </w:pPr>
      <w:r w:rsidRPr="009A61AB">
        <w:rPr>
          <w:bCs/>
          <w:i/>
          <w:iCs/>
        </w:rPr>
        <w:t xml:space="preserve">Avoid </w:t>
      </w:r>
      <w:r w:rsidR="001254C6">
        <w:rPr>
          <w:bCs/>
          <w:i/>
          <w:iCs/>
        </w:rPr>
        <w:t>“</w:t>
      </w:r>
      <w:r w:rsidR="00905E78" w:rsidRPr="009A61AB">
        <w:rPr>
          <w:bCs/>
          <w:i/>
          <w:iCs/>
        </w:rPr>
        <w:t>Central Lin</w:t>
      </w:r>
      <w:r w:rsidRPr="009A61AB">
        <w:rPr>
          <w:bCs/>
          <w:i/>
          <w:iCs/>
        </w:rPr>
        <w:t>k</w:t>
      </w:r>
      <w:r w:rsidR="001254C6">
        <w:rPr>
          <w:bCs/>
          <w:i/>
          <w:iCs/>
        </w:rPr>
        <w:t>”</w:t>
      </w:r>
      <w:r w:rsidRPr="009A61AB">
        <w:rPr>
          <w:bCs/>
          <w:i/>
          <w:iCs/>
        </w:rPr>
        <w:t xml:space="preserve"> and using “Link” alone when referring to the </w:t>
      </w:r>
      <w:r w:rsidRPr="009A61AB">
        <w:rPr>
          <w:rStyle w:val="STBodyexamples"/>
        </w:rPr>
        <w:t>1 Line</w:t>
      </w:r>
      <w:r w:rsidRPr="009A61AB">
        <w:rPr>
          <w:bCs/>
          <w:i/>
          <w:iCs/>
        </w:rPr>
        <w:t xml:space="preserve">. </w:t>
      </w:r>
    </w:p>
    <w:p w14:paraId="5CC1BC40" w14:textId="77777777" w:rsidR="00725171" w:rsidRPr="009A61AB" w:rsidRDefault="00725171" w:rsidP="003146C9">
      <w:pPr>
        <w:pStyle w:val="STBody"/>
        <w:ind w:left="1440"/>
        <w:rPr>
          <w:bCs/>
        </w:rPr>
      </w:pPr>
    </w:p>
    <w:p w14:paraId="57460D16" w14:textId="744C2117" w:rsidR="00404ACA" w:rsidRPr="009A61AB" w:rsidRDefault="00CF0BE7" w:rsidP="00404ACA">
      <w:pPr>
        <w:pStyle w:val="STBody"/>
        <w:numPr>
          <w:ilvl w:val="0"/>
          <w:numId w:val="47"/>
        </w:numPr>
      </w:pPr>
      <w:r w:rsidRPr="009A61AB">
        <w:rPr>
          <w:b/>
        </w:rPr>
        <w:t xml:space="preserve">2 Line: </w:t>
      </w:r>
      <w:r w:rsidR="001254C6">
        <w:rPr>
          <w:bCs/>
        </w:rPr>
        <w:t>Current</w:t>
      </w:r>
      <w:r w:rsidR="004E3EE0" w:rsidRPr="009A61AB">
        <w:rPr>
          <w:bCs/>
        </w:rPr>
        <w:t xml:space="preserve"> service </w:t>
      </w:r>
      <w:r w:rsidR="001254C6">
        <w:rPr>
          <w:bCs/>
        </w:rPr>
        <w:t xml:space="preserve">runs </w:t>
      </w:r>
      <w:r w:rsidR="00905E78" w:rsidRPr="009A61AB">
        <w:rPr>
          <w:bCs/>
        </w:rPr>
        <w:t xml:space="preserve">between South Bellevue and </w:t>
      </w:r>
      <w:r w:rsidR="00C04E98">
        <w:rPr>
          <w:bCs/>
        </w:rPr>
        <w:t xml:space="preserve">Downtown </w:t>
      </w:r>
      <w:r w:rsidR="00905E78" w:rsidRPr="009A61AB">
        <w:rPr>
          <w:bCs/>
        </w:rPr>
        <w:t>Redmond.</w:t>
      </w:r>
      <w:r w:rsidR="00905E78" w:rsidRPr="009A61AB">
        <w:rPr>
          <w:b/>
        </w:rPr>
        <w:t xml:space="preserve"> </w:t>
      </w:r>
      <w:r w:rsidR="001254C6">
        <w:rPr>
          <w:bCs/>
        </w:rPr>
        <w:t>W</w:t>
      </w:r>
      <w:r w:rsidR="001254C6" w:rsidRPr="001254C6">
        <w:rPr>
          <w:bCs/>
        </w:rPr>
        <w:t>ill connect to the 1 Line</w:t>
      </w:r>
      <w:r w:rsidR="001254C6">
        <w:rPr>
          <w:bCs/>
        </w:rPr>
        <w:t xml:space="preserve"> </w:t>
      </w:r>
      <w:r w:rsidR="008C16D1">
        <w:rPr>
          <w:bCs/>
        </w:rPr>
        <w:t xml:space="preserve">in downtown Seattle </w:t>
      </w:r>
      <w:r w:rsidR="001254C6">
        <w:rPr>
          <w:bCs/>
        </w:rPr>
        <w:t>(202</w:t>
      </w:r>
      <w:r w:rsidR="002B7867">
        <w:rPr>
          <w:bCs/>
        </w:rPr>
        <w:t>6</w:t>
      </w:r>
      <w:r w:rsidR="001254C6">
        <w:rPr>
          <w:bCs/>
        </w:rPr>
        <w:t>).</w:t>
      </w:r>
    </w:p>
    <w:p w14:paraId="3D73EEA6" w14:textId="650C3A33" w:rsidR="0072047E" w:rsidRPr="009A61AB" w:rsidRDefault="0072047E" w:rsidP="0072047E">
      <w:pPr>
        <w:pStyle w:val="STBody"/>
        <w:numPr>
          <w:ilvl w:val="1"/>
          <w:numId w:val="47"/>
        </w:numPr>
      </w:pPr>
      <w:r w:rsidRPr="009A61AB">
        <w:rPr>
          <w:bCs/>
          <w:i/>
          <w:iCs/>
        </w:rPr>
        <w:t>Avoid “East Link”</w:t>
      </w:r>
      <w:r w:rsidR="00725171" w:rsidRPr="009A61AB">
        <w:rPr>
          <w:bCs/>
          <w:i/>
          <w:iCs/>
        </w:rPr>
        <w:t xml:space="preserve"> or “East Link Starter Line”</w:t>
      </w:r>
      <w:r w:rsidRPr="009A61AB">
        <w:rPr>
          <w:bCs/>
          <w:i/>
          <w:iCs/>
        </w:rPr>
        <w:t xml:space="preserve"> in operational</w:t>
      </w:r>
      <w:r w:rsidR="00F017A5" w:rsidRPr="009A61AB">
        <w:rPr>
          <w:bCs/>
          <w:i/>
          <w:iCs/>
        </w:rPr>
        <w:t>, passenger facing,</w:t>
      </w:r>
      <w:r w:rsidRPr="009A61AB">
        <w:rPr>
          <w:bCs/>
          <w:i/>
          <w:iCs/>
        </w:rPr>
        <w:t xml:space="preserve"> </w:t>
      </w:r>
      <w:r w:rsidR="00725171" w:rsidRPr="009A61AB">
        <w:rPr>
          <w:bCs/>
          <w:i/>
          <w:iCs/>
        </w:rPr>
        <w:t xml:space="preserve">or </w:t>
      </w:r>
      <w:r w:rsidR="00F017A5" w:rsidRPr="009A61AB">
        <w:rPr>
          <w:bCs/>
          <w:i/>
          <w:iCs/>
        </w:rPr>
        <w:t xml:space="preserve">general </w:t>
      </w:r>
      <w:r w:rsidR="00725171" w:rsidRPr="009A61AB">
        <w:rPr>
          <w:bCs/>
          <w:i/>
          <w:iCs/>
        </w:rPr>
        <w:t xml:space="preserve">public </w:t>
      </w:r>
      <w:r w:rsidRPr="009A61AB">
        <w:rPr>
          <w:bCs/>
          <w:i/>
          <w:iCs/>
        </w:rPr>
        <w:t>contexts</w:t>
      </w:r>
      <w:r w:rsidR="00C96E5D" w:rsidRPr="009A61AB">
        <w:rPr>
          <w:bCs/>
          <w:i/>
          <w:iCs/>
        </w:rPr>
        <w:t>.</w:t>
      </w:r>
      <w:r w:rsidR="007D4DD8" w:rsidRPr="009A61AB">
        <w:rPr>
          <w:bCs/>
          <w:i/>
          <w:iCs/>
        </w:rPr>
        <w:t xml:space="preserve"> It’s just </w:t>
      </w:r>
      <w:r w:rsidR="007D4DD8" w:rsidRPr="002B7867">
        <w:rPr>
          <w:bCs/>
          <w:i/>
          <w:iCs/>
        </w:rPr>
        <w:t>the</w:t>
      </w:r>
      <w:r w:rsidR="007D4DD8" w:rsidRPr="009A61AB">
        <w:rPr>
          <w:bCs/>
        </w:rPr>
        <w:t xml:space="preserve"> </w:t>
      </w:r>
      <w:r w:rsidR="007D4DD8" w:rsidRPr="009A61AB">
        <w:rPr>
          <w:rStyle w:val="STBodyexamples"/>
        </w:rPr>
        <w:t>2 Line</w:t>
      </w:r>
      <w:r w:rsidR="007D4DD8" w:rsidRPr="009A61AB">
        <w:rPr>
          <w:bCs/>
          <w:i/>
          <w:iCs/>
        </w:rPr>
        <w:t xml:space="preserve">. </w:t>
      </w:r>
    </w:p>
    <w:p w14:paraId="7A42F2A1" w14:textId="77777777" w:rsidR="00725171" w:rsidRPr="009A61AB" w:rsidRDefault="00725171" w:rsidP="003146C9">
      <w:pPr>
        <w:pStyle w:val="STBody"/>
        <w:ind w:left="1440"/>
      </w:pPr>
    </w:p>
    <w:p w14:paraId="1B47B7B7" w14:textId="553BFF8A" w:rsidR="00725171" w:rsidRPr="009A61AB" w:rsidRDefault="00725171" w:rsidP="00725171">
      <w:pPr>
        <w:pStyle w:val="STBody"/>
        <w:numPr>
          <w:ilvl w:val="0"/>
          <w:numId w:val="47"/>
        </w:numPr>
      </w:pPr>
      <w:r w:rsidRPr="009A61AB">
        <w:rPr>
          <w:b/>
        </w:rPr>
        <w:t xml:space="preserve">T Line: </w:t>
      </w:r>
      <w:r w:rsidR="008C16D1">
        <w:rPr>
          <w:bCs/>
        </w:rPr>
        <w:t>L</w:t>
      </w:r>
      <w:r w:rsidRPr="009A61AB">
        <w:rPr>
          <w:bCs/>
        </w:rPr>
        <w:t>ocal rail service between Tacoma Dome Station and St. Joseph.</w:t>
      </w:r>
      <w:r w:rsidRPr="009A61AB">
        <w:rPr>
          <w:b/>
        </w:rPr>
        <w:t xml:space="preserve"> </w:t>
      </w:r>
    </w:p>
    <w:p w14:paraId="4A153587" w14:textId="7B32F1D7" w:rsidR="00404ACA" w:rsidRPr="009A61AB" w:rsidRDefault="00725171" w:rsidP="003146C9">
      <w:pPr>
        <w:pStyle w:val="STBody"/>
        <w:numPr>
          <w:ilvl w:val="1"/>
          <w:numId w:val="47"/>
        </w:numPr>
        <w:rPr>
          <w:rStyle w:val="STstyleentry"/>
          <w:b w:val="0"/>
          <w:sz w:val="22"/>
        </w:rPr>
      </w:pPr>
      <w:r w:rsidRPr="009A61AB">
        <w:rPr>
          <w:bCs/>
          <w:i/>
          <w:iCs/>
        </w:rPr>
        <w:t>Avoid “Tacoma Link” in operational</w:t>
      </w:r>
      <w:r w:rsidR="00F017A5" w:rsidRPr="009A61AB">
        <w:rPr>
          <w:bCs/>
          <w:i/>
          <w:iCs/>
        </w:rPr>
        <w:t xml:space="preserve">, passenger facing, </w:t>
      </w:r>
      <w:r w:rsidRPr="009A61AB">
        <w:rPr>
          <w:bCs/>
          <w:i/>
          <w:iCs/>
        </w:rPr>
        <w:t xml:space="preserve">or </w:t>
      </w:r>
      <w:r w:rsidR="00F017A5" w:rsidRPr="009A61AB">
        <w:rPr>
          <w:bCs/>
          <w:i/>
          <w:iCs/>
        </w:rPr>
        <w:t xml:space="preserve">general </w:t>
      </w:r>
      <w:r w:rsidRPr="009A61AB">
        <w:rPr>
          <w:bCs/>
          <w:i/>
          <w:iCs/>
        </w:rPr>
        <w:t>public contexts</w:t>
      </w:r>
      <w:r w:rsidR="00C96E5D" w:rsidRPr="009A61AB">
        <w:rPr>
          <w:bCs/>
          <w:i/>
          <w:iCs/>
        </w:rPr>
        <w:t>.</w:t>
      </w:r>
      <w:r w:rsidR="005B56B0" w:rsidRPr="009A61AB">
        <w:rPr>
          <w:bCs/>
          <w:i/>
          <w:iCs/>
        </w:rPr>
        <w:t xml:space="preserve"> It’s just the </w:t>
      </w:r>
      <w:r w:rsidR="005B56B0" w:rsidRPr="009A61AB">
        <w:rPr>
          <w:rStyle w:val="STBodyexamples"/>
          <w:iCs/>
        </w:rPr>
        <w:t>T Line</w:t>
      </w:r>
      <w:r w:rsidR="005B56B0" w:rsidRPr="009A61AB">
        <w:rPr>
          <w:bCs/>
          <w:i/>
          <w:iCs/>
        </w:rPr>
        <w:t xml:space="preserve">. </w:t>
      </w:r>
    </w:p>
    <w:bookmarkEnd w:id="4"/>
    <w:bookmarkEnd w:id="5"/>
    <w:p w14:paraId="51593085" w14:textId="1E13C319" w:rsidR="00404ACA" w:rsidRPr="009A61AB" w:rsidRDefault="00404ACA" w:rsidP="00404ACA">
      <w:pPr>
        <w:pStyle w:val="Heading1"/>
      </w:pPr>
      <w:r w:rsidRPr="009A61AB">
        <w:t>Sounder</w:t>
      </w:r>
      <w:r w:rsidR="00193664" w:rsidRPr="009A61AB">
        <w:t xml:space="preserve"> trains</w:t>
      </w:r>
    </w:p>
    <w:p w14:paraId="65A75261" w14:textId="77777777" w:rsidR="00404ACA" w:rsidRPr="009A61AB" w:rsidRDefault="00404ACA" w:rsidP="00404ACA"/>
    <w:p w14:paraId="5F1051F1" w14:textId="40B6A1C1" w:rsidR="00404ACA" w:rsidRPr="009A61AB" w:rsidRDefault="00404ACA" w:rsidP="00404ACA">
      <w:pPr>
        <w:pStyle w:val="ListParagraph"/>
        <w:numPr>
          <w:ilvl w:val="0"/>
          <w:numId w:val="101"/>
        </w:numPr>
        <w:rPr>
          <w:rFonts w:ascii="Arial" w:hAnsi="Arial" w:cs="Arial"/>
          <w:b/>
          <w:bCs/>
          <w:color w:val="595959" w:themeColor="text1" w:themeTint="A6"/>
        </w:rPr>
      </w:pPr>
      <w:r w:rsidRPr="009A61AB">
        <w:rPr>
          <w:rFonts w:ascii="Arial" w:hAnsi="Arial" w:cs="Arial"/>
          <w:b/>
          <w:bCs/>
          <w:color w:val="595959" w:themeColor="text1" w:themeTint="A6"/>
        </w:rPr>
        <w:t>N Line</w:t>
      </w:r>
      <w:r w:rsidR="00E87BBD" w:rsidRPr="009A61AB">
        <w:rPr>
          <w:rFonts w:ascii="Arial" w:hAnsi="Arial" w:cs="Arial"/>
          <w:b/>
          <w:bCs/>
          <w:color w:val="595959" w:themeColor="text1" w:themeTint="A6"/>
        </w:rPr>
        <w:t xml:space="preserve">: </w:t>
      </w:r>
      <w:r w:rsidR="00E87BBD" w:rsidRPr="009A61AB">
        <w:rPr>
          <w:rFonts w:ascii="Arial" w:hAnsi="Arial" w:cs="Arial"/>
          <w:color w:val="595959" w:themeColor="text1" w:themeTint="A6"/>
        </w:rPr>
        <w:t>heavy rail service between Everett and Seattle</w:t>
      </w:r>
      <w:r w:rsidR="00193664" w:rsidRPr="009A61AB">
        <w:rPr>
          <w:rFonts w:ascii="Arial" w:hAnsi="Arial" w:cs="Arial"/>
          <w:color w:val="595959" w:themeColor="text1" w:themeTint="A6"/>
        </w:rPr>
        <w:t>, with four daily round</w:t>
      </w:r>
      <w:r w:rsidR="00572CBE">
        <w:rPr>
          <w:rFonts w:ascii="Arial" w:hAnsi="Arial" w:cs="Arial"/>
          <w:color w:val="595959" w:themeColor="text1" w:themeTint="A6"/>
        </w:rPr>
        <w:t xml:space="preserve"> </w:t>
      </w:r>
      <w:r w:rsidR="00193664" w:rsidRPr="009A61AB">
        <w:rPr>
          <w:rFonts w:ascii="Arial" w:hAnsi="Arial" w:cs="Arial"/>
          <w:color w:val="595959" w:themeColor="text1" w:themeTint="A6"/>
        </w:rPr>
        <w:t>trips.</w:t>
      </w:r>
    </w:p>
    <w:p w14:paraId="160BE688" w14:textId="77777777" w:rsidR="00996AFD" w:rsidRPr="009A61AB" w:rsidRDefault="00193664" w:rsidP="003146C9">
      <w:pPr>
        <w:pStyle w:val="ListParagraph"/>
        <w:numPr>
          <w:ilvl w:val="1"/>
          <w:numId w:val="101"/>
        </w:numPr>
        <w:rPr>
          <w:rFonts w:ascii="Arial" w:hAnsi="Arial" w:cs="Arial"/>
          <w:color w:val="595959" w:themeColor="text1" w:themeTint="A6"/>
        </w:rPr>
      </w:pPr>
      <w:r w:rsidRPr="009A61AB">
        <w:rPr>
          <w:rFonts w:ascii="Arial" w:hAnsi="Arial" w:cs="Arial"/>
          <w:i/>
          <w:iCs/>
          <w:color w:val="595959" w:themeColor="text1" w:themeTint="A6"/>
        </w:rPr>
        <w:t xml:space="preserve">Avoid Sounder North, North Sounder, North Line, or </w:t>
      </w:r>
      <w:proofErr w:type="spellStart"/>
      <w:r w:rsidRPr="009A61AB">
        <w:rPr>
          <w:rFonts w:ascii="Arial" w:hAnsi="Arial" w:cs="Arial"/>
          <w:i/>
          <w:iCs/>
          <w:color w:val="595959" w:themeColor="text1" w:themeTint="A6"/>
        </w:rPr>
        <w:t>northline</w:t>
      </w:r>
      <w:proofErr w:type="spellEnd"/>
      <w:r w:rsidRPr="009A61AB">
        <w:rPr>
          <w:rFonts w:ascii="Arial" w:hAnsi="Arial" w:cs="Arial"/>
          <w:i/>
          <w:iCs/>
          <w:color w:val="595959" w:themeColor="text1" w:themeTint="A6"/>
        </w:rPr>
        <w:t xml:space="preserve">. </w:t>
      </w:r>
    </w:p>
    <w:p w14:paraId="38E8EBCF" w14:textId="341A1693" w:rsidR="00193664" w:rsidRPr="009A61AB" w:rsidRDefault="00996AFD" w:rsidP="003146C9">
      <w:pPr>
        <w:pStyle w:val="ListParagraph"/>
        <w:numPr>
          <w:ilvl w:val="1"/>
          <w:numId w:val="101"/>
        </w:numPr>
        <w:rPr>
          <w:rFonts w:ascii="Arial" w:hAnsi="Arial" w:cs="Arial"/>
          <w:color w:val="595959" w:themeColor="text1" w:themeTint="A6"/>
        </w:rPr>
      </w:pPr>
      <w:r w:rsidRPr="009A61AB">
        <w:rPr>
          <w:rFonts w:ascii="Arial" w:hAnsi="Arial" w:cs="Arial"/>
          <w:i/>
          <w:iCs/>
          <w:color w:val="595959" w:themeColor="text1" w:themeTint="A6"/>
        </w:rPr>
        <w:t>Avoid ‘commuter rail’ unless absolutely necessary</w:t>
      </w:r>
      <w:r w:rsidR="00193664" w:rsidRPr="009A61AB">
        <w:rPr>
          <w:rFonts w:ascii="Arial" w:hAnsi="Arial" w:cs="Arial"/>
          <w:i/>
          <w:iCs/>
          <w:color w:val="595959" w:themeColor="text1" w:themeTint="A6"/>
        </w:rPr>
        <w:br/>
      </w:r>
    </w:p>
    <w:p w14:paraId="632196CB" w14:textId="39684799" w:rsidR="00193664" w:rsidRPr="009A61AB" w:rsidRDefault="00404ACA" w:rsidP="00404ACA">
      <w:pPr>
        <w:pStyle w:val="ListParagraph"/>
        <w:numPr>
          <w:ilvl w:val="0"/>
          <w:numId w:val="101"/>
        </w:numPr>
        <w:rPr>
          <w:rFonts w:ascii="Arial" w:hAnsi="Arial" w:cs="Arial"/>
          <w:b/>
          <w:bCs/>
          <w:color w:val="595959" w:themeColor="text1" w:themeTint="A6"/>
        </w:rPr>
      </w:pPr>
      <w:r w:rsidRPr="009A61AB">
        <w:rPr>
          <w:rFonts w:ascii="Arial" w:hAnsi="Arial" w:cs="Arial"/>
          <w:b/>
          <w:bCs/>
          <w:color w:val="595959" w:themeColor="text1" w:themeTint="A6"/>
        </w:rPr>
        <w:t>S Line</w:t>
      </w:r>
      <w:r w:rsidR="00193664" w:rsidRPr="009A61AB">
        <w:rPr>
          <w:rFonts w:ascii="Arial" w:hAnsi="Arial" w:cs="Arial"/>
          <w:b/>
          <w:bCs/>
          <w:color w:val="595959" w:themeColor="text1" w:themeTint="A6"/>
        </w:rPr>
        <w:t xml:space="preserve">: </w:t>
      </w:r>
      <w:r w:rsidR="00193664" w:rsidRPr="009A61AB">
        <w:rPr>
          <w:rFonts w:ascii="Arial" w:hAnsi="Arial" w:cs="Arial"/>
          <w:color w:val="595959" w:themeColor="text1" w:themeTint="A6"/>
        </w:rPr>
        <w:t>heavy rail service between Lakewood/Tacoma and Seattle, with 13 daily round</w:t>
      </w:r>
      <w:r w:rsidR="00572CBE">
        <w:rPr>
          <w:rFonts w:ascii="Arial" w:hAnsi="Arial" w:cs="Arial"/>
          <w:color w:val="595959" w:themeColor="text1" w:themeTint="A6"/>
        </w:rPr>
        <w:t xml:space="preserve"> </w:t>
      </w:r>
      <w:r w:rsidR="00193664" w:rsidRPr="009A61AB">
        <w:rPr>
          <w:rFonts w:ascii="Arial" w:hAnsi="Arial" w:cs="Arial"/>
          <w:color w:val="595959" w:themeColor="text1" w:themeTint="A6"/>
        </w:rPr>
        <w:t>trips.</w:t>
      </w:r>
    </w:p>
    <w:p w14:paraId="6248CCB9" w14:textId="5EA62061" w:rsidR="00193664" w:rsidRPr="009A61AB" w:rsidRDefault="00193664" w:rsidP="00193664">
      <w:pPr>
        <w:pStyle w:val="ListParagraph"/>
        <w:numPr>
          <w:ilvl w:val="1"/>
          <w:numId w:val="101"/>
        </w:numPr>
        <w:rPr>
          <w:rFonts w:ascii="Arial" w:hAnsi="Arial" w:cs="Arial"/>
          <w:color w:val="595959" w:themeColor="text1" w:themeTint="A6"/>
        </w:rPr>
      </w:pPr>
      <w:r w:rsidRPr="009A61AB">
        <w:rPr>
          <w:rFonts w:ascii="Arial" w:hAnsi="Arial" w:cs="Arial"/>
          <w:i/>
          <w:iCs/>
          <w:color w:val="595959" w:themeColor="text1" w:themeTint="A6"/>
        </w:rPr>
        <w:t xml:space="preserve">Avoid Sounder South, South Sounder, South Line, or </w:t>
      </w:r>
      <w:proofErr w:type="spellStart"/>
      <w:r w:rsidRPr="009A61AB">
        <w:rPr>
          <w:rFonts w:ascii="Arial" w:hAnsi="Arial" w:cs="Arial"/>
          <w:i/>
          <w:iCs/>
          <w:color w:val="595959" w:themeColor="text1" w:themeTint="A6"/>
        </w:rPr>
        <w:t>southline</w:t>
      </w:r>
      <w:proofErr w:type="spellEnd"/>
      <w:r w:rsidRPr="009A61AB">
        <w:rPr>
          <w:rFonts w:ascii="Arial" w:hAnsi="Arial" w:cs="Arial"/>
          <w:i/>
          <w:iCs/>
          <w:color w:val="595959" w:themeColor="text1" w:themeTint="A6"/>
        </w:rPr>
        <w:t xml:space="preserve">. </w:t>
      </w:r>
    </w:p>
    <w:p w14:paraId="23604ECA" w14:textId="7792B25D" w:rsidR="00193664" w:rsidRPr="009A61AB" w:rsidRDefault="00996AFD" w:rsidP="00404ACA">
      <w:pPr>
        <w:pStyle w:val="ListParagraph"/>
        <w:numPr>
          <w:ilvl w:val="1"/>
          <w:numId w:val="101"/>
        </w:numPr>
        <w:rPr>
          <w:rFonts w:ascii="Arial" w:hAnsi="Arial" w:cs="Arial"/>
          <w:color w:val="595959" w:themeColor="text1" w:themeTint="A6"/>
        </w:rPr>
      </w:pPr>
      <w:r w:rsidRPr="009A61AB">
        <w:rPr>
          <w:rFonts w:ascii="Arial" w:hAnsi="Arial" w:cs="Arial"/>
          <w:i/>
          <w:iCs/>
          <w:color w:val="595959" w:themeColor="text1" w:themeTint="A6"/>
        </w:rPr>
        <w:t>Avoid ‘commuter rail’ unless absolutely necessary</w:t>
      </w:r>
      <w:r w:rsidR="00FE5081" w:rsidRPr="009A61AB">
        <w:rPr>
          <w:rFonts w:ascii="Arial" w:hAnsi="Arial" w:cs="Arial"/>
          <w:i/>
          <w:iCs/>
          <w:color w:val="595959" w:themeColor="text1" w:themeTint="A6"/>
        </w:rPr>
        <w:br/>
      </w:r>
    </w:p>
    <w:p w14:paraId="600F37C8" w14:textId="05C98D8A" w:rsidR="00404ACA" w:rsidRPr="009A61AB" w:rsidRDefault="00996AFD" w:rsidP="00404ACA">
      <w:pPr>
        <w:pStyle w:val="STheader"/>
      </w:pPr>
      <w:r w:rsidRPr="009A61AB">
        <w:br/>
      </w:r>
      <w:r w:rsidR="00404ACA" w:rsidRPr="009A61AB">
        <w:t>ST Express</w:t>
      </w:r>
    </w:p>
    <w:p w14:paraId="42DBE0C1" w14:textId="77777777" w:rsidR="00404ACA" w:rsidRPr="009A61AB" w:rsidRDefault="00404ACA" w:rsidP="00404ACA"/>
    <w:p w14:paraId="084A1193" w14:textId="3B4E20A3" w:rsidR="00404ACA" w:rsidRPr="009A61AB" w:rsidRDefault="00404ACA" w:rsidP="00404ACA">
      <w:pPr>
        <w:pStyle w:val="STBody"/>
        <w:numPr>
          <w:ilvl w:val="0"/>
          <w:numId w:val="102"/>
        </w:numPr>
      </w:pPr>
      <w:r w:rsidRPr="009A61AB">
        <w:t>510</w:t>
      </w:r>
      <w:r w:rsidR="00E8303F" w:rsidRPr="009A61AB">
        <w:t>:</w:t>
      </w:r>
      <w:r w:rsidRPr="009A61AB">
        <w:t xml:space="preserve"> Everett</w:t>
      </w:r>
      <w:r w:rsidR="000844A7" w:rsidRPr="009A61AB">
        <w:t xml:space="preserve"> </w:t>
      </w:r>
      <w:r w:rsidRPr="009A61AB">
        <w:t>–</w:t>
      </w:r>
      <w:r w:rsidR="000844A7" w:rsidRPr="009A61AB">
        <w:t xml:space="preserve"> </w:t>
      </w:r>
      <w:r w:rsidRPr="009A61AB">
        <w:t>Seattle</w:t>
      </w:r>
    </w:p>
    <w:p w14:paraId="1C90F67E" w14:textId="407A9BDC" w:rsidR="00404ACA" w:rsidRPr="009A61AB" w:rsidRDefault="00404ACA" w:rsidP="00404ACA">
      <w:pPr>
        <w:pStyle w:val="STBody"/>
        <w:numPr>
          <w:ilvl w:val="0"/>
          <w:numId w:val="102"/>
        </w:numPr>
      </w:pPr>
      <w:r w:rsidRPr="009A61AB">
        <w:t>512</w:t>
      </w:r>
      <w:r w:rsidR="00E8303F" w:rsidRPr="009A61AB">
        <w:t>:</w:t>
      </w:r>
      <w:r w:rsidRPr="009A61AB">
        <w:t xml:space="preserve"> Everett</w:t>
      </w:r>
      <w:r w:rsidR="006352B2" w:rsidRPr="009A61AB">
        <w:t xml:space="preserve"> </w:t>
      </w:r>
      <w:r w:rsidRPr="009A61AB">
        <w:t>–</w:t>
      </w:r>
      <w:r w:rsidR="006352B2" w:rsidRPr="009A61AB">
        <w:t xml:space="preserve"> </w:t>
      </w:r>
      <w:r w:rsidR="00493669">
        <w:t>Lynnwood</w:t>
      </w:r>
    </w:p>
    <w:p w14:paraId="004CFB32" w14:textId="3D0C25B8" w:rsidR="00404ACA" w:rsidRDefault="00404ACA" w:rsidP="00404ACA">
      <w:pPr>
        <w:pStyle w:val="STBody"/>
        <w:numPr>
          <w:ilvl w:val="0"/>
          <w:numId w:val="102"/>
        </w:numPr>
      </w:pPr>
      <w:r w:rsidRPr="009A61AB">
        <w:t>513</w:t>
      </w:r>
      <w:r w:rsidR="00E8303F" w:rsidRPr="009A61AB">
        <w:t>:</w:t>
      </w:r>
      <w:r w:rsidRPr="009A61AB">
        <w:t xml:space="preserve"> Seaway TC</w:t>
      </w:r>
      <w:r w:rsidR="00E06E24" w:rsidRPr="009A61AB">
        <w:t xml:space="preserve"> </w:t>
      </w:r>
      <w:r w:rsidRPr="009A61AB">
        <w:t>–</w:t>
      </w:r>
      <w:r w:rsidR="00E06E24" w:rsidRPr="009A61AB">
        <w:t xml:space="preserve"> </w:t>
      </w:r>
      <w:r w:rsidR="000E5834">
        <w:t>Lynnwood</w:t>
      </w:r>
    </w:p>
    <w:p w14:paraId="7BF1F214" w14:textId="4E2C7F6D" w:rsidR="00917369" w:rsidRPr="009A61AB" w:rsidRDefault="00917369" w:rsidP="00404ACA">
      <w:pPr>
        <w:pStyle w:val="STBody"/>
        <w:numPr>
          <w:ilvl w:val="0"/>
          <w:numId w:val="102"/>
        </w:numPr>
      </w:pPr>
      <w:r>
        <w:lastRenderedPageBreak/>
        <w:t xml:space="preserve">515: </w:t>
      </w:r>
      <w:r w:rsidR="00493669">
        <w:t>Lynnwood – Seattle</w:t>
      </w:r>
    </w:p>
    <w:p w14:paraId="244D6237" w14:textId="6740198F" w:rsidR="00404ACA" w:rsidRPr="009A61AB" w:rsidRDefault="00404ACA" w:rsidP="00404ACA">
      <w:pPr>
        <w:pStyle w:val="STBody"/>
        <w:numPr>
          <w:ilvl w:val="0"/>
          <w:numId w:val="102"/>
        </w:numPr>
      </w:pPr>
      <w:r w:rsidRPr="009A61AB">
        <w:t>522</w:t>
      </w:r>
      <w:r w:rsidR="00E8303F" w:rsidRPr="009A61AB">
        <w:t>:</w:t>
      </w:r>
      <w:r w:rsidRPr="009A61AB">
        <w:t xml:space="preserve"> Woodinville</w:t>
      </w:r>
      <w:r w:rsidR="00E06E24" w:rsidRPr="009A61AB">
        <w:t xml:space="preserve"> </w:t>
      </w:r>
      <w:r w:rsidRPr="009A61AB">
        <w:t>–</w:t>
      </w:r>
      <w:r w:rsidR="00E06E24" w:rsidRPr="009A61AB">
        <w:t xml:space="preserve"> </w:t>
      </w:r>
      <w:r w:rsidRPr="009A61AB">
        <w:t>Roosevelt</w:t>
      </w:r>
    </w:p>
    <w:p w14:paraId="47BDA289" w14:textId="2F528B48" w:rsidR="00404ACA" w:rsidRPr="009A61AB" w:rsidRDefault="00404ACA" w:rsidP="00404ACA">
      <w:pPr>
        <w:pStyle w:val="STBody"/>
        <w:numPr>
          <w:ilvl w:val="0"/>
          <w:numId w:val="102"/>
        </w:numPr>
      </w:pPr>
      <w:r w:rsidRPr="009A61AB">
        <w:t>532</w:t>
      </w:r>
      <w:r w:rsidR="00E8303F" w:rsidRPr="009A61AB">
        <w:t>:</w:t>
      </w:r>
      <w:r w:rsidRPr="009A61AB">
        <w:t xml:space="preserve"> Everett</w:t>
      </w:r>
      <w:r w:rsidR="00E06E24" w:rsidRPr="009A61AB">
        <w:t xml:space="preserve"> </w:t>
      </w:r>
      <w:r w:rsidRPr="009A61AB">
        <w:t>–</w:t>
      </w:r>
      <w:r w:rsidR="00E06E24" w:rsidRPr="009A61AB">
        <w:t xml:space="preserve"> </w:t>
      </w:r>
      <w:r w:rsidRPr="009A61AB">
        <w:t>Bellevue</w:t>
      </w:r>
    </w:p>
    <w:p w14:paraId="51113FBB" w14:textId="35F777B7" w:rsidR="00404ACA" w:rsidRPr="009A61AB" w:rsidRDefault="00404ACA" w:rsidP="00404ACA">
      <w:pPr>
        <w:pStyle w:val="STBody"/>
        <w:numPr>
          <w:ilvl w:val="0"/>
          <w:numId w:val="102"/>
        </w:numPr>
      </w:pPr>
      <w:r w:rsidRPr="009A61AB">
        <w:t>535</w:t>
      </w:r>
      <w:r w:rsidR="00E8303F" w:rsidRPr="009A61AB">
        <w:t>:</w:t>
      </w:r>
      <w:r w:rsidRPr="009A61AB">
        <w:t xml:space="preserve"> Lynnwood</w:t>
      </w:r>
      <w:r w:rsidR="00E06E24" w:rsidRPr="009A61AB">
        <w:t xml:space="preserve"> </w:t>
      </w:r>
      <w:r w:rsidRPr="009A61AB">
        <w:t>–</w:t>
      </w:r>
      <w:r w:rsidR="00E06E24" w:rsidRPr="009A61AB">
        <w:t xml:space="preserve"> </w:t>
      </w:r>
      <w:r w:rsidRPr="009A61AB">
        <w:t>Bellevue</w:t>
      </w:r>
    </w:p>
    <w:p w14:paraId="1DC6BA3C" w14:textId="1EE1CCC7" w:rsidR="00404ACA" w:rsidRPr="009A61AB" w:rsidRDefault="00404ACA" w:rsidP="00404ACA">
      <w:pPr>
        <w:pStyle w:val="STBody"/>
        <w:numPr>
          <w:ilvl w:val="0"/>
          <w:numId w:val="102"/>
        </w:numPr>
      </w:pPr>
      <w:r w:rsidRPr="009A61AB">
        <w:t>54</w:t>
      </w:r>
      <w:r w:rsidR="005405E3" w:rsidRPr="009A61AB">
        <w:t>2:</w:t>
      </w:r>
      <w:r w:rsidRPr="009A61AB">
        <w:t xml:space="preserve"> Redmond</w:t>
      </w:r>
      <w:r w:rsidR="00E06E24" w:rsidRPr="009A61AB">
        <w:t xml:space="preserve"> </w:t>
      </w:r>
      <w:r w:rsidRPr="009A61AB">
        <w:t>–</w:t>
      </w:r>
      <w:r w:rsidR="00E06E24" w:rsidRPr="009A61AB">
        <w:t xml:space="preserve"> </w:t>
      </w:r>
      <w:r w:rsidRPr="009A61AB">
        <w:t>University District</w:t>
      </w:r>
    </w:p>
    <w:p w14:paraId="6BE34658" w14:textId="5779B1E1" w:rsidR="00404ACA" w:rsidRPr="009A61AB" w:rsidRDefault="00404ACA" w:rsidP="00404ACA">
      <w:pPr>
        <w:pStyle w:val="STBody"/>
        <w:numPr>
          <w:ilvl w:val="0"/>
          <w:numId w:val="102"/>
        </w:numPr>
      </w:pPr>
      <w:r w:rsidRPr="009A61AB">
        <w:t>545</w:t>
      </w:r>
      <w:r w:rsidR="005405E3" w:rsidRPr="009A61AB">
        <w:t>:</w:t>
      </w:r>
      <w:r w:rsidRPr="009A61AB">
        <w:t xml:space="preserve"> Redmond – Seattle</w:t>
      </w:r>
    </w:p>
    <w:p w14:paraId="090E80CE" w14:textId="72A9EF6F" w:rsidR="00404ACA" w:rsidRPr="009A61AB" w:rsidRDefault="00404ACA" w:rsidP="00404ACA">
      <w:pPr>
        <w:pStyle w:val="STBody"/>
        <w:numPr>
          <w:ilvl w:val="0"/>
          <w:numId w:val="102"/>
        </w:numPr>
      </w:pPr>
      <w:r w:rsidRPr="009A61AB">
        <w:t>550</w:t>
      </w:r>
      <w:r w:rsidR="005405E3" w:rsidRPr="009A61AB">
        <w:t>:</w:t>
      </w:r>
      <w:r w:rsidRPr="009A61AB">
        <w:t xml:space="preserve"> Bellevue – Seattle</w:t>
      </w:r>
    </w:p>
    <w:p w14:paraId="0C70026E" w14:textId="7C536856" w:rsidR="00404ACA" w:rsidRPr="009A61AB" w:rsidRDefault="00404ACA" w:rsidP="00404ACA">
      <w:pPr>
        <w:pStyle w:val="STBody"/>
        <w:numPr>
          <w:ilvl w:val="0"/>
          <w:numId w:val="102"/>
        </w:numPr>
      </w:pPr>
      <w:r w:rsidRPr="009A61AB">
        <w:t>554</w:t>
      </w:r>
      <w:r w:rsidR="005405E3" w:rsidRPr="009A61AB">
        <w:t>:</w:t>
      </w:r>
      <w:r w:rsidRPr="009A61AB">
        <w:t xml:space="preserve"> Issaquah – Seattle</w:t>
      </w:r>
    </w:p>
    <w:p w14:paraId="4019F427" w14:textId="26D6A48E" w:rsidR="00404ACA" w:rsidRPr="009A61AB" w:rsidRDefault="00404ACA" w:rsidP="00404ACA">
      <w:pPr>
        <w:pStyle w:val="STBody"/>
        <w:numPr>
          <w:ilvl w:val="0"/>
          <w:numId w:val="102"/>
        </w:numPr>
      </w:pPr>
      <w:r w:rsidRPr="009A61AB">
        <w:t>556</w:t>
      </w:r>
      <w:r w:rsidR="005405E3" w:rsidRPr="009A61AB">
        <w:t>:</w:t>
      </w:r>
      <w:r w:rsidRPr="009A61AB">
        <w:t xml:space="preserve"> Issaquah – University District</w:t>
      </w:r>
    </w:p>
    <w:p w14:paraId="3EB84CDE" w14:textId="3DD510A4" w:rsidR="00404ACA" w:rsidRPr="009A61AB" w:rsidRDefault="00404ACA" w:rsidP="00404ACA">
      <w:pPr>
        <w:pStyle w:val="STBody"/>
        <w:numPr>
          <w:ilvl w:val="0"/>
          <w:numId w:val="102"/>
        </w:numPr>
      </w:pPr>
      <w:r w:rsidRPr="009A61AB">
        <w:t>560</w:t>
      </w:r>
      <w:r w:rsidR="005405E3" w:rsidRPr="009A61AB">
        <w:t>:</w:t>
      </w:r>
      <w:r w:rsidRPr="009A61AB">
        <w:t xml:space="preserve"> Bellevue – Sea-Tac</w:t>
      </w:r>
      <w:r w:rsidR="00BC38D9" w:rsidRPr="009A61AB">
        <w:t xml:space="preserve"> </w:t>
      </w:r>
      <w:r w:rsidRPr="009A61AB">
        <w:t>Airport – West Seattle</w:t>
      </w:r>
    </w:p>
    <w:p w14:paraId="3F69AC2D" w14:textId="53B7254F" w:rsidR="00404ACA" w:rsidRPr="009A61AB" w:rsidRDefault="00404ACA" w:rsidP="00404ACA">
      <w:pPr>
        <w:pStyle w:val="STBody"/>
        <w:numPr>
          <w:ilvl w:val="0"/>
          <w:numId w:val="102"/>
        </w:numPr>
      </w:pPr>
      <w:r w:rsidRPr="009A61AB">
        <w:t>566</w:t>
      </w:r>
      <w:r w:rsidR="005405E3" w:rsidRPr="009A61AB">
        <w:t>:</w:t>
      </w:r>
      <w:r w:rsidRPr="009A61AB">
        <w:t xml:space="preserve"> Auburn – Redmond</w:t>
      </w:r>
    </w:p>
    <w:p w14:paraId="53FF17C8" w14:textId="341F3C10" w:rsidR="00404ACA" w:rsidRPr="009A61AB" w:rsidRDefault="00404ACA" w:rsidP="00404ACA">
      <w:pPr>
        <w:pStyle w:val="STBody"/>
        <w:numPr>
          <w:ilvl w:val="0"/>
          <w:numId w:val="102"/>
        </w:numPr>
      </w:pPr>
      <w:r w:rsidRPr="009A61AB">
        <w:t>574</w:t>
      </w:r>
      <w:r w:rsidR="005405E3" w:rsidRPr="009A61AB">
        <w:t>:</w:t>
      </w:r>
      <w:r w:rsidRPr="009A61AB">
        <w:t xml:space="preserve"> Lakewood – Sea-Tac Airport</w:t>
      </w:r>
    </w:p>
    <w:p w14:paraId="7C4040E6" w14:textId="2D500F06" w:rsidR="00404ACA" w:rsidRPr="009A61AB" w:rsidRDefault="00404ACA" w:rsidP="00404ACA">
      <w:pPr>
        <w:pStyle w:val="STBody"/>
        <w:numPr>
          <w:ilvl w:val="0"/>
          <w:numId w:val="102"/>
        </w:numPr>
      </w:pPr>
      <w:r w:rsidRPr="009A61AB">
        <w:t>577</w:t>
      </w:r>
      <w:r w:rsidR="005405E3" w:rsidRPr="009A61AB">
        <w:t>:</w:t>
      </w:r>
      <w:r w:rsidRPr="009A61AB">
        <w:t xml:space="preserve"> Federal Way – Seattle</w:t>
      </w:r>
    </w:p>
    <w:p w14:paraId="4806B150" w14:textId="735D3184" w:rsidR="00404ACA" w:rsidRPr="009A61AB" w:rsidRDefault="00404ACA" w:rsidP="00404ACA">
      <w:pPr>
        <w:pStyle w:val="STBody"/>
        <w:numPr>
          <w:ilvl w:val="0"/>
          <w:numId w:val="102"/>
        </w:numPr>
      </w:pPr>
      <w:r w:rsidRPr="009A61AB">
        <w:t>578</w:t>
      </w:r>
      <w:r w:rsidR="005405E3" w:rsidRPr="009A61AB">
        <w:t>:</w:t>
      </w:r>
      <w:r w:rsidRPr="009A61AB">
        <w:t xml:space="preserve"> Puyallup</w:t>
      </w:r>
      <w:r w:rsidR="006352B2" w:rsidRPr="009A61AB">
        <w:t xml:space="preserve"> </w:t>
      </w:r>
      <w:r w:rsidRPr="009A61AB">
        <w:t>– Seattle</w:t>
      </w:r>
    </w:p>
    <w:p w14:paraId="43CD2A58" w14:textId="59419B13" w:rsidR="00404ACA" w:rsidRPr="009A61AB" w:rsidRDefault="00404ACA" w:rsidP="00404ACA">
      <w:pPr>
        <w:pStyle w:val="STBody"/>
        <w:numPr>
          <w:ilvl w:val="0"/>
          <w:numId w:val="102"/>
        </w:numPr>
      </w:pPr>
      <w:r w:rsidRPr="009A61AB">
        <w:t>580</w:t>
      </w:r>
      <w:r w:rsidR="005405E3" w:rsidRPr="009A61AB">
        <w:t>:</w:t>
      </w:r>
      <w:r w:rsidRPr="009A61AB">
        <w:t xml:space="preserve"> South Hill – Puyallup</w:t>
      </w:r>
    </w:p>
    <w:p w14:paraId="30DE5B78" w14:textId="44E70723" w:rsidR="00404ACA" w:rsidRPr="009A61AB" w:rsidRDefault="00404ACA" w:rsidP="00404ACA">
      <w:pPr>
        <w:pStyle w:val="STBody"/>
        <w:numPr>
          <w:ilvl w:val="0"/>
          <w:numId w:val="102"/>
        </w:numPr>
      </w:pPr>
      <w:r w:rsidRPr="009A61AB">
        <w:t>586</w:t>
      </w:r>
      <w:r w:rsidR="005405E3" w:rsidRPr="009A61AB">
        <w:t>:</w:t>
      </w:r>
      <w:r w:rsidRPr="009A61AB">
        <w:t xml:space="preserve"> Tacoma – University District</w:t>
      </w:r>
    </w:p>
    <w:p w14:paraId="5D67DAD7" w14:textId="6E099E62" w:rsidR="00404ACA" w:rsidRPr="009A61AB" w:rsidRDefault="00404ACA" w:rsidP="00404ACA">
      <w:pPr>
        <w:pStyle w:val="STBody"/>
        <w:numPr>
          <w:ilvl w:val="0"/>
          <w:numId w:val="102"/>
        </w:numPr>
      </w:pPr>
      <w:r w:rsidRPr="009A61AB">
        <w:t>590</w:t>
      </w:r>
      <w:r w:rsidR="005405E3" w:rsidRPr="009A61AB">
        <w:t>:</w:t>
      </w:r>
      <w:r w:rsidRPr="009A61AB">
        <w:t xml:space="preserve"> Tacoma – Seattle</w:t>
      </w:r>
    </w:p>
    <w:p w14:paraId="7443588C" w14:textId="020DF92F" w:rsidR="00404ACA" w:rsidRPr="009A61AB" w:rsidRDefault="00404ACA" w:rsidP="00404ACA">
      <w:pPr>
        <w:pStyle w:val="STBody"/>
        <w:numPr>
          <w:ilvl w:val="0"/>
          <w:numId w:val="102"/>
        </w:numPr>
      </w:pPr>
      <w:r w:rsidRPr="009A61AB">
        <w:t>592</w:t>
      </w:r>
      <w:r w:rsidR="005405E3" w:rsidRPr="009A61AB">
        <w:t>:</w:t>
      </w:r>
      <w:r w:rsidRPr="009A61AB">
        <w:t xml:space="preserve"> DuPont – Seattle</w:t>
      </w:r>
    </w:p>
    <w:p w14:paraId="56A8E905" w14:textId="6D1D42FC" w:rsidR="00404ACA" w:rsidRPr="009A61AB" w:rsidRDefault="00404ACA" w:rsidP="00404ACA">
      <w:pPr>
        <w:pStyle w:val="STBody"/>
        <w:numPr>
          <w:ilvl w:val="0"/>
          <w:numId w:val="102"/>
        </w:numPr>
      </w:pPr>
      <w:r w:rsidRPr="009A61AB">
        <w:t>594</w:t>
      </w:r>
      <w:r w:rsidR="005405E3" w:rsidRPr="009A61AB">
        <w:t>:</w:t>
      </w:r>
      <w:r w:rsidRPr="009A61AB">
        <w:t xml:space="preserve"> Lakewood – Seattle</w:t>
      </w:r>
    </w:p>
    <w:p w14:paraId="29004FE4" w14:textId="3C223462" w:rsidR="00404ACA" w:rsidRPr="009A61AB" w:rsidRDefault="00404ACA" w:rsidP="00404ACA">
      <w:pPr>
        <w:pStyle w:val="STBody"/>
        <w:numPr>
          <w:ilvl w:val="0"/>
          <w:numId w:val="102"/>
        </w:numPr>
      </w:pPr>
      <w:r w:rsidRPr="009A61AB">
        <w:t>595</w:t>
      </w:r>
      <w:r w:rsidR="000844A7" w:rsidRPr="009A61AB">
        <w:t>:</w:t>
      </w:r>
      <w:r w:rsidRPr="009A61AB">
        <w:t xml:space="preserve"> Gig Harbor – Seattle</w:t>
      </w:r>
    </w:p>
    <w:p w14:paraId="0C05A6F6" w14:textId="140B174C" w:rsidR="00404ACA" w:rsidRPr="009A61AB" w:rsidRDefault="00404ACA" w:rsidP="00404ACA">
      <w:pPr>
        <w:pStyle w:val="STBody"/>
        <w:numPr>
          <w:ilvl w:val="0"/>
          <w:numId w:val="102"/>
        </w:numPr>
      </w:pPr>
      <w:r w:rsidRPr="009A61AB">
        <w:t>596</w:t>
      </w:r>
      <w:r w:rsidR="000844A7" w:rsidRPr="009A61AB">
        <w:t>:</w:t>
      </w:r>
      <w:r w:rsidRPr="009A61AB">
        <w:t xml:space="preserve"> Sumner – Bonney Lake</w:t>
      </w:r>
    </w:p>
    <w:p w14:paraId="73C3FA65" w14:textId="77777777" w:rsidR="006600A4" w:rsidRPr="009A61AB" w:rsidRDefault="006600A4" w:rsidP="003146C9">
      <w:pPr>
        <w:pStyle w:val="STBody"/>
        <w:ind w:left="720"/>
      </w:pPr>
    </w:p>
    <w:p w14:paraId="553C35C3" w14:textId="1BB97F27" w:rsidR="00465522" w:rsidRPr="009A61AB" w:rsidRDefault="00714612" w:rsidP="00714612">
      <w:pPr>
        <w:pStyle w:val="STBody"/>
      </w:pPr>
      <w:r w:rsidRPr="009A61AB">
        <w:rPr>
          <w:rStyle w:val="STstyleentry"/>
        </w:rPr>
        <w:t>project and service names</w:t>
      </w:r>
      <w:r w:rsidRPr="009A61AB">
        <w:t xml:space="preserve"> It is important to be consistent and use names that easily and logically convey our projects' benefits to the public. Please use these names in all communications, especially in public-facing communications. In public-facing materials, </w:t>
      </w:r>
      <w:r w:rsidRPr="009A61AB">
        <w:rPr>
          <w:b/>
          <w:bCs/>
        </w:rPr>
        <w:t xml:space="preserve">avoid using project-name acronyms </w:t>
      </w:r>
      <w:r w:rsidR="0051032F" w:rsidRPr="009A61AB">
        <w:rPr>
          <w:b/>
          <w:bCs/>
        </w:rPr>
        <w:t xml:space="preserve">(ELE, LLE, HTLE, </w:t>
      </w:r>
      <w:proofErr w:type="spellStart"/>
      <w:r w:rsidR="0051032F" w:rsidRPr="009A61AB">
        <w:rPr>
          <w:b/>
          <w:bCs/>
        </w:rPr>
        <w:t>etc</w:t>
      </w:r>
      <w:proofErr w:type="spellEnd"/>
      <w:r w:rsidR="0051032F" w:rsidRPr="009A61AB">
        <w:rPr>
          <w:b/>
          <w:bCs/>
        </w:rPr>
        <w:t xml:space="preserve">) </w:t>
      </w:r>
      <w:r w:rsidRPr="009A61AB">
        <w:rPr>
          <w:b/>
          <w:bCs/>
        </w:rPr>
        <w:t>wherever possible</w:t>
      </w:r>
      <w:r w:rsidRPr="009A61AB">
        <w:t xml:space="preserve">, </w:t>
      </w:r>
      <w:r w:rsidRPr="009A61AB">
        <w:rPr>
          <w:i/>
          <w:iCs/>
        </w:rPr>
        <w:t xml:space="preserve">particularly </w:t>
      </w:r>
      <w:r w:rsidRPr="009A61AB">
        <w:t>in content where the eye will travel first, including headlines, subheads, captions or pull quotes. If you must use the formal project name, spell it out, as detailed below. It’s best</w:t>
      </w:r>
      <w:r w:rsidR="00863F42" w:rsidRPr="009A61AB">
        <w:t>,</w:t>
      </w:r>
      <w:r w:rsidRPr="009A61AB">
        <w:t xml:space="preserve"> however, to refer to the </w:t>
      </w:r>
      <w:r w:rsidRPr="009A61AB">
        <w:lastRenderedPageBreak/>
        <w:t xml:space="preserve">project in plain talk terms readers can see themselves experiencing (e.g., “our light rail extension connecting downtown Seattle to the Eastside”) versus a construction project (“East Link Extension.”) For internal or government-facing documents, </w:t>
      </w:r>
      <w:r w:rsidR="00135579" w:rsidRPr="009A61AB">
        <w:t>initialisms (HTLE)</w:t>
      </w:r>
      <w:r w:rsidRPr="009A61AB">
        <w:t xml:space="preserve"> are acceptable. Project names are </w:t>
      </w:r>
      <w:r w:rsidR="00135579" w:rsidRPr="009A61AB">
        <w:t xml:space="preserve">for </w:t>
      </w:r>
      <w:r w:rsidRPr="009A61AB">
        <w:t>planning, design, engineering</w:t>
      </w:r>
      <w:r w:rsidR="00CD5C88" w:rsidRPr="009A61AB">
        <w:t>,</w:t>
      </w:r>
      <w:r w:rsidRPr="009A61AB">
        <w:t xml:space="preserve"> and capital construction</w:t>
      </w:r>
      <w:r w:rsidR="00CD5C88" w:rsidRPr="009A61AB">
        <w:t>, as well as internal use</w:t>
      </w:r>
      <w:r w:rsidRPr="009A61AB">
        <w:t>. Once in operation, we retire</w:t>
      </w:r>
      <w:r w:rsidR="00CD5C88" w:rsidRPr="009A61AB">
        <w:t xml:space="preserve"> project</w:t>
      </w:r>
      <w:r w:rsidRPr="009A61AB">
        <w:t xml:space="preserve"> names </w:t>
      </w:r>
      <w:r w:rsidR="00CD5C88" w:rsidRPr="009A61AB">
        <w:t xml:space="preserve">and use station names instead. University Link Extension </w:t>
      </w:r>
      <w:r w:rsidR="00CD5C88" w:rsidRPr="009A61AB">
        <w:sym w:font="Wingdings" w:char="F0E0"/>
      </w:r>
      <w:r w:rsidR="00CD5C88" w:rsidRPr="009A61AB">
        <w:t xml:space="preserve"> </w:t>
      </w:r>
      <w:r w:rsidR="00CA39CC" w:rsidRPr="009A61AB">
        <w:rPr>
          <w:i/>
          <w:iCs/>
          <w:color w:val="4F81BD" w:themeColor="accent1"/>
        </w:rPr>
        <w:t xml:space="preserve">extension to Capitol Hill and </w:t>
      </w:r>
      <w:r w:rsidR="00CD5C88" w:rsidRPr="009A61AB">
        <w:rPr>
          <w:i/>
          <w:iCs/>
          <w:color w:val="4F81BD" w:themeColor="accent1"/>
        </w:rPr>
        <w:t xml:space="preserve">University of Washington </w:t>
      </w:r>
      <w:r w:rsidR="00CA39CC" w:rsidRPr="009A61AB">
        <w:rPr>
          <w:i/>
          <w:iCs/>
          <w:color w:val="4F81BD" w:themeColor="accent1"/>
        </w:rPr>
        <w:t>s</w:t>
      </w:r>
      <w:r w:rsidR="00CD5C88" w:rsidRPr="009A61AB">
        <w:rPr>
          <w:i/>
          <w:iCs/>
          <w:color w:val="4F81BD" w:themeColor="accent1"/>
        </w:rPr>
        <w:t>tation</w:t>
      </w:r>
      <w:r w:rsidR="00CA39CC" w:rsidRPr="009A61AB">
        <w:rPr>
          <w:i/>
          <w:iCs/>
          <w:color w:val="4F81BD" w:themeColor="accent1"/>
        </w:rPr>
        <w:t>s</w:t>
      </w:r>
      <w:r w:rsidR="00CD5C88" w:rsidRPr="009A61AB">
        <w:t>.</w:t>
      </w:r>
    </w:p>
    <w:p w14:paraId="5D22B3DA" w14:textId="77777777" w:rsidR="00465522" w:rsidRPr="009A61AB" w:rsidRDefault="00465522" w:rsidP="00714612">
      <w:pPr>
        <w:pStyle w:val="STBody"/>
      </w:pPr>
    </w:p>
    <w:p w14:paraId="1608C129" w14:textId="04AD6C24" w:rsidR="00714612" w:rsidRPr="009A61AB" w:rsidRDefault="00465522" w:rsidP="00714612">
      <w:pPr>
        <w:pStyle w:val="STBody"/>
      </w:pPr>
      <w:r w:rsidRPr="009A61AB">
        <w:rPr>
          <w:b/>
          <w:bCs/>
        </w:rPr>
        <w:t>project names by corridor</w:t>
      </w:r>
    </w:p>
    <w:p w14:paraId="68E6EEED" w14:textId="77777777" w:rsidR="00714612" w:rsidRPr="009A61AB" w:rsidRDefault="00714612" w:rsidP="00714612">
      <w:pPr>
        <w:pStyle w:val="STBody"/>
        <w:ind w:left="720"/>
        <w:rPr>
          <w:rStyle w:val="STstyleentry"/>
        </w:rPr>
      </w:pPr>
      <w:r w:rsidRPr="009A61AB">
        <w:rPr>
          <w:rStyle w:val="STstyleentry"/>
        </w:rPr>
        <w:t>North Corridor</w:t>
      </w:r>
    </w:p>
    <w:p w14:paraId="680C4D17" w14:textId="77777777" w:rsidR="00714612" w:rsidRPr="009A61AB" w:rsidRDefault="00714612" w:rsidP="00714612">
      <w:pPr>
        <w:pStyle w:val="STBody"/>
        <w:numPr>
          <w:ilvl w:val="0"/>
          <w:numId w:val="53"/>
        </w:numPr>
      </w:pPr>
      <w:r w:rsidRPr="009A61AB">
        <w:t>Everett Link Extension</w:t>
      </w:r>
    </w:p>
    <w:p w14:paraId="3AF66065" w14:textId="77777777" w:rsidR="00714612" w:rsidRPr="009A61AB" w:rsidRDefault="00714612" w:rsidP="00714612">
      <w:pPr>
        <w:pStyle w:val="STBody"/>
        <w:ind w:left="720"/>
        <w:rPr>
          <w:rStyle w:val="STstyleentry"/>
        </w:rPr>
      </w:pPr>
      <w:r w:rsidRPr="009A61AB">
        <w:rPr>
          <w:rStyle w:val="STstyleentry"/>
        </w:rPr>
        <w:t>East Corridor</w:t>
      </w:r>
    </w:p>
    <w:p w14:paraId="70775F2E" w14:textId="7A414206" w:rsidR="00714612" w:rsidRPr="009A61AB" w:rsidRDefault="00714612" w:rsidP="00714612">
      <w:pPr>
        <w:pStyle w:val="STBody"/>
        <w:numPr>
          <w:ilvl w:val="0"/>
          <w:numId w:val="54"/>
        </w:numPr>
      </w:pPr>
      <w:r w:rsidRPr="009A61AB">
        <w:t>South Kirkland-Issaquah Link*</w:t>
      </w:r>
      <w:r w:rsidR="00BC38D9" w:rsidRPr="009A61AB">
        <w:t xml:space="preserve">. </w:t>
      </w:r>
      <w:r w:rsidR="00BC38D9" w:rsidRPr="009A61AB">
        <w:rPr>
          <w:sz w:val="20"/>
          <w:lang w:bidi="km-KH"/>
        </w:rPr>
        <w:t>*This line is not an extension of an existing line, so we use different language.</w:t>
      </w:r>
    </w:p>
    <w:p w14:paraId="2E8B4D77" w14:textId="77777777" w:rsidR="00714612" w:rsidRPr="009A61AB" w:rsidRDefault="00714612" w:rsidP="00714612">
      <w:pPr>
        <w:pStyle w:val="STBody"/>
        <w:ind w:left="720"/>
        <w:rPr>
          <w:rFonts w:ascii="AvenirLT-Medium" w:hAnsi="AvenirLT-Medium"/>
          <w:lang w:bidi="km-KH"/>
        </w:rPr>
      </w:pPr>
      <w:r w:rsidRPr="009A61AB">
        <w:rPr>
          <w:rStyle w:val="STstyleentry"/>
        </w:rPr>
        <w:t>South Corridor</w:t>
      </w:r>
    </w:p>
    <w:p w14:paraId="31279B7C" w14:textId="77777777" w:rsidR="00714612" w:rsidRPr="009A61AB" w:rsidRDefault="00714612" w:rsidP="00714612">
      <w:pPr>
        <w:pStyle w:val="STBody"/>
        <w:numPr>
          <w:ilvl w:val="0"/>
          <w:numId w:val="55"/>
        </w:numPr>
      </w:pPr>
      <w:r w:rsidRPr="009A61AB">
        <w:t>Federal Way Link Extension</w:t>
      </w:r>
    </w:p>
    <w:p w14:paraId="5784A1F0" w14:textId="77777777" w:rsidR="00714612" w:rsidRPr="009A61AB" w:rsidRDefault="00714612" w:rsidP="00714612">
      <w:pPr>
        <w:pStyle w:val="STBody"/>
        <w:numPr>
          <w:ilvl w:val="0"/>
          <w:numId w:val="55"/>
        </w:numPr>
      </w:pPr>
      <w:r w:rsidRPr="009A61AB">
        <w:t>Tacoma Dome Link Extension</w:t>
      </w:r>
    </w:p>
    <w:p w14:paraId="7C02F1E2" w14:textId="3C2EB660" w:rsidR="00714612" w:rsidRPr="009A61AB" w:rsidRDefault="00714612" w:rsidP="00714612">
      <w:pPr>
        <w:pStyle w:val="STBody"/>
        <w:numPr>
          <w:ilvl w:val="0"/>
          <w:numId w:val="55"/>
        </w:numPr>
        <w:rPr>
          <w:rStyle w:val="STstyleentry"/>
          <w:b w:val="0"/>
          <w:sz w:val="22"/>
        </w:rPr>
      </w:pPr>
      <w:r w:rsidRPr="009A61AB">
        <w:t>TCC Link Extension</w:t>
      </w:r>
      <w:r w:rsidR="00BC38D9" w:rsidRPr="009A61AB">
        <w:br/>
      </w:r>
    </w:p>
    <w:p w14:paraId="18066D68" w14:textId="77777777" w:rsidR="00714612" w:rsidRPr="009A61AB" w:rsidRDefault="00714612" w:rsidP="00714612">
      <w:pPr>
        <w:pStyle w:val="STBody"/>
        <w:ind w:left="720"/>
        <w:rPr>
          <w:rStyle w:val="STstyleentry"/>
        </w:rPr>
      </w:pPr>
      <w:r w:rsidRPr="009A61AB">
        <w:rPr>
          <w:rStyle w:val="STstyleentry"/>
        </w:rPr>
        <w:t>Central Corridor</w:t>
      </w:r>
    </w:p>
    <w:p w14:paraId="296F75F3" w14:textId="4B4D308A" w:rsidR="002C432E" w:rsidRPr="009A61AB" w:rsidRDefault="00714612" w:rsidP="00714612">
      <w:pPr>
        <w:pStyle w:val="STBody"/>
        <w:numPr>
          <w:ilvl w:val="0"/>
          <w:numId w:val="56"/>
        </w:numPr>
        <w:rPr>
          <w:b/>
          <w:sz w:val="24"/>
        </w:rPr>
      </w:pPr>
      <w:r w:rsidRPr="009A61AB">
        <w:t xml:space="preserve">West Seattle </w:t>
      </w:r>
      <w:r w:rsidR="002C432E" w:rsidRPr="009A61AB">
        <w:t>Link Extension</w:t>
      </w:r>
    </w:p>
    <w:p w14:paraId="360B73B1" w14:textId="74FDC7D3" w:rsidR="00714612" w:rsidRPr="009A61AB" w:rsidRDefault="00714612" w:rsidP="00415E6F">
      <w:pPr>
        <w:pStyle w:val="STBody"/>
        <w:numPr>
          <w:ilvl w:val="0"/>
          <w:numId w:val="56"/>
        </w:numPr>
        <w:rPr>
          <w:b/>
          <w:sz w:val="24"/>
        </w:rPr>
      </w:pPr>
      <w:r w:rsidRPr="009A61AB">
        <w:t>Ballard Link Extension</w:t>
      </w:r>
    </w:p>
    <w:p w14:paraId="00EEBCF8" w14:textId="5FA44206" w:rsidR="00714612" w:rsidRPr="009A61AB" w:rsidRDefault="00714612" w:rsidP="00714612">
      <w:pPr>
        <w:pStyle w:val="STBody"/>
        <w:numPr>
          <w:ilvl w:val="0"/>
          <w:numId w:val="56"/>
        </w:numPr>
        <w:rPr>
          <w:b/>
          <w:sz w:val="24"/>
        </w:rPr>
      </w:pPr>
      <w:r w:rsidRPr="009A61AB">
        <w:t>S Graham St, S Boeing Access Road, NE 130th St Infill Station</w:t>
      </w:r>
      <w:r w:rsidR="00233BE7" w:rsidRPr="009A61AB">
        <w:t>s</w:t>
      </w:r>
    </w:p>
    <w:p w14:paraId="61D42A2B" w14:textId="77777777" w:rsidR="00714612" w:rsidRPr="009A61AB" w:rsidRDefault="00714612" w:rsidP="00714612">
      <w:pPr>
        <w:pStyle w:val="STBody"/>
        <w:ind w:left="720"/>
        <w:rPr>
          <w:rFonts w:ascii="AvenirLT-Medium" w:hAnsi="AvenirLT-Medium"/>
          <w:lang w:bidi="km-KH"/>
        </w:rPr>
      </w:pPr>
      <w:r w:rsidRPr="009A61AB">
        <w:rPr>
          <w:rStyle w:val="STstyleentry"/>
        </w:rPr>
        <w:t>BRT</w:t>
      </w:r>
    </w:p>
    <w:p w14:paraId="236296AE" w14:textId="10D4E284" w:rsidR="00714612" w:rsidRPr="009A61AB" w:rsidRDefault="00714612" w:rsidP="00714612">
      <w:pPr>
        <w:pStyle w:val="STBody"/>
        <w:numPr>
          <w:ilvl w:val="0"/>
          <w:numId w:val="57"/>
        </w:numPr>
        <w:rPr>
          <w:b/>
          <w:sz w:val="24"/>
        </w:rPr>
      </w:pPr>
      <w:r w:rsidRPr="009A61AB">
        <w:t>I-405 BRT</w:t>
      </w:r>
      <w:r w:rsidR="00415E6F" w:rsidRPr="009A61AB">
        <w:t xml:space="preserve"> (when referring to operations, use Stride S1 Line or Stride S2 Line, as appropriate)</w:t>
      </w:r>
    </w:p>
    <w:p w14:paraId="183B5519" w14:textId="1BB2CAA5" w:rsidR="00714612" w:rsidRPr="009A61AB" w:rsidRDefault="00714612" w:rsidP="00714612">
      <w:pPr>
        <w:pStyle w:val="STBody"/>
        <w:numPr>
          <w:ilvl w:val="0"/>
          <w:numId w:val="57"/>
        </w:numPr>
        <w:rPr>
          <w:b/>
          <w:sz w:val="24"/>
        </w:rPr>
      </w:pPr>
      <w:r w:rsidRPr="009A61AB">
        <w:t>SR 522/NE 145th BRT</w:t>
      </w:r>
      <w:r w:rsidR="00415E6F" w:rsidRPr="009A61AB">
        <w:t xml:space="preserve"> (when referring to operations, use Stride S3 Line.)</w:t>
      </w:r>
    </w:p>
    <w:p w14:paraId="373C694A" w14:textId="77777777" w:rsidR="00714612" w:rsidRPr="009A61AB" w:rsidRDefault="00714612" w:rsidP="00714612">
      <w:pPr>
        <w:pStyle w:val="STBody"/>
        <w:numPr>
          <w:ilvl w:val="0"/>
          <w:numId w:val="57"/>
        </w:numPr>
        <w:rPr>
          <w:b/>
          <w:sz w:val="24"/>
        </w:rPr>
      </w:pPr>
      <w:r w:rsidRPr="009A61AB">
        <w:t>Bus Base North</w:t>
      </w:r>
    </w:p>
    <w:p w14:paraId="23A0011E" w14:textId="77777777" w:rsidR="00714612" w:rsidRPr="009A61AB" w:rsidRDefault="00714612" w:rsidP="00714612">
      <w:pPr>
        <w:pStyle w:val="STBody"/>
        <w:ind w:left="720"/>
        <w:rPr>
          <w:rStyle w:val="STstyleentry"/>
        </w:rPr>
      </w:pPr>
      <w:r w:rsidRPr="009A61AB">
        <w:rPr>
          <w:rStyle w:val="STstyleentry"/>
        </w:rPr>
        <w:t>Sounder</w:t>
      </w:r>
    </w:p>
    <w:p w14:paraId="5AF27032" w14:textId="77777777" w:rsidR="00714612" w:rsidRPr="009A61AB" w:rsidRDefault="00714612" w:rsidP="00714612">
      <w:pPr>
        <w:pStyle w:val="STBody"/>
        <w:numPr>
          <w:ilvl w:val="0"/>
          <w:numId w:val="58"/>
        </w:numPr>
      </w:pPr>
      <w:r w:rsidRPr="009A61AB">
        <w:t>DuPont Sounder Extension</w:t>
      </w:r>
    </w:p>
    <w:p w14:paraId="21C70874" w14:textId="77777777" w:rsidR="00714612" w:rsidRPr="009A61AB" w:rsidRDefault="00714612" w:rsidP="00714612">
      <w:pPr>
        <w:pStyle w:val="STBody"/>
        <w:numPr>
          <w:ilvl w:val="0"/>
          <w:numId w:val="58"/>
        </w:numPr>
      </w:pPr>
      <w:r w:rsidRPr="009A61AB">
        <w:t>Sounder South Capacity Expansion</w:t>
      </w:r>
    </w:p>
    <w:p w14:paraId="6B9C1F42" w14:textId="77777777" w:rsidR="00714612" w:rsidRPr="009A61AB" w:rsidRDefault="00714612" w:rsidP="00714612">
      <w:pPr>
        <w:pStyle w:val="STBody"/>
        <w:numPr>
          <w:ilvl w:val="0"/>
          <w:numId w:val="58"/>
        </w:numPr>
      </w:pPr>
      <w:r w:rsidRPr="009A61AB">
        <w:lastRenderedPageBreak/>
        <w:t>Auburn, Kent, Puyallup and Sumner Stations Parking and Access Improvements</w:t>
      </w:r>
    </w:p>
    <w:p w14:paraId="5F680E00" w14:textId="77777777" w:rsidR="00714612" w:rsidRPr="009A61AB" w:rsidRDefault="00714612" w:rsidP="00714612">
      <w:pPr>
        <w:pStyle w:val="STBody"/>
        <w:numPr>
          <w:ilvl w:val="0"/>
          <w:numId w:val="58"/>
        </w:numPr>
      </w:pPr>
      <w:r w:rsidRPr="009A61AB">
        <w:t>Edmonds and Mukilteo Stations Parking and Access Improvements</w:t>
      </w:r>
    </w:p>
    <w:p w14:paraId="35EE0CEA" w14:textId="3514CB5F" w:rsidR="00714612" w:rsidRPr="009A61AB" w:rsidRDefault="00714612" w:rsidP="00714612">
      <w:pPr>
        <w:pStyle w:val="STBody"/>
        <w:ind w:left="720"/>
        <w:rPr>
          <w:rFonts w:ascii="AvenirLT-Medium" w:hAnsi="AvenirLT-Medium"/>
          <w:lang w:bidi="km-KH"/>
        </w:rPr>
      </w:pPr>
      <w:r w:rsidRPr="009A61AB">
        <w:rPr>
          <w:rStyle w:val="STstyleentry"/>
        </w:rPr>
        <w:br/>
        <w:t>Other</w:t>
      </w:r>
    </w:p>
    <w:p w14:paraId="08722A9A" w14:textId="50B4A3AD" w:rsidR="00714612" w:rsidRPr="009A61AB" w:rsidRDefault="00714612" w:rsidP="00714612">
      <w:pPr>
        <w:pStyle w:val="STBody"/>
        <w:numPr>
          <w:ilvl w:val="0"/>
          <w:numId w:val="59"/>
        </w:numPr>
      </w:pPr>
      <w:r w:rsidRPr="009A61AB">
        <w:t>Operations and Maintenance Facilit</w:t>
      </w:r>
      <w:r w:rsidR="00EE3B17" w:rsidRPr="009A61AB">
        <w:t>y</w:t>
      </w:r>
      <w:r w:rsidRPr="009A61AB">
        <w:t xml:space="preserve"> East (on subsequent uses, refer to as OMF East)</w:t>
      </w:r>
    </w:p>
    <w:p w14:paraId="1ED91543" w14:textId="54FAEF78" w:rsidR="00714612" w:rsidRPr="009A61AB" w:rsidRDefault="00714612" w:rsidP="00714612">
      <w:pPr>
        <w:pStyle w:val="STBody"/>
        <w:numPr>
          <w:ilvl w:val="0"/>
          <w:numId w:val="59"/>
        </w:numPr>
      </w:pPr>
      <w:r w:rsidRPr="009A61AB">
        <w:t>Operations and Maintenance Facilit</w:t>
      </w:r>
      <w:r w:rsidR="00EE3B17" w:rsidRPr="009A61AB">
        <w:t>y</w:t>
      </w:r>
      <w:r w:rsidRPr="009A61AB">
        <w:t xml:space="preserve"> Central</w:t>
      </w:r>
      <w:r w:rsidR="00A06EAF" w:rsidRPr="009A61AB">
        <w:t xml:space="preserve"> (OMF Central)</w:t>
      </w:r>
    </w:p>
    <w:p w14:paraId="2613A16E" w14:textId="7E5AEFE5" w:rsidR="00A06EAF" w:rsidRPr="009A61AB" w:rsidRDefault="00A06EAF" w:rsidP="00A06EAF">
      <w:pPr>
        <w:pStyle w:val="STBody"/>
        <w:numPr>
          <w:ilvl w:val="0"/>
          <w:numId w:val="59"/>
        </w:numPr>
      </w:pPr>
      <w:r w:rsidRPr="009A61AB">
        <w:t>Operations and Maintenance Facility South (OMF South)</w:t>
      </w:r>
    </w:p>
    <w:p w14:paraId="0911717A" w14:textId="01B21B09" w:rsidR="00714612" w:rsidRPr="009A61AB" w:rsidRDefault="00714612" w:rsidP="00714612">
      <w:pPr>
        <w:pStyle w:val="STBody"/>
        <w:numPr>
          <w:ilvl w:val="0"/>
          <w:numId w:val="59"/>
        </w:numPr>
      </w:pPr>
      <w:r w:rsidRPr="009A61AB">
        <w:t>Operations and Maintenance Facilit</w:t>
      </w:r>
      <w:r w:rsidR="00EE3B17" w:rsidRPr="009A61AB">
        <w:t>y</w:t>
      </w:r>
      <w:r w:rsidRPr="009A61AB">
        <w:t xml:space="preserve"> North (OMF North)</w:t>
      </w:r>
      <w:r w:rsidR="00A06EAF" w:rsidRPr="009A61AB">
        <w:br/>
      </w:r>
    </w:p>
    <w:p w14:paraId="0DC81B1C" w14:textId="205FE8FD" w:rsidR="00A2718F" w:rsidRPr="009A61AB" w:rsidRDefault="00714612" w:rsidP="003146C9">
      <w:pPr>
        <w:pStyle w:val="STBody"/>
      </w:pPr>
      <w:r w:rsidRPr="009A61AB">
        <w:t xml:space="preserve">Consistent with ST’s graphic design guidelines, </w:t>
      </w:r>
      <w:r w:rsidR="00567FD9" w:rsidRPr="009A61AB">
        <w:t>using the</w:t>
      </w:r>
      <w:r w:rsidRPr="009A61AB">
        <w:t xml:space="preserve"> acronym only (e.g., OMFS, OMFE, etc.) is acceptable in maps, tables, signage or other condensed visual communications where space is limited — provided the full project </w:t>
      </w:r>
      <w:r w:rsidR="00B0255F" w:rsidRPr="009A61AB">
        <w:t xml:space="preserve">or facility </w:t>
      </w:r>
      <w:r w:rsidRPr="009A61AB">
        <w:t>name appears spelled out in close proximity and will not cause reader confusion.</w:t>
      </w:r>
    </w:p>
    <w:p w14:paraId="71BEE056" w14:textId="77777777" w:rsidR="007755C8" w:rsidRPr="009A61AB" w:rsidRDefault="007755C8" w:rsidP="003146C9">
      <w:pPr>
        <w:pStyle w:val="STBody"/>
      </w:pPr>
    </w:p>
    <w:p w14:paraId="4FE2E9A2" w14:textId="561564C7" w:rsidR="00404ACA" w:rsidRPr="009A61AB" w:rsidRDefault="00404ACA" w:rsidP="00404ACA">
      <w:pPr>
        <w:pStyle w:val="Heading1"/>
      </w:pPr>
      <w:bookmarkStart w:id="7" w:name="numbers"/>
      <w:r w:rsidRPr="009A61AB">
        <w:t>Numbers</w:t>
      </w:r>
      <w:bookmarkEnd w:id="7"/>
    </w:p>
    <w:p w14:paraId="4F29C384" w14:textId="77777777" w:rsidR="00404ACA" w:rsidRPr="009A61AB" w:rsidRDefault="00404ACA" w:rsidP="00404ACA"/>
    <w:p w14:paraId="103E8CBA" w14:textId="38909295" w:rsidR="00404ACA" w:rsidRPr="009A61AB" w:rsidRDefault="00404ACA" w:rsidP="00404ACA">
      <w:pPr>
        <w:pStyle w:val="STBody"/>
        <w:numPr>
          <w:ilvl w:val="0"/>
          <w:numId w:val="95"/>
        </w:numPr>
      </w:pPr>
      <w:r w:rsidRPr="009A61AB">
        <w:t xml:space="preserve">Spell out most whole numbers below 10. Use figures for 10 and above: </w:t>
      </w:r>
      <w:r w:rsidRPr="009A61AB">
        <w:rPr>
          <w:rStyle w:val="STBodyexamples"/>
        </w:rPr>
        <w:t>five, nine, 15, 650</w:t>
      </w:r>
      <w:r w:rsidRPr="009A61AB">
        <w:t xml:space="preserve">. Also, spell out </w:t>
      </w:r>
      <w:r w:rsidRPr="009A61AB">
        <w:rPr>
          <w:i/>
          <w:iCs/>
          <w:color w:val="4F81BD" w:themeColor="accent1"/>
        </w:rPr>
        <w:t>first</w:t>
      </w:r>
      <w:r w:rsidRPr="009A61AB">
        <w:rPr>
          <w:color w:val="4F81BD" w:themeColor="accent1"/>
        </w:rPr>
        <w:t xml:space="preserve"> </w:t>
      </w:r>
      <w:r w:rsidRPr="009A61AB">
        <w:t xml:space="preserve">through </w:t>
      </w:r>
      <w:r w:rsidRPr="009A61AB">
        <w:rPr>
          <w:i/>
          <w:iCs/>
          <w:color w:val="4F81BD" w:themeColor="accent1"/>
        </w:rPr>
        <w:t>ninth</w:t>
      </w:r>
      <w:r w:rsidRPr="009A61AB">
        <w:rPr>
          <w:color w:val="4F81BD" w:themeColor="accent1"/>
        </w:rPr>
        <w:t xml:space="preserve"> </w:t>
      </w:r>
      <w:r w:rsidRPr="009A61AB">
        <w:t xml:space="preserve">when they show sequence in time or location: </w:t>
      </w:r>
      <w:r w:rsidRPr="009A61AB">
        <w:rPr>
          <w:rStyle w:val="STBodyexamples"/>
        </w:rPr>
        <w:t>first base</w:t>
      </w:r>
      <w:r w:rsidRPr="009A61AB">
        <w:t xml:space="preserve">, </w:t>
      </w:r>
      <w:r w:rsidRPr="009A61AB">
        <w:rPr>
          <w:rStyle w:val="STBodyexamples"/>
        </w:rPr>
        <w:t>Third Avenue</w:t>
      </w:r>
      <w:r w:rsidRPr="009A61AB">
        <w:t xml:space="preserve">. </w:t>
      </w:r>
    </w:p>
    <w:p w14:paraId="4AA97304" w14:textId="24E98A34" w:rsidR="00404ACA" w:rsidRPr="009A61AB" w:rsidRDefault="00404ACA" w:rsidP="00404ACA">
      <w:pPr>
        <w:pStyle w:val="STBody"/>
        <w:numPr>
          <w:ilvl w:val="0"/>
          <w:numId w:val="62"/>
        </w:numPr>
        <w:rPr>
          <w:rFonts w:eastAsia="Calibri"/>
        </w:rPr>
      </w:pPr>
      <w:r w:rsidRPr="009A61AB">
        <w:rPr>
          <w:rFonts w:eastAsia="Calibri"/>
          <w:b/>
        </w:rPr>
        <w:t>annual events</w:t>
      </w:r>
      <w:r w:rsidRPr="009A61AB">
        <w:rPr>
          <w:rFonts w:eastAsia="Calibri"/>
        </w:rPr>
        <w:t>: AP s</w:t>
      </w:r>
      <w:r w:rsidRPr="009A61AB">
        <w:t xml:space="preserve">pells ordinals of ninth and below and uses figures for 10th and above (this is within text; posters can use figures). Do not describe an event as annual until it has taken place at least two successive years. Capitalize </w:t>
      </w:r>
      <w:r w:rsidRPr="009A61AB">
        <w:rPr>
          <w:i/>
          <w:iCs/>
          <w:color w:val="4F81BD" w:themeColor="accent1"/>
        </w:rPr>
        <w:t>annual</w:t>
      </w:r>
      <w:r w:rsidRPr="009A61AB">
        <w:rPr>
          <w:color w:val="4F81BD" w:themeColor="accent1"/>
        </w:rPr>
        <w:t xml:space="preserve"> </w:t>
      </w:r>
      <w:r w:rsidRPr="009A61AB">
        <w:t xml:space="preserve">if it is part of the formal name: </w:t>
      </w:r>
      <w:r w:rsidRPr="009A61AB">
        <w:rPr>
          <w:rStyle w:val="STBodyexamples"/>
        </w:rPr>
        <w:t xml:space="preserve">Third Annual </w:t>
      </w:r>
      <w:r w:rsidR="002743DD" w:rsidRPr="009A61AB">
        <w:rPr>
          <w:rStyle w:val="STBodyexamples"/>
        </w:rPr>
        <w:t>Transit Festival</w:t>
      </w:r>
      <w:r w:rsidRPr="009A61AB">
        <w:t>. </w:t>
      </w:r>
    </w:p>
    <w:p w14:paraId="61AE4A2D" w14:textId="1A84910A" w:rsidR="00404ACA" w:rsidRPr="009A61AB" w:rsidRDefault="00404ACA" w:rsidP="00404ACA">
      <w:pPr>
        <w:pStyle w:val="STBody"/>
        <w:numPr>
          <w:ilvl w:val="0"/>
          <w:numId w:val="62"/>
        </w:numPr>
        <w:rPr>
          <w:rFonts w:eastAsia="Gill Sans MT"/>
        </w:rPr>
      </w:pPr>
      <w:r w:rsidRPr="009A61AB">
        <w:rPr>
          <w:rFonts w:eastAsia="Calibri"/>
          <w:b/>
          <w:bCs/>
        </w:rPr>
        <w:t>Avoid</w:t>
      </w:r>
      <w:r w:rsidRPr="009A61AB">
        <w:rPr>
          <w:rFonts w:eastAsia="Calibri"/>
        </w:rPr>
        <w:t xml:space="preserve"> beginning a sentence with a number. In general, if unavoidable, spell the number out</w:t>
      </w:r>
      <w:r w:rsidRPr="009A61AB">
        <w:t xml:space="preserve">: </w:t>
      </w:r>
      <w:r w:rsidR="00B821D2" w:rsidRPr="009A61AB">
        <w:rPr>
          <w:i/>
          <w:iCs/>
          <w:color w:val="4F81BD" w:themeColor="accent1"/>
        </w:rPr>
        <w:t xml:space="preserve">Ten </w:t>
      </w:r>
      <w:r w:rsidRPr="009A61AB">
        <w:rPr>
          <w:i/>
          <w:iCs/>
          <w:color w:val="4F81BD" w:themeColor="accent1"/>
        </w:rPr>
        <w:t>years was a long time to wait</w:t>
      </w:r>
      <w:r w:rsidR="00B821D2" w:rsidRPr="009A61AB">
        <w:rPr>
          <w:i/>
          <w:iCs/>
          <w:color w:val="4F81BD" w:themeColor="accent1"/>
        </w:rPr>
        <w:t xml:space="preserve"> for a new station</w:t>
      </w:r>
      <w:r w:rsidRPr="009A61AB">
        <w:rPr>
          <w:i/>
          <w:iCs/>
          <w:color w:val="4F81BD" w:themeColor="accent1"/>
        </w:rPr>
        <w:t>.</w:t>
      </w:r>
      <w:r w:rsidRPr="009A61AB">
        <w:rPr>
          <w:color w:val="4F81BD" w:themeColor="accent1"/>
        </w:rPr>
        <w:t xml:space="preserve"> </w:t>
      </w:r>
      <w:r w:rsidRPr="009A61AB">
        <w:t xml:space="preserve">An exception is years: </w:t>
      </w:r>
      <w:r w:rsidR="00E85DE3" w:rsidRPr="009A61AB">
        <w:rPr>
          <w:i/>
          <w:iCs/>
          <w:color w:val="4F81BD" w:themeColor="accent1"/>
        </w:rPr>
        <w:t xml:space="preserve">2016 </w:t>
      </w:r>
      <w:r w:rsidRPr="009A61AB">
        <w:rPr>
          <w:i/>
          <w:iCs/>
          <w:color w:val="4F81BD" w:themeColor="accent1"/>
        </w:rPr>
        <w:t>was a very good year</w:t>
      </w:r>
      <w:r w:rsidR="00E85DE3" w:rsidRPr="009A61AB">
        <w:rPr>
          <w:i/>
          <w:iCs/>
          <w:color w:val="4F81BD" w:themeColor="accent1"/>
        </w:rPr>
        <w:t xml:space="preserve"> for Sound Transit</w:t>
      </w:r>
      <w:r w:rsidRPr="009A61AB">
        <w:rPr>
          <w:i/>
          <w:iCs/>
          <w:color w:val="4F81BD" w:themeColor="accent1"/>
        </w:rPr>
        <w:t>.</w:t>
      </w:r>
      <w:r w:rsidRPr="009A61AB">
        <w:rPr>
          <w:color w:val="4F81BD" w:themeColor="accent1"/>
        </w:rPr>
        <w:t xml:space="preserve"> </w:t>
      </w:r>
    </w:p>
    <w:p w14:paraId="7660857F" w14:textId="43A74EF3" w:rsidR="00404ACA" w:rsidRPr="009A61AB" w:rsidRDefault="00404ACA" w:rsidP="00404ACA">
      <w:pPr>
        <w:pStyle w:val="STBody"/>
        <w:numPr>
          <w:ilvl w:val="0"/>
          <w:numId w:val="62"/>
        </w:numPr>
        <w:rPr>
          <w:rFonts w:eastAsia="Gill Sans MT"/>
        </w:rPr>
      </w:pPr>
      <w:r w:rsidRPr="009A61AB">
        <w:rPr>
          <w:rFonts w:eastAsia="Calibri"/>
        </w:rPr>
        <w:t xml:space="preserve">However, you can start a headline with a number: </w:t>
      </w:r>
      <w:r w:rsidRPr="009A61AB">
        <w:rPr>
          <w:rStyle w:val="STBodyexamples"/>
          <w:rFonts w:eastAsia="Calibri"/>
        </w:rPr>
        <w:t>8 ways to join Sound Transit’s gift drive</w:t>
      </w:r>
      <w:r w:rsidRPr="009A61AB">
        <w:rPr>
          <w:rFonts w:eastAsia="Calibri"/>
        </w:rPr>
        <w:t xml:space="preserve">. </w:t>
      </w:r>
    </w:p>
    <w:p w14:paraId="6FEE6194" w14:textId="23150AA6" w:rsidR="00404ACA" w:rsidRPr="009A61AB" w:rsidRDefault="00404ACA" w:rsidP="00404ACA">
      <w:pPr>
        <w:pStyle w:val="STBody"/>
        <w:numPr>
          <w:ilvl w:val="0"/>
          <w:numId w:val="62"/>
        </w:numPr>
        <w:rPr>
          <w:rFonts w:eastAsia="Gill Sans MT"/>
        </w:rPr>
      </w:pPr>
      <w:r w:rsidRPr="009A61AB">
        <w:rPr>
          <w:rFonts w:eastAsia="Calibri"/>
          <w:b/>
          <w:bCs/>
        </w:rPr>
        <w:t>Avoid</w:t>
      </w:r>
      <w:r w:rsidRPr="009A61AB">
        <w:rPr>
          <w:rFonts w:eastAsia="Calibri"/>
        </w:rPr>
        <w:t xml:space="preserve"> confirming a written number in a text by enclosing the numeral in parentheses. </w:t>
      </w:r>
      <w:r w:rsidRPr="009A61AB">
        <w:rPr>
          <w:rStyle w:val="STBodyexamples"/>
          <w:rFonts w:eastAsia="Gill Sans MT"/>
          <w:color w:val="C00000"/>
        </w:rPr>
        <w:t>The contract will expire in eight (8) days</w:t>
      </w:r>
      <w:r w:rsidRPr="009A61AB">
        <w:rPr>
          <w:rFonts w:eastAsia="Gill Sans MT"/>
          <w:color w:val="C00000"/>
        </w:rPr>
        <w:t>.</w:t>
      </w:r>
    </w:p>
    <w:p w14:paraId="27226221" w14:textId="1633A3B3" w:rsidR="00404ACA" w:rsidRPr="009A61AB" w:rsidRDefault="00404ACA" w:rsidP="00404ACA">
      <w:pPr>
        <w:pStyle w:val="STBody"/>
        <w:numPr>
          <w:ilvl w:val="0"/>
          <w:numId w:val="62"/>
        </w:numPr>
        <w:rPr>
          <w:rFonts w:eastAsia="Calibri"/>
        </w:rPr>
      </w:pPr>
      <w:r w:rsidRPr="009A61AB">
        <w:t xml:space="preserve">Use figures for all distances, including measures of numbers below 10: </w:t>
      </w:r>
      <w:r w:rsidRPr="009A61AB">
        <w:rPr>
          <w:rStyle w:val="STBodyexamples"/>
        </w:rPr>
        <w:t xml:space="preserve">He </w:t>
      </w:r>
      <w:r w:rsidR="00FE3033" w:rsidRPr="009A61AB">
        <w:rPr>
          <w:rStyle w:val="STBodyexamples"/>
        </w:rPr>
        <w:t>too</w:t>
      </w:r>
      <w:r w:rsidR="00FF219D" w:rsidRPr="009A61AB">
        <w:rPr>
          <w:rStyle w:val="STBodyexamples"/>
        </w:rPr>
        <w:t>k</w:t>
      </w:r>
      <w:r w:rsidR="00FE3033" w:rsidRPr="009A61AB">
        <w:rPr>
          <w:rStyle w:val="STBodyexamples"/>
        </w:rPr>
        <w:t xml:space="preserve"> the train for </w:t>
      </w:r>
      <w:r w:rsidRPr="009A61AB">
        <w:rPr>
          <w:rStyle w:val="STBodyexamples"/>
        </w:rPr>
        <w:t>4 miles</w:t>
      </w:r>
      <w:r w:rsidRPr="009A61AB">
        <w:t xml:space="preserve"> instead of </w:t>
      </w:r>
      <w:r w:rsidRPr="009A61AB">
        <w:rPr>
          <w:rStyle w:val="STBodyexamples"/>
          <w:color w:val="C00000"/>
        </w:rPr>
        <w:t>four miles</w:t>
      </w:r>
      <w:r w:rsidRPr="009A61AB">
        <w:t xml:space="preserve">. </w:t>
      </w:r>
    </w:p>
    <w:p w14:paraId="6D1B4D19" w14:textId="784E6C2E" w:rsidR="00404ACA" w:rsidRPr="009A61AB" w:rsidRDefault="00404ACA" w:rsidP="00404ACA">
      <w:pPr>
        <w:pStyle w:val="STBody"/>
        <w:numPr>
          <w:ilvl w:val="0"/>
          <w:numId w:val="62"/>
        </w:numPr>
        <w:rPr>
          <w:rStyle w:val="STBodyexamples"/>
          <w:rFonts w:eastAsia="Calibri"/>
          <w:i w:val="0"/>
          <w:color w:val="595959"/>
        </w:rPr>
      </w:pPr>
      <w:r w:rsidRPr="009A61AB">
        <w:lastRenderedPageBreak/>
        <w:t>Use figures with million, billion or trillion in all except casual uses: </w:t>
      </w:r>
      <w:r w:rsidR="005743D2" w:rsidRPr="009A61AB">
        <w:rPr>
          <w:rStyle w:val="STBodyexamples"/>
        </w:rPr>
        <w:t>I wish Sound Transit had a</w:t>
      </w:r>
      <w:r w:rsidRPr="009A61AB">
        <w:rPr>
          <w:rStyle w:val="STBodyexamples"/>
        </w:rPr>
        <w:t xml:space="preserve"> billion dollars</w:t>
      </w:r>
      <w:r w:rsidRPr="009A61AB">
        <w:t>. But: </w:t>
      </w:r>
      <w:r w:rsidR="00F02363" w:rsidRPr="009A61AB">
        <w:rPr>
          <w:rStyle w:val="STBodyexamples"/>
        </w:rPr>
        <w:t xml:space="preserve">King County </w:t>
      </w:r>
      <w:r w:rsidRPr="009A61AB">
        <w:rPr>
          <w:rStyle w:val="STBodyexamples"/>
        </w:rPr>
        <w:t>has</w:t>
      </w:r>
      <w:r w:rsidR="00F02363" w:rsidRPr="009A61AB">
        <w:rPr>
          <w:rStyle w:val="STBodyexamples"/>
        </w:rPr>
        <w:t xml:space="preserve"> over</w:t>
      </w:r>
      <w:r w:rsidRPr="009A61AB">
        <w:rPr>
          <w:rStyle w:val="STBodyexamples"/>
        </w:rPr>
        <w:t xml:space="preserve"> </w:t>
      </w:r>
      <w:r w:rsidR="00F02363" w:rsidRPr="009A61AB">
        <w:rPr>
          <w:rStyle w:val="STBodyexamples"/>
        </w:rPr>
        <w:t>2</w:t>
      </w:r>
      <w:r w:rsidRPr="009A61AB">
        <w:rPr>
          <w:rStyle w:val="STBodyexamples"/>
        </w:rPr>
        <w:t xml:space="preserve"> million citizens</w:t>
      </w:r>
      <w:r w:rsidR="00F02363" w:rsidRPr="009A61AB">
        <w:rPr>
          <w:rStyle w:val="STBodyexamples"/>
        </w:rPr>
        <w:t>, and many of them ride transit</w:t>
      </w:r>
      <w:r w:rsidRPr="009A61AB">
        <w:rPr>
          <w:rStyle w:val="STBodyexamples"/>
        </w:rPr>
        <w:t>.</w:t>
      </w:r>
    </w:p>
    <w:p w14:paraId="4B69B25D" w14:textId="77777777" w:rsidR="00404ACA" w:rsidRPr="009A61AB" w:rsidRDefault="00404ACA" w:rsidP="00404ACA">
      <w:pPr>
        <w:pStyle w:val="STBody"/>
        <w:numPr>
          <w:ilvl w:val="0"/>
          <w:numId w:val="62"/>
        </w:numPr>
      </w:pPr>
      <w:r w:rsidRPr="009A61AB">
        <w:t xml:space="preserve">Do not drop the word million or billion in the first figure of a range: </w:t>
      </w:r>
      <w:r w:rsidRPr="009A61AB">
        <w:rPr>
          <w:rStyle w:val="STBodyexamples"/>
        </w:rPr>
        <w:t>The project could cost $20 million to $25 million</w:t>
      </w:r>
      <w:r w:rsidRPr="009A61AB">
        <w:t xml:space="preserve">, not </w:t>
      </w:r>
      <w:r w:rsidRPr="009A61AB">
        <w:rPr>
          <w:rStyle w:val="STBodyexamples"/>
        </w:rPr>
        <w:t>$20 to $25 million</w:t>
      </w:r>
      <w:r w:rsidRPr="009A61AB">
        <w:t xml:space="preserve">, unless you really mean $20. </w:t>
      </w:r>
    </w:p>
    <w:p w14:paraId="30EC8469" w14:textId="47717AF9" w:rsidR="00404ACA" w:rsidRPr="009A61AB" w:rsidRDefault="00404ACA" w:rsidP="00404ACA">
      <w:pPr>
        <w:pStyle w:val="STBody"/>
        <w:numPr>
          <w:ilvl w:val="0"/>
          <w:numId w:val="62"/>
        </w:numPr>
      </w:pPr>
      <w:r w:rsidRPr="009A61AB">
        <w:t xml:space="preserve">Do not use a hyphen to join the figures and the word million or billion, even in this type of phrase: </w:t>
      </w:r>
      <w:r w:rsidR="005065B2" w:rsidRPr="009A61AB">
        <w:rPr>
          <w:rStyle w:val="STBodyexamples"/>
        </w:rPr>
        <w:t>Julie Timm</w:t>
      </w:r>
      <w:r w:rsidR="00F0725A" w:rsidRPr="009A61AB">
        <w:rPr>
          <w:rStyle w:val="STBodyexamples"/>
        </w:rPr>
        <w:t xml:space="preserve"> </w:t>
      </w:r>
      <w:r w:rsidRPr="009A61AB">
        <w:rPr>
          <w:rStyle w:val="STBodyexamples"/>
        </w:rPr>
        <w:t xml:space="preserve">submitted a </w:t>
      </w:r>
      <w:r w:rsidRPr="009A61AB">
        <w:rPr>
          <w:rStyle w:val="STBodyexamples"/>
        </w:rPr>
        <w:br/>
        <w:t>$</w:t>
      </w:r>
      <w:r w:rsidR="007C6A85" w:rsidRPr="009A61AB">
        <w:rPr>
          <w:rStyle w:val="STBodyexamples"/>
        </w:rPr>
        <w:t xml:space="preserve">900 </w:t>
      </w:r>
      <w:r w:rsidR="00D32799" w:rsidRPr="009A61AB">
        <w:rPr>
          <w:rStyle w:val="STBodyexamples"/>
        </w:rPr>
        <w:t>m</w:t>
      </w:r>
      <w:r w:rsidRPr="009A61AB">
        <w:rPr>
          <w:rStyle w:val="STBodyexamples"/>
        </w:rPr>
        <w:t>illion budget.</w:t>
      </w:r>
    </w:p>
    <w:p w14:paraId="7CA075D3" w14:textId="669AFE20" w:rsidR="00404ACA" w:rsidRPr="009A61AB" w:rsidRDefault="00404ACA" w:rsidP="00404ACA">
      <w:pPr>
        <w:pStyle w:val="STBody"/>
        <w:numPr>
          <w:ilvl w:val="0"/>
          <w:numId w:val="62"/>
        </w:numPr>
      </w:pPr>
      <w:r w:rsidRPr="009A61AB">
        <w:t xml:space="preserve">In amounts more than a million—unless the exact amount is essential—round off to </w:t>
      </w:r>
      <w:r w:rsidRPr="009A61AB">
        <w:rPr>
          <w:u w:val="single"/>
        </w:rPr>
        <w:t>one</w:t>
      </w:r>
      <w:r w:rsidRPr="009A61AB">
        <w:t xml:space="preserve"> decimal point. Write out the word million or billion: </w:t>
      </w:r>
      <w:r w:rsidRPr="009A61AB">
        <w:rPr>
          <w:rStyle w:val="STBodyexamples"/>
        </w:rPr>
        <w:t>The grant was for $6.5 million</w:t>
      </w:r>
      <w:r w:rsidRPr="009A61AB">
        <w:t>.</w:t>
      </w:r>
      <w:r w:rsidR="00AF3A96" w:rsidRPr="009A61AB">
        <w:t xml:space="preserve"> Not: $6.517 million.</w:t>
      </w:r>
    </w:p>
    <w:p w14:paraId="32D51D02" w14:textId="2E7462A2" w:rsidR="00404ACA" w:rsidRPr="009A61AB" w:rsidRDefault="00404ACA" w:rsidP="00404ACA">
      <w:pPr>
        <w:pStyle w:val="STBody"/>
        <w:numPr>
          <w:ilvl w:val="0"/>
          <w:numId w:val="62"/>
        </w:numPr>
      </w:pPr>
      <w:r w:rsidRPr="009A61AB">
        <w:t xml:space="preserve">Do not use decimals with round numbers: </w:t>
      </w:r>
      <w:r w:rsidRPr="009A61AB">
        <w:rPr>
          <w:rStyle w:val="STBodyexamples"/>
        </w:rPr>
        <w:t>$2 billion</w:t>
      </w:r>
      <w:r w:rsidRPr="009A61AB">
        <w:t>. Not:</w:t>
      </w:r>
      <w:r w:rsidRPr="009A61AB">
        <w:rPr>
          <w:rStyle w:val="STBodyexamples"/>
        </w:rPr>
        <w:t xml:space="preserve"> </w:t>
      </w:r>
      <w:r w:rsidRPr="009A61AB">
        <w:rPr>
          <w:rStyle w:val="STBodyexamples"/>
          <w:color w:val="C00000"/>
        </w:rPr>
        <w:t>$2.0 billion</w:t>
      </w:r>
      <w:r w:rsidRPr="009A61AB">
        <w:rPr>
          <w:i/>
        </w:rPr>
        <w:t>.</w:t>
      </w:r>
    </w:p>
    <w:p w14:paraId="44A366D9" w14:textId="77777777" w:rsidR="00404ACA" w:rsidRPr="009A61AB" w:rsidRDefault="00404ACA" w:rsidP="00404ACA">
      <w:pPr>
        <w:pStyle w:val="STBody"/>
        <w:numPr>
          <w:ilvl w:val="0"/>
          <w:numId w:val="62"/>
        </w:numPr>
      </w:pPr>
      <w:r w:rsidRPr="009A61AB">
        <w:t>In headlines, maps, project alerts, mailers, etc., abbreviate only millions, billions. Use capital M and B with no space: </w:t>
      </w:r>
      <w:r w:rsidRPr="009A61AB">
        <w:rPr>
          <w:rStyle w:val="STBodyexamples"/>
        </w:rPr>
        <w:t>$5M project improvement, $17.4B trade deficit</w:t>
      </w:r>
      <w:r w:rsidRPr="009A61AB">
        <w:t>.</w:t>
      </w:r>
    </w:p>
    <w:p w14:paraId="4BAD7510" w14:textId="77777777" w:rsidR="00404ACA" w:rsidRPr="009A61AB" w:rsidRDefault="00404ACA" w:rsidP="00404ACA">
      <w:pPr>
        <w:pStyle w:val="STBody"/>
        <w:rPr>
          <w:rStyle w:val="STstyleentry"/>
        </w:rPr>
      </w:pPr>
      <w:bookmarkStart w:id="8" w:name="ages"/>
    </w:p>
    <w:p w14:paraId="5870C5AC" w14:textId="788D5EED" w:rsidR="00404ACA" w:rsidRPr="009A61AB" w:rsidRDefault="00404ACA" w:rsidP="00404ACA">
      <w:pPr>
        <w:pStyle w:val="STBody"/>
        <w:rPr>
          <w:rStyle w:val="STstyleentry"/>
          <w:b w:val="0"/>
          <w:i/>
          <w:color w:val="4F81BD" w:themeColor="accent1"/>
          <w:sz w:val="22"/>
        </w:rPr>
      </w:pPr>
      <w:r w:rsidRPr="009A61AB">
        <w:rPr>
          <w:rStyle w:val="STstyleentry"/>
        </w:rPr>
        <w:t>ages</w:t>
      </w:r>
      <w:bookmarkEnd w:id="8"/>
      <w:r w:rsidRPr="009A61AB">
        <w:rPr>
          <w:rStyle w:val="STstyleentry"/>
        </w:rPr>
        <w:t xml:space="preserve"> </w:t>
      </w:r>
      <w:r w:rsidRPr="009A61AB">
        <w:t>For ages, always use numbers: </w:t>
      </w:r>
      <w:r w:rsidRPr="009A61AB">
        <w:rPr>
          <w:rStyle w:val="STBodyexamples"/>
        </w:rPr>
        <w:t>Th</w:t>
      </w:r>
      <w:r w:rsidR="0006679D" w:rsidRPr="009A61AB">
        <w:rPr>
          <w:rStyle w:val="STBodyexamples"/>
        </w:rPr>
        <w:t>at</w:t>
      </w:r>
      <w:r w:rsidRPr="009A61AB">
        <w:rPr>
          <w:rStyle w:val="STBodyexamples"/>
        </w:rPr>
        <w:t xml:space="preserve"> </w:t>
      </w:r>
      <w:r w:rsidR="004169FE">
        <w:rPr>
          <w:rStyle w:val="STBodyexamples"/>
        </w:rPr>
        <w:t>F</w:t>
      </w:r>
      <w:r w:rsidR="0006679D" w:rsidRPr="009A61AB">
        <w:rPr>
          <w:rStyle w:val="STBodyexamples"/>
        </w:rPr>
        <w:t xml:space="preserve">are </w:t>
      </w:r>
      <w:r w:rsidR="004169FE">
        <w:rPr>
          <w:rStyle w:val="STBodyexamples"/>
        </w:rPr>
        <w:t>A</w:t>
      </w:r>
      <w:r w:rsidR="0006679D" w:rsidRPr="009A61AB">
        <w:rPr>
          <w:rStyle w:val="STBodyexamples"/>
        </w:rPr>
        <w:t>mbassador</w:t>
      </w:r>
      <w:r w:rsidRPr="009A61AB">
        <w:rPr>
          <w:rStyle w:val="STBodyexamples"/>
        </w:rPr>
        <w:t xml:space="preserve"> is 21 years old. </w:t>
      </w:r>
      <w:r w:rsidRPr="009A61AB">
        <w:t xml:space="preserve">If the age appears as an adjective or as a substitute for a noun, then hyphenate. </w:t>
      </w:r>
      <w:r w:rsidRPr="009A61AB">
        <w:rPr>
          <w:rStyle w:val="STBodyexamples"/>
        </w:rPr>
        <w:t xml:space="preserve">A 21-year-old </w:t>
      </w:r>
      <w:r w:rsidR="000B7A19" w:rsidRPr="009A61AB">
        <w:rPr>
          <w:rStyle w:val="STBodyexamples"/>
        </w:rPr>
        <w:t>passenger</w:t>
      </w:r>
      <w:r w:rsidRPr="009A61AB">
        <w:rPr>
          <w:rStyle w:val="STBodyexamples"/>
        </w:rPr>
        <w:t xml:space="preserve">. </w:t>
      </w:r>
      <w:r w:rsidR="000B7A19" w:rsidRPr="009A61AB">
        <w:rPr>
          <w:rStyle w:val="STBodyexamples"/>
        </w:rPr>
        <w:t xml:space="preserve">Free Youth Fares cover </w:t>
      </w:r>
      <w:r w:rsidRPr="009A61AB">
        <w:rPr>
          <w:rStyle w:val="STBodyexamples"/>
        </w:rPr>
        <w:t xml:space="preserve">18-year-olds. </w:t>
      </w:r>
      <w:r w:rsidRPr="009A61AB">
        <w:t xml:space="preserve">Don’t use apostrophes when describing an age range. </w:t>
      </w:r>
      <w:r w:rsidR="000B7A19" w:rsidRPr="009A61AB">
        <w:rPr>
          <w:rStyle w:val="STBodyexamples"/>
        </w:rPr>
        <w:t xml:space="preserve">The </w:t>
      </w:r>
      <w:r w:rsidR="0018510B" w:rsidRPr="009A61AB">
        <w:rPr>
          <w:rStyle w:val="STBodyexamples"/>
        </w:rPr>
        <w:t xml:space="preserve">newest </w:t>
      </w:r>
      <w:r w:rsidR="004169FE">
        <w:rPr>
          <w:rStyle w:val="STBodyexamples"/>
        </w:rPr>
        <w:t>F</w:t>
      </w:r>
      <w:r w:rsidR="0018510B" w:rsidRPr="009A61AB">
        <w:rPr>
          <w:rStyle w:val="STBodyexamples"/>
        </w:rPr>
        <w:t xml:space="preserve">are </w:t>
      </w:r>
      <w:r w:rsidR="004169FE">
        <w:rPr>
          <w:rStyle w:val="STBodyexamples"/>
        </w:rPr>
        <w:t>A</w:t>
      </w:r>
      <w:r w:rsidR="0018510B" w:rsidRPr="009A61AB">
        <w:rPr>
          <w:rStyle w:val="STBodyexamples"/>
        </w:rPr>
        <w:t>mbassador</w:t>
      </w:r>
      <w:r w:rsidRPr="009A61AB">
        <w:rPr>
          <w:rStyle w:val="STBodyexamples"/>
        </w:rPr>
        <w:t xml:space="preserve"> is in his 20s.</w:t>
      </w:r>
    </w:p>
    <w:p w14:paraId="795C2FAC" w14:textId="77777777" w:rsidR="00404ACA" w:rsidRPr="009A61AB" w:rsidRDefault="00404ACA" w:rsidP="00404ACA">
      <w:pPr>
        <w:pStyle w:val="STBody"/>
      </w:pPr>
    </w:p>
    <w:p w14:paraId="609DD1AB" w14:textId="6C5B3B16" w:rsidR="00404ACA" w:rsidRPr="009A61AB" w:rsidRDefault="00404ACA" w:rsidP="00404ACA">
      <w:pPr>
        <w:pStyle w:val="STBody"/>
      </w:pPr>
      <w:r w:rsidRPr="009A61AB">
        <w:rPr>
          <w:rFonts w:eastAsia="Gill Sans MT"/>
          <w:b/>
          <w:bCs/>
          <w:iCs/>
          <w:szCs w:val="22"/>
        </w:rPr>
        <w:t>cents</w:t>
      </w:r>
      <w:r w:rsidRPr="009A61AB">
        <w:rPr>
          <w:rFonts w:eastAsia="Gill Sans MT"/>
          <w:i/>
          <w:sz w:val="18"/>
          <w:szCs w:val="18"/>
        </w:rPr>
        <w:t xml:space="preserve"> </w:t>
      </w:r>
      <w:r w:rsidRPr="009A61AB">
        <w:t>For amounts less than a dollar, use figures</w:t>
      </w:r>
      <w:r w:rsidR="00692317" w:rsidRPr="009A61AB">
        <w:t xml:space="preserve"> for amounts and</w:t>
      </w:r>
      <w:r w:rsidRPr="009A61AB">
        <w:t xml:space="preserve"> spell out and lowercase </w:t>
      </w:r>
      <w:r w:rsidRPr="009A61AB">
        <w:rPr>
          <w:i/>
          <w:iCs/>
          <w:color w:val="4F81BD" w:themeColor="accent1"/>
        </w:rPr>
        <w:t>cents</w:t>
      </w:r>
      <w:r w:rsidR="00692317" w:rsidRPr="009A61AB">
        <w:t xml:space="preserve">: </w:t>
      </w:r>
      <w:r w:rsidR="00692317" w:rsidRPr="009A61AB">
        <w:rPr>
          <w:i/>
          <w:iCs/>
          <w:color w:val="4F81BD" w:themeColor="accent1"/>
        </w:rPr>
        <w:t>25 cents.</w:t>
      </w:r>
      <w:r w:rsidRPr="009A61AB">
        <w:rPr>
          <w:color w:val="4F81BD" w:themeColor="accent1"/>
        </w:rPr>
        <w:t xml:space="preserve"> </w:t>
      </w:r>
      <w:r w:rsidRPr="009A61AB">
        <w:t>For larger amounts, use the $ sign and decimal system: </w:t>
      </w:r>
      <w:r w:rsidRPr="009A61AB">
        <w:rPr>
          <w:rStyle w:val="STBodyexamples"/>
        </w:rPr>
        <w:t>25 cents, $1.01, $4.50</w:t>
      </w:r>
      <w:r w:rsidRPr="009A61AB">
        <w:t>. Do not use the cents symbol: 50¢. Do not use zeros if there are no cents: </w:t>
      </w:r>
      <w:r w:rsidRPr="009A61AB">
        <w:rPr>
          <w:rStyle w:val="STBodyexamples"/>
        </w:rPr>
        <w:t>$6, not $6.00</w:t>
      </w:r>
      <w:r w:rsidRPr="009A61AB">
        <w:t>. Including double zeroes is acceptable</w:t>
      </w:r>
      <w:r w:rsidR="0060419E" w:rsidRPr="009A61AB">
        <w:t>,</w:t>
      </w:r>
      <w:r w:rsidRPr="009A61AB">
        <w:t xml:space="preserve"> however, when aligning multiple </w:t>
      </w:r>
      <w:proofErr w:type="gramStart"/>
      <w:r w:rsidRPr="009A61AB">
        <w:t>dollar</w:t>
      </w:r>
      <w:proofErr w:type="gramEnd"/>
      <w:r w:rsidRPr="009A61AB">
        <w:t xml:space="preserve"> amounts in charts and tables when some amounts include cents. See </w:t>
      </w:r>
      <w:hyperlink w:anchor="dollars" w:history="1">
        <w:r w:rsidRPr="009A61AB">
          <w:rPr>
            <w:rStyle w:val="Hyperlink"/>
            <w:sz w:val="24"/>
          </w:rPr>
          <w:t>dollars</w:t>
        </w:r>
      </w:hyperlink>
      <w:r w:rsidRPr="009A61AB">
        <w:t>.</w:t>
      </w:r>
    </w:p>
    <w:p w14:paraId="21817473" w14:textId="77777777" w:rsidR="00404ACA" w:rsidRPr="009A61AB" w:rsidRDefault="00404ACA" w:rsidP="00404ACA">
      <w:pPr>
        <w:rPr>
          <w:rFonts w:ascii="Arial" w:eastAsia="Gill Sans MT" w:hAnsi="Arial" w:cs="Arial"/>
          <w:i/>
          <w:sz w:val="18"/>
          <w:szCs w:val="18"/>
        </w:rPr>
      </w:pPr>
    </w:p>
    <w:p w14:paraId="44BB5C85" w14:textId="5FB60F66" w:rsidR="00AE4292" w:rsidRPr="009A61AB" w:rsidRDefault="00404ACA" w:rsidP="00404ACA">
      <w:pPr>
        <w:pStyle w:val="STBody"/>
      </w:pPr>
      <w:r w:rsidRPr="009A61AB">
        <w:rPr>
          <w:rStyle w:val="STstyleentry"/>
        </w:rPr>
        <w:t>dimensions</w:t>
      </w:r>
      <w:r w:rsidRPr="009A61AB">
        <w:t xml:space="preserve"> Use figures for numbers and spell out </w:t>
      </w:r>
      <w:r w:rsidRPr="009A61AB">
        <w:rPr>
          <w:rStyle w:val="STBodyexamples"/>
        </w:rPr>
        <w:t>inches, feet, yards,</w:t>
      </w:r>
      <w:r w:rsidRPr="009A61AB">
        <w:t xml:space="preserve"> etc., to indicate depth, height, length and width. Hyphenate adjectival forms before nouns. </w:t>
      </w:r>
      <w:r w:rsidR="0016261A" w:rsidRPr="009A61AB">
        <w:rPr>
          <w:rStyle w:val="STBodyexamples"/>
        </w:rPr>
        <w:t xml:space="preserve">The </w:t>
      </w:r>
      <w:r w:rsidR="00355C45" w:rsidRPr="009A61AB">
        <w:rPr>
          <w:rStyle w:val="STBodyexamples"/>
        </w:rPr>
        <w:t>car</w:t>
      </w:r>
      <w:r w:rsidRPr="009A61AB">
        <w:rPr>
          <w:rStyle w:val="STBodyexamples"/>
        </w:rPr>
        <w:t xml:space="preserve"> is </w:t>
      </w:r>
      <w:r w:rsidR="00355C45" w:rsidRPr="009A61AB">
        <w:rPr>
          <w:rStyle w:val="STBodyexamples"/>
        </w:rPr>
        <w:t>10</w:t>
      </w:r>
      <w:r w:rsidRPr="009A61AB">
        <w:rPr>
          <w:rStyle w:val="STBodyexamples"/>
        </w:rPr>
        <w:t xml:space="preserve"> feet, 6 inches tall. </w:t>
      </w:r>
      <w:r w:rsidR="00394E9F" w:rsidRPr="009A61AB">
        <w:rPr>
          <w:rStyle w:val="STBodyexamples"/>
        </w:rPr>
        <w:t>T</w:t>
      </w:r>
      <w:r w:rsidRPr="009A61AB">
        <w:rPr>
          <w:rStyle w:val="STBodyexamples"/>
        </w:rPr>
        <w:t xml:space="preserve">he </w:t>
      </w:r>
      <w:r w:rsidR="00DB50D0" w:rsidRPr="009A61AB">
        <w:rPr>
          <w:rStyle w:val="STBodyexamples"/>
        </w:rPr>
        <w:t>400-foot</w:t>
      </w:r>
      <w:r w:rsidRPr="009A61AB">
        <w:rPr>
          <w:rStyle w:val="STBodyexamples"/>
        </w:rPr>
        <w:t xml:space="preserve"> </w:t>
      </w:r>
      <w:r w:rsidR="00394E9F" w:rsidRPr="009A61AB">
        <w:rPr>
          <w:rStyle w:val="STBodyexamples"/>
        </w:rPr>
        <w:t>platform. The</w:t>
      </w:r>
      <w:r w:rsidRPr="009A61AB">
        <w:rPr>
          <w:rStyle w:val="STBodyexamples"/>
        </w:rPr>
        <w:t xml:space="preserve"> </w:t>
      </w:r>
      <w:r w:rsidR="00355C45" w:rsidRPr="009A61AB">
        <w:rPr>
          <w:rStyle w:val="STBodyexamples"/>
        </w:rPr>
        <w:t>10</w:t>
      </w:r>
      <w:r w:rsidRPr="009A61AB">
        <w:rPr>
          <w:rStyle w:val="STBodyexamples"/>
        </w:rPr>
        <w:t>-</w:t>
      </w:r>
      <w:r w:rsidR="00DB50D0" w:rsidRPr="009A61AB">
        <w:rPr>
          <w:rStyle w:val="STBodyexamples"/>
        </w:rPr>
        <w:t>mile alignment</w:t>
      </w:r>
      <w:r w:rsidRPr="009A61AB">
        <w:rPr>
          <w:rStyle w:val="STBodyexamples"/>
        </w:rPr>
        <w:t>.</w:t>
      </w:r>
      <w:r w:rsidRPr="009A61AB">
        <w:t xml:space="preserve"> </w:t>
      </w:r>
    </w:p>
    <w:p w14:paraId="567E7657" w14:textId="77777777" w:rsidR="00404ACA" w:rsidRPr="009A61AB" w:rsidRDefault="00404ACA" w:rsidP="00404ACA">
      <w:pPr>
        <w:pStyle w:val="STBody"/>
      </w:pPr>
    </w:p>
    <w:p w14:paraId="4C8ED2FA" w14:textId="77777777" w:rsidR="00404ACA" w:rsidRPr="009A61AB" w:rsidRDefault="00404ACA" w:rsidP="00404ACA">
      <w:pPr>
        <w:pStyle w:val="STBody"/>
        <w:rPr>
          <w:rStyle w:val="STstyleentry"/>
        </w:rPr>
      </w:pPr>
      <w:r w:rsidRPr="009A61AB">
        <w:rPr>
          <w:rStyle w:val="STstyleentry"/>
        </w:rPr>
        <w:lastRenderedPageBreak/>
        <w:t>dollars</w:t>
      </w:r>
      <w:r w:rsidRPr="009A61AB">
        <w:t xml:space="preserve"> Lowercase this word. Beware of accidentally using the word dollars and the dollar sign with the same amount: $465 dollars. Except for casual references or amounts without a figure, use the $ sign instead: </w:t>
      </w:r>
      <w:r w:rsidRPr="009A61AB">
        <w:rPr>
          <w:rStyle w:val="STBodyexamples"/>
        </w:rPr>
        <w:t>The book cost $20. Dollars stopped flowing into King County</w:t>
      </w:r>
      <w:r w:rsidRPr="009A61AB">
        <w:t xml:space="preserve">. See </w:t>
      </w:r>
      <w:hyperlink w:anchor="numbers" w:history="1">
        <w:r w:rsidRPr="009A61AB">
          <w:rPr>
            <w:rStyle w:val="Hyperlink"/>
            <w:sz w:val="24"/>
          </w:rPr>
          <w:t>numbers</w:t>
        </w:r>
      </w:hyperlink>
      <w:r w:rsidRPr="009A61AB">
        <w:rPr>
          <w:rStyle w:val="STstyleentry"/>
        </w:rPr>
        <w:t>.</w:t>
      </w:r>
    </w:p>
    <w:p w14:paraId="1E40A5D3" w14:textId="77777777" w:rsidR="00404ACA" w:rsidRPr="009A61AB" w:rsidRDefault="00404ACA" w:rsidP="00404ACA">
      <w:pPr>
        <w:pStyle w:val="STBody"/>
        <w:rPr>
          <w:rStyle w:val="STstyleentry"/>
        </w:rPr>
      </w:pPr>
    </w:p>
    <w:p w14:paraId="312663CC" w14:textId="657795D2" w:rsidR="00404ACA" w:rsidRPr="009A61AB" w:rsidRDefault="00404ACA" w:rsidP="00404ACA">
      <w:pPr>
        <w:pStyle w:val="STBody"/>
      </w:pPr>
      <w:r w:rsidRPr="009A61AB">
        <w:rPr>
          <w:rStyle w:val="STstyleentry"/>
        </w:rPr>
        <w:t xml:space="preserve">time </w:t>
      </w:r>
      <w:r w:rsidRPr="009A61AB">
        <w:t>Lowercase and use periods for </w:t>
      </w:r>
      <w:r w:rsidRPr="009A61AB">
        <w:rPr>
          <w:i/>
          <w:iCs/>
          <w:color w:val="4F81BD" w:themeColor="accent1"/>
        </w:rPr>
        <w:t>a.m.</w:t>
      </w:r>
      <w:r w:rsidR="0060419E" w:rsidRPr="009A61AB">
        <w:rPr>
          <w:i/>
          <w:iCs/>
          <w:color w:val="4F81BD" w:themeColor="accent1"/>
        </w:rPr>
        <w:t xml:space="preserve"> </w:t>
      </w:r>
      <w:r w:rsidR="0060419E" w:rsidRPr="009A61AB">
        <w:rPr>
          <w:color w:val="595959" w:themeColor="text1" w:themeTint="A6"/>
        </w:rPr>
        <w:t>and</w:t>
      </w:r>
      <w:r w:rsidRPr="009A61AB">
        <w:rPr>
          <w:i/>
          <w:iCs/>
          <w:color w:val="595959" w:themeColor="text1" w:themeTint="A6"/>
        </w:rPr>
        <w:t xml:space="preserve"> </w:t>
      </w:r>
      <w:r w:rsidRPr="009A61AB">
        <w:rPr>
          <w:i/>
          <w:iCs/>
          <w:color w:val="4F81BD" w:themeColor="accent1"/>
        </w:rPr>
        <w:t>p.m</w:t>
      </w:r>
      <w:r w:rsidRPr="009A61AB">
        <w:t>. Use numerals except for </w:t>
      </w:r>
      <w:r w:rsidRPr="009A61AB">
        <w:rPr>
          <w:i/>
          <w:iCs/>
          <w:color w:val="4F81BD" w:themeColor="accent1"/>
        </w:rPr>
        <w:t>noon</w:t>
      </w:r>
      <w:r w:rsidRPr="009A61AB">
        <w:rPr>
          <w:color w:val="4F81BD" w:themeColor="accent1"/>
        </w:rPr>
        <w:t> </w:t>
      </w:r>
      <w:r w:rsidRPr="009A61AB">
        <w:t>and </w:t>
      </w:r>
      <w:r w:rsidRPr="009A61AB">
        <w:rPr>
          <w:i/>
          <w:iCs/>
          <w:color w:val="4F81BD" w:themeColor="accent1"/>
        </w:rPr>
        <w:t>midnight</w:t>
      </w:r>
      <w:r w:rsidRPr="009A61AB">
        <w:t>. Do not put a </w:t>
      </w:r>
      <w:r w:rsidRPr="009A61AB">
        <w:rPr>
          <w:i/>
          <w:iCs/>
          <w:color w:val="C00000"/>
        </w:rPr>
        <w:t>12</w:t>
      </w:r>
      <w:r w:rsidRPr="009A61AB">
        <w:rPr>
          <w:color w:val="C00000"/>
        </w:rPr>
        <w:t> </w:t>
      </w:r>
      <w:r w:rsidRPr="009A61AB">
        <w:t>in front of noon or midnight. Don't use </w:t>
      </w:r>
      <w:r w:rsidRPr="009A61AB">
        <w:rPr>
          <w:i/>
          <w:iCs/>
          <w:color w:val="C00000"/>
        </w:rPr>
        <w:t>12 p.m. </w:t>
      </w:r>
      <w:r w:rsidRPr="009A61AB">
        <w:t>or </w:t>
      </w:r>
      <w:r w:rsidRPr="009A61AB">
        <w:rPr>
          <w:i/>
          <w:iCs/>
          <w:color w:val="C00000"/>
        </w:rPr>
        <w:t>12 a.m</w:t>
      </w:r>
      <w:r w:rsidRPr="009A61AB">
        <w:t>.</w:t>
      </w:r>
    </w:p>
    <w:p w14:paraId="28CF6247" w14:textId="37BB8FC0" w:rsidR="00404ACA" w:rsidRPr="009A61AB" w:rsidRDefault="00404ACA" w:rsidP="00404ACA">
      <w:pPr>
        <w:pStyle w:val="STBody"/>
        <w:numPr>
          <w:ilvl w:val="0"/>
          <w:numId w:val="16"/>
        </w:numPr>
      </w:pPr>
      <w:r w:rsidRPr="009A61AB">
        <w:t xml:space="preserve">Times on the hour do not </w:t>
      </w:r>
      <w:r w:rsidR="0060419E" w:rsidRPr="009A61AB">
        <w:t xml:space="preserve">use </w:t>
      </w:r>
      <w:r w:rsidRPr="009A61AB">
        <w:t>zeros. Including double zeroes is acceptable, however, when aligning multiple times in charts and tables. Use a colon to separate hours from minutes: </w:t>
      </w:r>
      <w:r w:rsidRPr="009A61AB">
        <w:rPr>
          <w:rStyle w:val="STBodyexamples"/>
        </w:rPr>
        <w:t>1:30 p.m., 11 a.m., </w:t>
      </w:r>
      <w:r w:rsidRPr="009A61AB">
        <w:rPr>
          <w:rStyle w:val="STBodyexamples"/>
          <w:color w:val="C00000"/>
          <w:u w:val="single"/>
        </w:rPr>
        <w:t>not</w:t>
      </w:r>
      <w:r w:rsidRPr="009A61AB">
        <w:rPr>
          <w:rStyle w:val="STBodyexamples"/>
          <w:color w:val="C00000"/>
        </w:rPr>
        <w:t xml:space="preserve"> 11:00 a.m.</w:t>
      </w:r>
    </w:p>
    <w:p w14:paraId="36F9F71D" w14:textId="77777777" w:rsidR="00404ACA" w:rsidRPr="009A61AB" w:rsidRDefault="00404ACA" w:rsidP="00404ACA">
      <w:pPr>
        <w:pStyle w:val="STBody"/>
        <w:numPr>
          <w:ilvl w:val="0"/>
          <w:numId w:val="16"/>
        </w:numPr>
      </w:pPr>
      <w:r w:rsidRPr="009A61AB">
        <w:t>Here are styles for giving ranges of time: </w:t>
      </w:r>
      <w:r w:rsidRPr="009A61AB">
        <w:rPr>
          <w:rStyle w:val="STBodyexamples"/>
        </w:rPr>
        <w:t>The hours are 8:30-10 a.m. and 6-9 p.m. (or 8:30 to 10 a.m. and 6 to 9 p.m.). Service will run from 9 a.m. to 1:30 p.m., from noon to 1:30 p.m., from 1:30-3 p.m.)</w:t>
      </w:r>
      <w:r w:rsidRPr="009A61AB">
        <w:t>.</w:t>
      </w:r>
    </w:p>
    <w:p w14:paraId="2E89EBA7" w14:textId="48779CD1" w:rsidR="00404ACA" w:rsidRPr="009A61AB" w:rsidRDefault="00404ACA" w:rsidP="00404ACA">
      <w:pPr>
        <w:pStyle w:val="STBody"/>
        <w:numPr>
          <w:ilvl w:val="0"/>
          <w:numId w:val="16"/>
        </w:numPr>
        <w:rPr>
          <w:rStyle w:val="STstyleentry"/>
          <w:b w:val="0"/>
          <w:sz w:val="22"/>
        </w:rPr>
      </w:pPr>
      <w:r w:rsidRPr="009A61AB">
        <w:t>Avoid redundancies like </w:t>
      </w:r>
      <w:r w:rsidRPr="009A61AB">
        <w:rPr>
          <w:i/>
          <w:iCs/>
          <w:color w:val="C00000"/>
        </w:rPr>
        <w:t>11:30 a.m. this morning</w:t>
      </w:r>
      <w:r w:rsidRPr="009A61AB">
        <w:rPr>
          <w:color w:val="C00000"/>
        </w:rPr>
        <w:t> </w:t>
      </w:r>
      <w:r w:rsidRPr="009A61AB">
        <w:t>or </w:t>
      </w:r>
      <w:r w:rsidRPr="009A61AB">
        <w:rPr>
          <w:i/>
          <w:iCs/>
          <w:color w:val="C00000"/>
        </w:rPr>
        <w:t>11:30 p.m. Tuesday night</w:t>
      </w:r>
      <w:r w:rsidRPr="009A61AB">
        <w:t>. Instead, use </w:t>
      </w:r>
      <w:r w:rsidRPr="009A61AB">
        <w:rPr>
          <w:rStyle w:val="STBodyexamples"/>
        </w:rPr>
        <w:t>11:30 a.m. today, 11 p.m. Tuesday</w:t>
      </w:r>
      <w:r w:rsidRPr="009A61AB">
        <w:t xml:space="preserve">. </w:t>
      </w:r>
    </w:p>
    <w:p w14:paraId="7C223085" w14:textId="77777777" w:rsidR="00404ACA" w:rsidRPr="009A61AB" w:rsidRDefault="00404ACA" w:rsidP="00404ACA">
      <w:pPr>
        <w:pStyle w:val="STBody"/>
      </w:pPr>
    </w:p>
    <w:p w14:paraId="22E8BB72" w14:textId="77777777" w:rsidR="007755C8" w:rsidRPr="009A61AB" w:rsidRDefault="007755C8" w:rsidP="00404ACA">
      <w:pPr>
        <w:pStyle w:val="STBody"/>
      </w:pPr>
    </w:p>
    <w:p w14:paraId="46AC49C3" w14:textId="6478A007" w:rsidR="00404ACA" w:rsidRPr="009A61AB" w:rsidRDefault="00404ACA" w:rsidP="00404ACA">
      <w:pPr>
        <w:pStyle w:val="STBody"/>
      </w:pPr>
      <w:bookmarkStart w:id="9" w:name="percentages"/>
      <w:r w:rsidRPr="009A61AB">
        <w:rPr>
          <w:rStyle w:val="STstyleentry"/>
        </w:rPr>
        <w:t>percentages</w:t>
      </w:r>
      <w:bookmarkEnd w:id="9"/>
      <w:r w:rsidRPr="009A61AB">
        <w:rPr>
          <w:rStyle w:val="STstyleentry"/>
        </w:rPr>
        <w:t xml:space="preserve"> </w:t>
      </w:r>
      <w:r w:rsidRPr="009A61AB">
        <w:t>Use the % sign when paired with a numeral, with no space, in most cases: </w:t>
      </w:r>
      <w:r w:rsidRPr="009A61AB">
        <w:rPr>
          <w:rStyle w:val="STBodyexamples"/>
        </w:rPr>
        <w:t>Average hourly pay rose 3.1%</w:t>
      </w:r>
      <w:r w:rsidRPr="009A61AB">
        <w:t xml:space="preserve"> </w:t>
      </w:r>
      <w:r w:rsidRPr="009A61AB">
        <w:rPr>
          <w:rStyle w:val="STBodyexamples"/>
        </w:rPr>
        <w:t>from a year ago</w:t>
      </w:r>
      <w:r w:rsidR="00B81B50" w:rsidRPr="009A61AB">
        <w:t>.</w:t>
      </w:r>
      <w:r w:rsidRPr="009A61AB">
        <w:t xml:space="preserve"> Use figures: </w:t>
      </w:r>
      <w:r w:rsidRPr="009A61AB">
        <w:rPr>
          <w:rStyle w:val="STBodyexamples"/>
        </w:rPr>
        <w:t>1%</w:t>
      </w:r>
      <w:r w:rsidRPr="009A61AB">
        <w:t xml:space="preserve">, </w:t>
      </w:r>
      <w:r w:rsidRPr="009A61AB">
        <w:rPr>
          <w:rStyle w:val="STBodyexamples"/>
        </w:rPr>
        <w:t>4 percentage points</w:t>
      </w:r>
      <w:r w:rsidRPr="009A61AB">
        <w:t>.</w:t>
      </w:r>
    </w:p>
    <w:p w14:paraId="5A96A9F6" w14:textId="77777777" w:rsidR="00404ACA" w:rsidRPr="009A61AB" w:rsidRDefault="00404ACA" w:rsidP="00404ACA">
      <w:pPr>
        <w:pStyle w:val="STBody"/>
        <w:numPr>
          <w:ilvl w:val="0"/>
          <w:numId w:val="41"/>
        </w:numPr>
      </w:pPr>
      <w:r w:rsidRPr="009A61AB">
        <w:t>For amounts less than 1%, precede the decimal with a zero: </w:t>
      </w:r>
      <w:r w:rsidRPr="009A61AB">
        <w:rPr>
          <w:rStyle w:val="STBodyexamples"/>
        </w:rPr>
        <w:t>The cost of living rose 0.6%</w:t>
      </w:r>
      <w:r w:rsidRPr="009A61AB">
        <w:t>.</w:t>
      </w:r>
    </w:p>
    <w:p w14:paraId="61032053" w14:textId="18BF5653" w:rsidR="00404ACA" w:rsidRPr="009A61AB" w:rsidRDefault="00404ACA" w:rsidP="00404ACA">
      <w:pPr>
        <w:pStyle w:val="STBody"/>
        <w:numPr>
          <w:ilvl w:val="0"/>
          <w:numId w:val="41"/>
        </w:numPr>
      </w:pPr>
      <w:r w:rsidRPr="009A61AB">
        <w:t>In casual uses, use words rather than figures and numbers: </w:t>
      </w:r>
      <w:r w:rsidRPr="009A61AB">
        <w:rPr>
          <w:rStyle w:val="STBodyexamples"/>
        </w:rPr>
        <w:t>She said he has a zero percent chance of</w:t>
      </w:r>
      <w:r w:rsidR="002272ED" w:rsidRPr="009A61AB">
        <w:rPr>
          <w:rStyle w:val="STBodyexamples"/>
        </w:rPr>
        <w:t xml:space="preserve"> ever driving a car again because transit availability improved so much</w:t>
      </w:r>
      <w:r w:rsidRPr="009A61AB">
        <w:rPr>
          <w:i/>
          <w:iCs/>
        </w:rPr>
        <w:t>.</w:t>
      </w:r>
      <w:r w:rsidRPr="009A61AB">
        <w:t xml:space="preserve"> Constructions with the percentage sign take a singular verb when standing alone or when a singular word follows an “of” construction: </w:t>
      </w:r>
      <w:r w:rsidRPr="009A61AB">
        <w:rPr>
          <w:i/>
          <w:iCs/>
        </w:rPr>
        <w:t xml:space="preserve"> </w:t>
      </w:r>
      <w:r w:rsidRPr="009A61AB">
        <w:rPr>
          <w:rStyle w:val="STBodyexamples"/>
        </w:rPr>
        <w:t xml:space="preserve">He said 50% of the </w:t>
      </w:r>
      <w:r w:rsidR="002272ED" w:rsidRPr="009A61AB">
        <w:rPr>
          <w:rStyle w:val="STBodyexamples"/>
        </w:rPr>
        <w:t xml:space="preserve">community </w:t>
      </w:r>
      <w:r w:rsidRPr="009A61AB">
        <w:rPr>
          <w:rStyle w:val="STBodyexamples"/>
        </w:rPr>
        <w:t xml:space="preserve">was </w:t>
      </w:r>
      <w:r w:rsidR="002272ED" w:rsidRPr="009A61AB">
        <w:rPr>
          <w:rStyle w:val="STBodyexamples"/>
        </w:rPr>
        <w:t>at the meeting</w:t>
      </w:r>
      <w:r w:rsidRPr="009A61AB">
        <w:rPr>
          <w:i/>
          <w:iCs/>
        </w:rPr>
        <w:t>.</w:t>
      </w:r>
      <w:r w:rsidRPr="009A61AB">
        <w:t xml:space="preserve"> It takes a plural verb when a plural word follows an of construction: </w:t>
      </w:r>
      <w:r w:rsidRPr="009A61AB">
        <w:rPr>
          <w:rStyle w:val="STBodyexamples"/>
        </w:rPr>
        <w:t xml:space="preserve">He said 50% of the </w:t>
      </w:r>
      <w:r w:rsidR="002272ED" w:rsidRPr="009A61AB">
        <w:rPr>
          <w:rStyle w:val="STBodyexamples"/>
        </w:rPr>
        <w:t xml:space="preserve">Board members </w:t>
      </w:r>
      <w:r w:rsidRPr="009A61AB">
        <w:rPr>
          <w:rStyle w:val="STBodyexamples"/>
        </w:rPr>
        <w:t>were there</w:t>
      </w:r>
      <w:r w:rsidRPr="009A61AB">
        <w:rPr>
          <w:i/>
          <w:iCs/>
        </w:rPr>
        <w:t>.</w:t>
      </w:r>
    </w:p>
    <w:p w14:paraId="1D3DC9B4" w14:textId="0922BD93" w:rsidR="00D66A25" w:rsidRPr="009A61AB" w:rsidRDefault="00404ACA" w:rsidP="00404ACA">
      <w:pPr>
        <w:pStyle w:val="STBody"/>
        <w:numPr>
          <w:ilvl w:val="0"/>
          <w:numId w:val="41"/>
        </w:numPr>
      </w:pPr>
      <w:r w:rsidRPr="009A61AB">
        <w:t>Use decimals, not fractions, in percentages:</w:t>
      </w:r>
      <w:r w:rsidR="002272ED" w:rsidRPr="009A61AB">
        <w:rPr>
          <w:rStyle w:val="STBodyexamples"/>
        </w:rPr>
        <w:t xml:space="preserve"> The </w:t>
      </w:r>
      <w:r w:rsidR="00527DC6" w:rsidRPr="009A61AB">
        <w:rPr>
          <w:rStyle w:val="STBodyexamples"/>
        </w:rPr>
        <w:t>farebox recovery</w:t>
      </w:r>
      <w:r w:rsidR="002272ED" w:rsidRPr="009A61AB">
        <w:rPr>
          <w:rStyle w:val="STBodyexamples"/>
        </w:rPr>
        <w:t xml:space="preserve"> </w:t>
      </w:r>
      <w:r w:rsidRPr="009A61AB">
        <w:rPr>
          <w:rStyle w:val="STBodyexamples"/>
        </w:rPr>
        <w:t>rate is 4</w:t>
      </w:r>
      <w:r w:rsidR="002272ED" w:rsidRPr="009A61AB">
        <w:rPr>
          <w:rStyle w:val="STBodyexamples"/>
        </w:rPr>
        <w:t>9</w:t>
      </w:r>
      <w:r w:rsidRPr="009A61AB">
        <w:rPr>
          <w:rStyle w:val="STBodyexamples"/>
        </w:rPr>
        <w:t>.5%.</w:t>
      </w:r>
      <w:r w:rsidRPr="009A61AB">
        <w:t xml:space="preserve"> </w:t>
      </w:r>
    </w:p>
    <w:p w14:paraId="1558E758" w14:textId="77777777" w:rsidR="00D66A25" w:rsidRPr="009A61AB" w:rsidRDefault="00404ACA" w:rsidP="00404ACA">
      <w:pPr>
        <w:pStyle w:val="STBody"/>
        <w:numPr>
          <w:ilvl w:val="0"/>
          <w:numId w:val="41"/>
        </w:numPr>
      </w:pPr>
      <w:r w:rsidRPr="009A61AB">
        <w:t>For a range, </w:t>
      </w:r>
      <w:r w:rsidRPr="009A61AB">
        <w:rPr>
          <w:rStyle w:val="STBodyexamples"/>
        </w:rPr>
        <w:t>12% to 15%, 12%-15%</w:t>
      </w:r>
      <w:r w:rsidRPr="009A61AB">
        <w:t> and </w:t>
      </w:r>
      <w:r w:rsidRPr="009A61AB">
        <w:rPr>
          <w:rStyle w:val="STBodyexamples"/>
        </w:rPr>
        <w:t>between 12% and 15%</w:t>
      </w:r>
      <w:r w:rsidRPr="009A61AB">
        <w:t xml:space="preserve"> are all acceptable. </w:t>
      </w:r>
    </w:p>
    <w:p w14:paraId="4FFC07D0" w14:textId="5FF3425E" w:rsidR="00404ACA" w:rsidRPr="009A61AB" w:rsidRDefault="00404ACA" w:rsidP="00404ACA">
      <w:pPr>
        <w:pStyle w:val="STBody"/>
        <w:numPr>
          <w:ilvl w:val="0"/>
          <w:numId w:val="41"/>
        </w:numPr>
      </w:pPr>
      <w:r w:rsidRPr="009A61AB">
        <w:t>Use </w:t>
      </w:r>
      <w:r w:rsidRPr="009A61AB">
        <w:rPr>
          <w:rStyle w:val="STBodyexamples"/>
        </w:rPr>
        <w:t>percentage</w:t>
      </w:r>
      <w:r w:rsidRPr="009A61AB">
        <w:t>, rather than </w:t>
      </w:r>
      <w:r w:rsidRPr="009A61AB">
        <w:rPr>
          <w:rStyle w:val="STBodyexamples"/>
        </w:rPr>
        <w:t>percent</w:t>
      </w:r>
      <w:r w:rsidRPr="009A61AB">
        <w:t>, when not paired with a number:</w:t>
      </w:r>
      <w:r w:rsidR="002272ED" w:rsidRPr="009A61AB">
        <w:rPr>
          <w:rStyle w:val="STBodyexamples"/>
        </w:rPr>
        <w:t xml:space="preserve"> A small percentage of the people agreed.</w:t>
      </w:r>
    </w:p>
    <w:p w14:paraId="69D25337" w14:textId="74D81F02" w:rsidR="005B73C3" w:rsidRPr="009A61AB" w:rsidRDefault="00404ACA" w:rsidP="007755C8">
      <w:pPr>
        <w:pStyle w:val="STBody"/>
      </w:pPr>
      <w:r w:rsidRPr="009A61AB">
        <w:rPr>
          <w:rStyle w:val="STstyleentry"/>
        </w:rPr>
        <w:t>zero, zeros</w:t>
      </w:r>
      <w:r w:rsidRPr="009A61AB">
        <w:t xml:space="preserve"> Don't include unnecessary zeros in times and dollar amounts: </w:t>
      </w:r>
      <w:r w:rsidRPr="009A61AB">
        <w:rPr>
          <w:rStyle w:val="STBodyexamples"/>
        </w:rPr>
        <w:t xml:space="preserve"> </w:t>
      </w:r>
      <w:r w:rsidR="00BD34E5" w:rsidRPr="009A61AB">
        <w:rPr>
          <w:rStyle w:val="STBodyexamples"/>
        </w:rPr>
        <w:t xml:space="preserve">10:00 </w:t>
      </w:r>
      <w:proofErr w:type="spellStart"/>
      <w:r w:rsidR="00BD34E5" w:rsidRPr="009A61AB">
        <w:rPr>
          <w:rStyle w:val="STBodyexamples"/>
        </w:rPr>
        <w:t>a.m</w:t>
      </w:r>
      <w:proofErr w:type="spellEnd"/>
      <w:r w:rsidRPr="009A61AB">
        <w:rPr>
          <w:rStyle w:val="STBodyexamples"/>
          <w:rFonts w:ascii="Wingdings" w:eastAsia="Wingdings" w:hAnsi="Wingdings" w:cs="Wingdings"/>
        </w:rPr>
        <w:t>à</w:t>
      </w:r>
      <w:r w:rsidRPr="009A61AB">
        <w:rPr>
          <w:rStyle w:val="STBodyexamples"/>
        </w:rPr>
        <w:t xml:space="preserve"> </w:t>
      </w:r>
      <w:r w:rsidR="00BD34E5" w:rsidRPr="009A61AB">
        <w:rPr>
          <w:rStyle w:val="STBodyexamples"/>
        </w:rPr>
        <w:t>10 a.m.</w:t>
      </w:r>
      <w:r w:rsidRPr="009A61AB">
        <w:rPr>
          <w:rStyle w:val="STBodyexamples"/>
        </w:rPr>
        <w:t xml:space="preserve">, $35.00 </w:t>
      </w:r>
      <w:r w:rsidRPr="009A61AB">
        <w:rPr>
          <w:rStyle w:val="STBodyexamples"/>
          <w:rFonts w:ascii="Wingdings" w:eastAsia="Wingdings" w:hAnsi="Wingdings" w:cs="Wingdings"/>
        </w:rPr>
        <w:t>à</w:t>
      </w:r>
      <w:r w:rsidRPr="009A61AB">
        <w:rPr>
          <w:rStyle w:val="STBodyexamples"/>
        </w:rPr>
        <w:t xml:space="preserve"> $35</w:t>
      </w:r>
      <w:r w:rsidRPr="009A61AB">
        <w:t>.</w:t>
      </w:r>
    </w:p>
    <w:p w14:paraId="19E5EE44" w14:textId="24BAE072" w:rsidR="00404ACA" w:rsidRPr="009A61AB" w:rsidRDefault="007755C8" w:rsidP="00404ACA">
      <w:pPr>
        <w:pStyle w:val="Heading1"/>
      </w:pPr>
      <w:r w:rsidRPr="009A61AB">
        <w:lastRenderedPageBreak/>
        <w:br/>
      </w:r>
      <w:bookmarkStart w:id="10" w:name="punctuation"/>
      <w:r w:rsidR="000844A7" w:rsidRPr="009A61AB">
        <w:t>P</w:t>
      </w:r>
      <w:r w:rsidR="00404ACA" w:rsidRPr="009A61AB">
        <w:t>unctuation</w:t>
      </w:r>
      <w:bookmarkEnd w:id="10"/>
    </w:p>
    <w:p w14:paraId="24F25DED" w14:textId="77777777" w:rsidR="00404ACA" w:rsidRPr="009A61AB" w:rsidRDefault="00404ACA" w:rsidP="00404ACA">
      <w:pPr>
        <w:pStyle w:val="Heading1"/>
      </w:pPr>
    </w:p>
    <w:p w14:paraId="010A21EC" w14:textId="77777777" w:rsidR="00404ACA" w:rsidRPr="009A61AB" w:rsidRDefault="00404ACA" w:rsidP="00404ACA">
      <w:pPr>
        <w:pStyle w:val="STBody"/>
        <w:rPr>
          <w:color w:val="595959" w:themeColor="text1" w:themeTint="A6"/>
          <w:szCs w:val="22"/>
        </w:rPr>
      </w:pPr>
      <w:bookmarkStart w:id="11" w:name="apostrophes"/>
      <w:r w:rsidRPr="009A61AB">
        <w:rPr>
          <w:b/>
          <w:color w:val="595959" w:themeColor="text1" w:themeTint="A6"/>
          <w:sz w:val="24"/>
          <w:szCs w:val="24"/>
        </w:rPr>
        <w:t>apostrophes</w:t>
      </w:r>
      <w:r w:rsidRPr="009A61AB">
        <w:rPr>
          <w:b/>
          <w:color w:val="595959" w:themeColor="text1" w:themeTint="A6"/>
          <w:szCs w:val="22"/>
        </w:rPr>
        <w:t xml:space="preserve"> (’) </w:t>
      </w:r>
      <w:bookmarkEnd w:id="11"/>
      <w:r w:rsidRPr="009A61AB">
        <w:rPr>
          <w:color w:val="595959" w:themeColor="text1" w:themeTint="A6"/>
          <w:szCs w:val="22"/>
        </w:rPr>
        <w:t>Follow these guidelines:</w:t>
      </w:r>
    </w:p>
    <w:p w14:paraId="7CC3FF85" w14:textId="574F39DD" w:rsidR="00404ACA" w:rsidRPr="009A61AB" w:rsidRDefault="00404ACA" w:rsidP="00FC3D1A">
      <w:pPr>
        <w:pStyle w:val="STBody"/>
        <w:numPr>
          <w:ilvl w:val="0"/>
          <w:numId w:val="48"/>
        </w:numPr>
        <w:rPr>
          <w:color w:val="595959" w:themeColor="text1" w:themeTint="A6"/>
        </w:rPr>
      </w:pPr>
      <w:r w:rsidRPr="009A61AB">
        <w:rPr>
          <w:b/>
          <w:bCs/>
          <w:color w:val="595959" w:themeColor="text1" w:themeTint="A6"/>
        </w:rPr>
        <w:t>Plural nouns not ending in -s</w:t>
      </w:r>
      <w:r w:rsidR="00690301" w:rsidRPr="009A61AB">
        <w:rPr>
          <w:b/>
          <w:bCs/>
          <w:color w:val="595959" w:themeColor="text1" w:themeTint="A6"/>
        </w:rPr>
        <w:t>:</w:t>
      </w:r>
      <w:r w:rsidRPr="009A61AB">
        <w:rPr>
          <w:b/>
          <w:bCs/>
          <w:color w:val="595959" w:themeColor="text1" w:themeTint="A6"/>
        </w:rPr>
        <w:t xml:space="preserve"> </w:t>
      </w:r>
      <w:r w:rsidRPr="009A61AB">
        <w:rPr>
          <w:color w:val="595959" w:themeColor="text1" w:themeTint="A6"/>
        </w:rPr>
        <w:t xml:space="preserve">Add </w:t>
      </w:r>
      <w:r w:rsidRPr="009A61AB">
        <w:rPr>
          <w:i/>
          <w:iCs/>
          <w:color w:val="595959" w:themeColor="text1" w:themeTint="A6"/>
        </w:rPr>
        <w:t>’s</w:t>
      </w:r>
      <w:r w:rsidRPr="009A61AB">
        <w:rPr>
          <w:color w:val="595959" w:themeColor="text1" w:themeTint="A6"/>
        </w:rPr>
        <w:t xml:space="preserve">: </w:t>
      </w:r>
      <w:r w:rsidRPr="009A61AB">
        <w:rPr>
          <w:i/>
          <w:iCs/>
          <w:color w:val="548DD4" w:themeColor="text2" w:themeTint="99"/>
        </w:rPr>
        <w:t xml:space="preserve">the </w:t>
      </w:r>
      <w:r w:rsidR="00FC3D1A" w:rsidRPr="009A61AB">
        <w:rPr>
          <w:i/>
          <w:iCs/>
          <w:color w:val="548DD4" w:themeColor="text2" w:themeTint="99"/>
        </w:rPr>
        <w:t xml:space="preserve">community’s </w:t>
      </w:r>
      <w:r w:rsidRPr="009A61AB">
        <w:rPr>
          <w:i/>
          <w:iCs/>
          <w:color w:val="548DD4" w:themeColor="text2" w:themeTint="99"/>
        </w:rPr>
        <w:t>contributions, women’s rights</w:t>
      </w:r>
      <w:r w:rsidR="00A45CB6" w:rsidRPr="009A61AB">
        <w:rPr>
          <w:i/>
          <w:iCs/>
          <w:color w:val="548DD4" w:themeColor="text2" w:themeTint="99"/>
        </w:rPr>
        <w:t>.</w:t>
      </w:r>
    </w:p>
    <w:p w14:paraId="062E98A4" w14:textId="142207B2" w:rsidR="00404ACA" w:rsidRPr="009A61AB" w:rsidRDefault="00404ACA" w:rsidP="00404ACA">
      <w:pPr>
        <w:pStyle w:val="STBody"/>
        <w:numPr>
          <w:ilvl w:val="0"/>
          <w:numId w:val="48"/>
        </w:numPr>
        <w:rPr>
          <w:color w:val="595959" w:themeColor="text1" w:themeTint="A6"/>
          <w:szCs w:val="22"/>
        </w:rPr>
      </w:pPr>
      <w:r w:rsidRPr="009A61AB">
        <w:rPr>
          <w:b/>
          <w:color w:val="595959" w:themeColor="text1" w:themeTint="A6"/>
          <w:szCs w:val="22"/>
        </w:rPr>
        <w:t>Plural nouns ending in -s</w:t>
      </w:r>
      <w:r w:rsidR="00690301" w:rsidRPr="009A61AB">
        <w:rPr>
          <w:b/>
          <w:color w:val="595959" w:themeColor="text1" w:themeTint="A6"/>
          <w:szCs w:val="22"/>
        </w:rPr>
        <w:t>:</w:t>
      </w:r>
      <w:r w:rsidRPr="009A61AB">
        <w:rPr>
          <w:color w:val="595959" w:themeColor="text1" w:themeTint="A6"/>
          <w:szCs w:val="22"/>
        </w:rPr>
        <w:t xml:space="preserve"> Add only an apostrophe</w:t>
      </w:r>
      <w:r w:rsidRPr="009A61AB">
        <w:rPr>
          <w:color w:val="548DD4" w:themeColor="text2" w:themeTint="99"/>
          <w:szCs w:val="22"/>
        </w:rPr>
        <w:t>: </w:t>
      </w:r>
      <w:r w:rsidRPr="009A61AB">
        <w:rPr>
          <w:rStyle w:val="example"/>
          <w:i/>
          <w:iCs/>
          <w:color w:val="548DD4" w:themeColor="text2" w:themeTint="99"/>
          <w:szCs w:val="22"/>
        </w:rPr>
        <w:t xml:space="preserve">the </w:t>
      </w:r>
      <w:r w:rsidR="0036005C" w:rsidRPr="009A61AB">
        <w:rPr>
          <w:rStyle w:val="example"/>
          <w:i/>
          <w:iCs/>
          <w:color w:val="548DD4" w:themeColor="text2" w:themeTint="99"/>
          <w:szCs w:val="22"/>
        </w:rPr>
        <w:t xml:space="preserve">communities’ </w:t>
      </w:r>
      <w:r w:rsidRPr="009A61AB">
        <w:rPr>
          <w:rStyle w:val="example"/>
          <w:i/>
          <w:iCs/>
          <w:color w:val="548DD4" w:themeColor="text2" w:themeTint="99"/>
          <w:szCs w:val="22"/>
        </w:rPr>
        <w:t xml:space="preserve">needs, the </w:t>
      </w:r>
      <w:r w:rsidR="00A45CB6" w:rsidRPr="009A61AB">
        <w:rPr>
          <w:rStyle w:val="example"/>
          <w:i/>
          <w:iCs/>
          <w:color w:val="548DD4" w:themeColor="text2" w:themeTint="99"/>
          <w:szCs w:val="22"/>
        </w:rPr>
        <w:t>commuters’ trains.</w:t>
      </w:r>
    </w:p>
    <w:p w14:paraId="44A28C3E" w14:textId="7D64532D" w:rsidR="00404ACA" w:rsidRPr="009A61AB" w:rsidRDefault="00404ACA" w:rsidP="00404ACA">
      <w:pPr>
        <w:pStyle w:val="STBody"/>
        <w:numPr>
          <w:ilvl w:val="0"/>
          <w:numId w:val="48"/>
        </w:numPr>
        <w:rPr>
          <w:color w:val="595959" w:themeColor="text1" w:themeTint="A6"/>
          <w:szCs w:val="22"/>
        </w:rPr>
      </w:pPr>
      <w:r w:rsidRPr="009A61AB">
        <w:rPr>
          <w:b/>
          <w:color w:val="595959" w:themeColor="text1" w:themeTint="A6"/>
          <w:szCs w:val="22"/>
        </w:rPr>
        <w:t>Singular nouns not ending in -s</w:t>
      </w:r>
      <w:r w:rsidR="00690301" w:rsidRPr="009A61AB">
        <w:rPr>
          <w:b/>
          <w:color w:val="595959" w:themeColor="text1" w:themeTint="A6"/>
          <w:szCs w:val="22"/>
        </w:rPr>
        <w:t>:</w:t>
      </w:r>
      <w:r w:rsidRPr="009A61AB">
        <w:rPr>
          <w:color w:val="595959" w:themeColor="text1" w:themeTint="A6"/>
          <w:szCs w:val="22"/>
        </w:rPr>
        <w:t xml:space="preserve"> Add </w:t>
      </w:r>
      <w:r w:rsidRPr="009A61AB">
        <w:rPr>
          <w:rStyle w:val="example"/>
          <w:i/>
          <w:iCs/>
          <w:color w:val="595959" w:themeColor="text1" w:themeTint="A6"/>
          <w:szCs w:val="22"/>
        </w:rPr>
        <w:t>’s</w:t>
      </w:r>
      <w:r w:rsidRPr="009A61AB">
        <w:rPr>
          <w:color w:val="595959" w:themeColor="text1" w:themeTint="A6"/>
          <w:szCs w:val="22"/>
        </w:rPr>
        <w:t>: </w:t>
      </w:r>
      <w:r w:rsidRPr="009A61AB">
        <w:rPr>
          <w:rStyle w:val="example"/>
          <w:i/>
          <w:iCs/>
          <w:color w:val="548DD4" w:themeColor="text2" w:themeTint="99"/>
          <w:szCs w:val="22"/>
        </w:rPr>
        <w:t xml:space="preserve">the </w:t>
      </w:r>
      <w:r w:rsidR="00A4108A" w:rsidRPr="009A61AB">
        <w:rPr>
          <w:rStyle w:val="example"/>
          <w:i/>
          <w:iCs/>
          <w:color w:val="548DD4" w:themeColor="text2" w:themeTint="99"/>
          <w:szCs w:val="22"/>
        </w:rPr>
        <w:t xml:space="preserve">community’s </w:t>
      </w:r>
      <w:r w:rsidRPr="009A61AB">
        <w:rPr>
          <w:rStyle w:val="example"/>
          <w:i/>
          <w:iCs/>
          <w:color w:val="548DD4" w:themeColor="text2" w:themeTint="99"/>
          <w:szCs w:val="22"/>
        </w:rPr>
        <w:t xml:space="preserve">needs, the </w:t>
      </w:r>
      <w:r w:rsidR="00A4108A" w:rsidRPr="009A61AB">
        <w:rPr>
          <w:rStyle w:val="example"/>
          <w:i/>
          <w:iCs/>
          <w:color w:val="548DD4" w:themeColor="text2" w:themeTint="99"/>
          <w:szCs w:val="22"/>
        </w:rPr>
        <w:t>commuter’s train</w:t>
      </w:r>
      <w:r w:rsidRPr="009A61AB">
        <w:rPr>
          <w:color w:val="595959" w:themeColor="text1" w:themeTint="A6"/>
          <w:szCs w:val="22"/>
        </w:rPr>
        <w:t xml:space="preserve"> Some style guides say that singular nouns ending in </w:t>
      </w:r>
      <w:r w:rsidRPr="009A61AB">
        <w:rPr>
          <w:rStyle w:val="example"/>
          <w:i/>
          <w:iCs/>
          <w:color w:val="595959" w:themeColor="text1" w:themeTint="A6"/>
          <w:szCs w:val="22"/>
        </w:rPr>
        <w:t>s</w:t>
      </w:r>
      <w:r w:rsidRPr="009A61AB">
        <w:rPr>
          <w:color w:val="595959" w:themeColor="text1" w:themeTint="A6"/>
          <w:szCs w:val="22"/>
        </w:rPr>
        <w:t> sounds such as </w:t>
      </w:r>
      <w:proofErr w:type="spellStart"/>
      <w:r w:rsidRPr="009A61AB">
        <w:rPr>
          <w:rStyle w:val="example"/>
          <w:i/>
          <w:iCs/>
          <w:color w:val="595959" w:themeColor="text1" w:themeTint="A6"/>
          <w:szCs w:val="22"/>
        </w:rPr>
        <w:t>ce</w:t>
      </w:r>
      <w:proofErr w:type="spellEnd"/>
      <w:r w:rsidRPr="009A61AB">
        <w:rPr>
          <w:rStyle w:val="example"/>
          <w:i/>
          <w:iCs/>
          <w:color w:val="595959" w:themeColor="text1" w:themeTint="A6"/>
          <w:szCs w:val="22"/>
        </w:rPr>
        <w:t>, x</w:t>
      </w:r>
      <w:r w:rsidRPr="009A61AB">
        <w:rPr>
          <w:color w:val="595959" w:themeColor="text1" w:themeTint="A6"/>
          <w:szCs w:val="22"/>
        </w:rPr>
        <w:t>, and </w:t>
      </w:r>
      <w:r w:rsidRPr="009A61AB">
        <w:rPr>
          <w:rStyle w:val="example"/>
          <w:i/>
          <w:iCs/>
          <w:color w:val="595959" w:themeColor="text1" w:themeTint="A6"/>
          <w:szCs w:val="22"/>
        </w:rPr>
        <w:t>z</w:t>
      </w:r>
      <w:r w:rsidRPr="009A61AB">
        <w:rPr>
          <w:color w:val="595959" w:themeColor="text1" w:themeTint="A6"/>
          <w:szCs w:val="22"/>
        </w:rPr>
        <w:t> may take either the apostrophe alone or </w:t>
      </w:r>
      <w:r w:rsidRPr="009A61AB">
        <w:rPr>
          <w:rStyle w:val="example"/>
          <w:i/>
          <w:iCs/>
          <w:color w:val="595959" w:themeColor="text1" w:themeTint="A6"/>
          <w:szCs w:val="22"/>
        </w:rPr>
        <w:t>'s</w:t>
      </w:r>
      <w:r w:rsidRPr="009A61AB">
        <w:rPr>
          <w:color w:val="595959" w:themeColor="text1" w:themeTint="A6"/>
          <w:szCs w:val="22"/>
        </w:rPr>
        <w:t xml:space="preserve">. See </w:t>
      </w:r>
      <w:r w:rsidRPr="009A61AB">
        <w:rPr>
          <w:b/>
          <w:color w:val="595959" w:themeColor="text1" w:themeTint="A6"/>
          <w:szCs w:val="22"/>
        </w:rPr>
        <w:t>special expressions</w:t>
      </w:r>
      <w:r w:rsidRPr="009A61AB">
        <w:rPr>
          <w:color w:val="595959" w:themeColor="text1" w:themeTint="A6"/>
          <w:szCs w:val="22"/>
        </w:rPr>
        <w:t xml:space="preserve"> below, but otherwise, for consistency and ease in remembering a rule, always use </w:t>
      </w:r>
      <w:r w:rsidRPr="009A61AB">
        <w:rPr>
          <w:rStyle w:val="example"/>
          <w:i/>
          <w:iCs/>
          <w:color w:val="595959" w:themeColor="text1" w:themeTint="A6"/>
          <w:szCs w:val="22"/>
        </w:rPr>
        <w:t>’s</w:t>
      </w:r>
      <w:r w:rsidRPr="009A61AB">
        <w:rPr>
          <w:color w:val="595959" w:themeColor="text1" w:themeTint="A6"/>
          <w:szCs w:val="22"/>
        </w:rPr>
        <w:t> if the word does not end in the letter </w:t>
      </w:r>
      <w:r w:rsidRPr="009A61AB">
        <w:rPr>
          <w:rStyle w:val="example"/>
          <w:i/>
          <w:iCs/>
          <w:color w:val="595959" w:themeColor="text1" w:themeTint="A6"/>
          <w:szCs w:val="22"/>
        </w:rPr>
        <w:t>s</w:t>
      </w:r>
      <w:r w:rsidR="000311A1" w:rsidRPr="009A61AB">
        <w:rPr>
          <w:color w:val="595959" w:themeColor="text1" w:themeTint="A6"/>
          <w:szCs w:val="22"/>
        </w:rPr>
        <w:t>.</w:t>
      </w:r>
    </w:p>
    <w:p w14:paraId="2AEAF6FF" w14:textId="595228BC" w:rsidR="00404ACA" w:rsidRPr="009A61AB" w:rsidRDefault="00404ACA" w:rsidP="00404ACA">
      <w:pPr>
        <w:pStyle w:val="STBody"/>
        <w:numPr>
          <w:ilvl w:val="0"/>
          <w:numId w:val="48"/>
        </w:numPr>
        <w:rPr>
          <w:color w:val="595959" w:themeColor="text1" w:themeTint="A6"/>
          <w:szCs w:val="22"/>
        </w:rPr>
      </w:pPr>
      <w:r w:rsidRPr="009A61AB">
        <w:rPr>
          <w:b/>
          <w:color w:val="595959" w:themeColor="text1" w:themeTint="A6"/>
          <w:szCs w:val="22"/>
        </w:rPr>
        <w:t>Singular common nouns ending in -s</w:t>
      </w:r>
      <w:r w:rsidR="00690301" w:rsidRPr="009A61AB">
        <w:rPr>
          <w:b/>
          <w:color w:val="595959" w:themeColor="text1" w:themeTint="A6"/>
          <w:szCs w:val="22"/>
        </w:rPr>
        <w:t>:</w:t>
      </w:r>
      <w:r w:rsidRPr="009A61AB">
        <w:rPr>
          <w:color w:val="595959" w:themeColor="text1" w:themeTint="A6"/>
          <w:szCs w:val="22"/>
        </w:rPr>
        <w:t xml:space="preserve"> Add </w:t>
      </w:r>
      <w:r w:rsidRPr="009A61AB">
        <w:rPr>
          <w:rStyle w:val="example"/>
          <w:i/>
          <w:iCs/>
          <w:color w:val="595959" w:themeColor="text1" w:themeTint="A6"/>
          <w:szCs w:val="22"/>
        </w:rPr>
        <w:t xml:space="preserve">’s </w:t>
      </w:r>
      <w:r w:rsidRPr="009A61AB">
        <w:rPr>
          <w:color w:val="595959" w:themeColor="text1" w:themeTint="A6"/>
          <w:szCs w:val="22"/>
        </w:rPr>
        <w:t>(a change from previous guidance calling for just an apostrophe if the next word begins with </w:t>
      </w:r>
      <w:r w:rsidRPr="009A61AB">
        <w:rPr>
          <w:rStyle w:val="example"/>
          <w:i/>
          <w:iCs/>
          <w:color w:val="595959" w:themeColor="text1" w:themeTint="A6"/>
          <w:szCs w:val="22"/>
        </w:rPr>
        <w:t>s</w:t>
      </w:r>
      <w:r w:rsidRPr="009A61AB">
        <w:rPr>
          <w:color w:val="595959" w:themeColor="text1" w:themeTint="A6"/>
          <w:szCs w:val="22"/>
        </w:rPr>
        <w:t>): </w:t>
      </w:r>
      <w:r w:rsidRPr="009A61AB">
        <w:rPr>
          <w:rStyle w:val="example"/>
          <w:i/>
          <w:iCs/>
          <w:color w:val="548DD4" w:themeColor="text2" w:themeTint="99"/>
          <w:szCs w:val="22"/>
        </w:rPr>
        <w:t>the hostess’s invitation, the witness’s answer</w:t>
      </w:r>
      <w:r w:rsidRPr="009A61AB">
        <w:t>.</w:t>
      </w:r>
      <w:r w:rsidRPr="009A61AB">
        <w:rPr>
          <w:color w:val="595959" w:themeColor="text1" w:themeTint="A6"/>
          <w:szCs w:val="22"/>
        </w:rPr>
        <w:t xml:space="preserve"> </w:t>
      </w:r>
    </w:p>
    <w:p w14:paraId="5170BC12" w14:textId="0AD155D1" w:rsidR="00404ACA" w:rsidRPr="009A61AB" w:rsidRDefault="00404ACA" w:rsidP="00404ACA">
      <w:pPr>
        <w:pStyle w:val="STBody"/>
        <w:numPr>
          <w:ilvl w:val="0"/>
          <w:numId w:val="48"/>
        </w:numPr>
        <w:rPr>
          <w:color w:val="595959" w:themeColor="text1" w:themeTint="A6"/>
          <w:szCs w:val="22"/>
        </w:rPr>
      </w:pPr>
      <w:r w:rsidRPr="009A61AB">
        <w:rPr>
          <w:b/>
          <w:color w:val="595959" w:themeColor="text1" w:themeTint="A6"/>
          <w:szCs w:val="22"/>
        </w:rPr>
        <w:t>Pronouns</w:t>
      </w:r>
      <w:r w:rsidR="00690301" w:rsidRPr="009A61AB">
        <w:rPr>
          <w:b/>
          <w:color w:val="595959" w:themeColor="text1" w:themeTint="A6"/>
          <w:szCs w:val="22"/>
        </w:rPr>
        <w:t>:</w:t>
      </w:r>
      <w:r w:rsidRPr="009A61AB">
        <w:rPr>
          <w:b/>
          <w:color w:val="595959" w:themeColor="text1" w:themeTint="A6"/>
          <w:szCs w:val="22"/>
        </w:rPr>
        <w:t xml:space="preserve"> </w:t>
      </w:r>
      <w:r w:rsidRPr="009A61AB">
        <w:rPr>
          <w:color w:val="595959" w:themeColor="text1" w:themeTint="A6"/>
          <w:szCs w:val="22"/>
        </w:rPr>
        <w:t>Personal interrogative and relative pronouns have separate forms for the possessive. None involves an apostrophe: </w:t>
      </w:r>
      <w:r w:rsidRPr="009A61AB">
        <w:rPr>
          <w:rStyle w:val="example"/>
          <w:i/>
          <w:iCs/>
          <w:color w:val="548DD4" w:themeColor="text2" w:themeTint="99"/>
          <w:szCs w:val="22"/>
        </w:rPr>
        <w:t>mine, ours, your, yours, his, hers, its, theirs, whose</w:t>
      </w:r>
      <w:r w:rsidRPr="009A61AB">
        <w:rPr>
          <w:color w:val="595959" w:themeColor="text1" w:themeTint="A6"/>
          <w:szCs w:val="22"/>
        </w:rPr>
        <w:t>. Caution: If you are using an apostrophe with a pronoun, always double-check to be sure that the meaning calls for a contraction: </w:t>
      </w:r>
      <w:r w:rsidRPr="009A61AB">
        <w:rPr>
          <w:rStyle w:val="example"/>
          <w:i/>
          <w:iCs/>
          <w:color w:val="548DD4" w:themeColor="text2" w:themeTint="99"/>
          <w:szCs w:val="22"/>
        </w:rPr>
        <w:t>you’re (you are), it’s (it is), there’s (there is), who’s (who is)</w:t>
      </w:r>
      <w:r w:rsidRPr="009A61AB">
        <w:rPr>
          <w:color w:val="548DD4" w:themeColor="text2" w:themeTint="99"/>
          <w:szCs w:val="22"/>
        </w:rPr>
        <w:t>.</w:t>
      </w:r>
    </w:p>
    <w:p w14:paraId="6CEBDC7F" w14:textId="57B4F1A0" w:rsidR="00404ACA" w:rsidRPr="009A61AB" w:rsidRDefault="00404ACA" w:rsidP="00404ACA">
      <w:pPr>
        <w:pStyle w:val="STBody"/>
        <w:numPr>
          <w:ilvl w:val="0"/>
          <w:numId w:val="48"/>
        </w:numPr>
        <w:rPr>
          <w:color w:val="595959" w:themeColor="text1" w:themeTint="A6"/>
          <w:szCs w:val="22"/>
        </w:rPr>
      </w:pPr>
      <w:r w:rsidRPr="009A61AB">
        <w:rPr>
          <w:b/>
          <w:color w:val="595959" w:themeColor="text1" w:themeTint="A6"/>
          <w:szCs w:val="22"/>
        </w:rPr>
        <w:t>Joint possession versus individual possession</w:t>
      </w:r>
      <w:r w:rsidR="00690301" w:rsidRPr="009A61AB">
        <w:rPr>
          <w:b/>
          <w:color w:val="595959" w:themeColor="text1" w:themeTint="A6"/>
          <w:szCs w:val="22"/>
        </w:rPr>
        <w:t>:</w:t>
      </w:r>
      <w:r w:rsidRPr="009A61AB">
        <w:rPr>
          <w:color w:val="595959" w:themeColor="text1" w:themeTint="A6"/>
          <w:szCs w:val="22"/>
        </w:rPr>
        <w:t xml:space="preserve"> Use a possessive form after only the last word if ownership is joint: </w:t>
      </w:r>
      <w:r w:rsidRPr="009A61AB">
        <w:rPr>
          <w:rStyle w:val="example"/>
          <w:i/>
          <w:iCs/>
          <w:color w:val="548DD4" w:themeColor="text2" w:themeTint="99"/>
          <w:szCs w:val="22"/>
        </w:rPr>
        <w:t xml:space="preserve">Fred and Sylvia’s </w:t>
      </w:r>
      <w:r w:rsidR="0053026E" w:rsidRPr="009A61AB">
        <w:rPr>
          <w:rStyle w:val="example"/>
          <w:i/>
          <w:iCs/>
          <w:color w:val="548DD4" w:themeColor="text2" w:themeTint="99"/>
          <w:szCs w:val="22"/>
        </w:rPr>
        <w:t>commute</w:t>
      </w:r>
      <w:r w:rsidRPr="009A61AB">
        <w:rPr>
          <w:color w:val="595959" w:themeColor="text1" w:themeTint="A6"/>
          <w:szCs w:val="22"/>
        </w:rPr>
        <w:t>. Use a possessive form after both words if the objects are individually owned: </w:t>
      </w:r>
      <w:r w:rsidRPr="009A61AB">
        <w:rPr>
          <w:rStyle w:val="example"/>
          <w:i/>
          <w:iCs/>
          <w:color w:val="548DD4" w:themeColor="text2" w:themeTint="99"/>
          <w:szCs w:val="22"/>
        </w:rPr>
        <w:t xml:space="preserve">Fred’s and Sylvia’s </w:t>
      </w:r>
      <w:r w:rsidR="00274E29" w:rsidRPr="009A61AB">
        <w:rPr>
          <w:rStyle w:val="example"/>
          <w:i/>
          <w:iCs/>
          <w:color w:val="548DD4" w:themeColor="text2" w:themeTint="99"/>
          <w:szCs w:val="22"/>
        </w:rPr>
        <w:t>commutes</w:t>
      </w:r>
      <w:r w:rsidRPr="009A61AB">
        <w:rPr>
          <w:color w:val="404040" w:themeColor="text1" w:themeTint="BF"/>
          <w:szCs w:val="22"/>
        </w:rPr>
        <w:t>.</w:t>
      </w:r>
    </w:p>
    <w:p w14:paraId="512F5884" w14:textId="2CEBDD68" w:rsidR="00404ACA" w:rsidRPr="009A61AB" w:rsidRDefault="00404ACA" w:rsidP="00404ACA">
      <w:pPr>
        <w:pStyle w:val="STBody"/>
        <w:numPr>
          <w:ilvl w:val="0"/>
          <w:numId w:val="48"/>
        </w:numPr>
        <w:rPr>
          <w:color w:val="595959" w:themeColor="text1" w:themeTint="A6"/>
          <w:szCs w:val="22"/>
        </w:rPr>
      </w:pPr>
      <w:r w:rsidRPr="009A61AB">
        <w:rPr>
          <w:b/>
          <w:color w:val="595959" w:themeColor="text1" w:themeTint="A6"/>
          <w:szCs w:val="22"/>
        </w:rPr>
        <w:t>Omitted letters</w:t>
      </w:r>
      <w:r w:rsidR="00690301" w:rsidRPr="009A61AB">
        <w:rPr>
          <w:b/>
          <w:color w:val="595959" w:themeColor="text1" w:themeTint="A6"/>
          <w:szCs w:val="22"/>
        </w:rPr>
        <w:t>:</w:t>
      </w:r>
      <w:r w:rsidRPr="009A61AB">
        <w:rPr>
          <w:b/>
          <w:color w:val="595959" w:themeColor="text1" w:themeTint="A6"/>
          <w:szCs w:val="22"/>
        </w:rPr>
        <w:t xml:space="preserve"> </w:t>
      </w:r>
      <w:r w:rsidRPr="009A61AB">
        <w:rPr>
          <w:color w:val="595959" w:themeColor="text1" w:themeTint="A6"/>
          <w:szCs w:val="22"/>
        </w:rPr>
        <w:t>Use an apostrophe</w:t>
      </w:r>
      <w:r w:rsidR="00D17952" w:rsidRPr="009A61AB">
        <w:rPr>
          <w:color w:val="595959" w:themeColor="text1" w:themeTint="A6"/>
          <w:szCs w:val="22"/>
        </w:rPr>
        <w:t xml:space="preserve"> </w:t>
      </w:r>
      <w:r w:rsidRPr="009A61AB">
        <w:rPr>
          <w:color w:val="595959" w:themeColor="text1" w:themeTint="A6"/>
          <w:szCs w:val="22"/>
        </w:rPr>
        <w:t>to create a contraction:</w:t>
      </w:r>
      <w:r w:rsidRPr="009A61AB">
        <w:rPr>
          <w:b/>
          <w:color w:val="595959" w:themeColor="text1" w:themeTint="A6"/>
          <w:szCs w:val="22"/>
        </w:rPr>
        <w:t xml:space="preserve"> </w:t>
      </w:r>
      <w:r w:rsidRPr="009A61AB">
        <w:rPr>
          <w:rStyle w:val="example"/>
          <w:i/>
          <w:iCs/>
          <w:color w:val="548DD4" w:themeColor="text2" w:themeTint="99"/>
          <w:szCs w:val="22"/>
        </w:rPr>
        <w:t>I’ve, it’s, don’t, ’tis the season</w:t>
      </w:r>
      <w:r w:rsidR="00605D3E" w:rsidRPr="009A61AB">
        <w:rPr>
          <w:rStyle w:val="example"/>
          <w:i/>
          <w:iCs/>
          <w:color w:val="548DD4" w:themeColor="text2" w:themeTint="99"/>
          <w:szCs w:val="22"/>
        </w:rPr>
        <w:t>.</w:t>
      </w:r>
    </w:p>
    <w:p w14:paraId="1F4D00C1" w14:textId="77777777" w:rsidR="00404ACA" w:rsidRPr="009A61AB" w:rsidRDefault="00404ACA" w:rsidP="00404ACA">
      <w:pPr>
        <w:pStyle w:val="STBody"/>
        <w:rPr>
          <w:rStyle w:val="STstyleentry"/>
        </w:rPr>
      </w:pPr>
    </w:p>
    <w:p w14:paraId="6822B10C" w14:textId="2EB7E949" w:rsidR="00404ACA" w:rsidRPr="009A61AB" w:rsidRDefault="00404ACA" w:rsidP="00404ACA">
      <w:pPr>
        <w:pStyle w:val="STBody"/>
      </w:pPr>
      <w:r w:rsidRPr="009A61AB">
        <w:rPr>
          <w:rStyle w:val="STstyleentry"/>
        </w:rPr>
        <w:t>commas</w:t>
      </w:r>
      <w:r w:rsidRPr="009A61AB">
        <w:t xml:space="preserve"> As with all punctuation, clarity is the biggest rule. If a comma does not add clarity and accuracy, it should not be there. </w:t>
      </w:r>
      <w:r w:rsidRPr="009A61AB">
        <w:rPr>
          <w:b/>
          <w:bCs/>
        </w:rPr>
        <w:t xml:space="preserve">Sound Transit </w:t>
      </w:r>
      <w:r w:rsidRPr="009A61AB">
        <w:rPr>
          <w:b/>
          <w:bCs/>
          <w:u w:val="single"/>
        </w:rPr>
        <w:t>does</w:t>
      </w:r>
      <w:r w:rsidRPr="009A61AB">
        <w:rPr>
          <w:b/>
          <w:bCs/>
        </w:rPr>
        <w:t xml:space="preserve"> use the </w:t>
      </w:r>
      <w:r w:rsidR="0097491A" w:rsidRPr="009A61AB">
        <w:rPr>
          <w:b/>
          <w:bCs/>
        </w:rPr>
        <w:t xml:space="preserve">serial (Oxford) </w:t>
      </w:r>
      <w:r w:rsidRPr="009A61AB">
        <w:rPr>
          <w:b/>
          <w:bCs/>
        </w:rPr>
        <w:t xml:space="preserve">comma. </w:t>
      </w:r>
    </w:p>
    <w:p w14:paraId="7742ECAE" w14:textId="77777777" w:rsidR="00607EA4" w:rsidRPr="009A61AB" w:rsidRDefault="00607EA4" w:rsidP="00404ACA">
      <w:pPr>
        <w:pStyle w:val="STBody"/>
        <w:rPr>
          <w:b/>
          <w:bCs/>
          <w:szCs w:val="22"/>
        </w:rPr>
      </w:pPr>
    </w:p>
    <w:p w14:paraId="15EEF766" w14:textId="206E9755" w:rsidR="00404ACA" w:rsidRPr="009A61AB" w:rsidRDefault="00404ACA" w:rsidP="00404ACA">
      <w:pPr>
        <w:pStyle w:val="STBody"/>
        <w:rPr>
          <w:szCs w:val="22"/>
        </w:rPr>
      </w:pPr>
      <w:r w:rsidRPr="009A61AB">
        <w:rPr>
          <w:b/>
          <w:bCs/>
          <w:szCs w:val="22"/>
        </w:rPr>
        <w:t>With introductory clauses and phrases:</w:t>
      </w:r>
      <w:r w:rsidRPr="009A61AB">
        <w:rPr>
          <w:szCs w:val="22"/>
        </w:rPr>
        <w:t xml:space="preserve"> Very short introductory phrases don't require a comma unless it’s unclear. </w:t>
      </w:r>
      <w:r w:rsidRPr="009A61AB">
        <w:rPr>
          <w:rStyle w:val="STBodyexamples"/>
          <w:szCs w:val="22"/>
        </w:rPr>
        <w:t xml:space="preserve">In 2017 the </w:t>
      </w:r>
      <w:r w:rsidR="00890056" w:rsidRPr="009A61AB">
        <w:rPr>
          <w:rStyle w:val="STBodyexamples"/>
          <w:szCs w:val="22"/>
        </w:rPr>
        <w:t xml:space="preserve">agency </w:t>
      </w:r>
      <w:r w:rsidRPr="009A61AB">
        <w:rPr>
          <w:rStyle w:val="STBodyexamples"/>
          <w:szCs w:val="22"/>
        </w:rPr>
        <w:t xml:space="preserve">experienced … </w:t>
      </w:r>
      <w:r w:rsidRPr="009A61AB">
        <w:rPr>
          <w:color w:val="595959" w:themeColor="text1" w:themeTint="A6"/>
          <w:szCs w:val="22"/>
        </w:rPr>
        <w:t>A comma</w:t>
      </w:r>
      <w:r w:rsidRPr="009A61AB">
        <w:rPr>
          <w:i/>
          <w:color w:val="595959" w:themeColor="text1" w:themeTint="A6"/>
          <w:szCs w:val="22"/>
        </w:rPr>
        <w:t xml:space="preserve"> is</w:t>
      </w:r>
      <w:r w:rsidRPr="009A61AB">
        <w:rPr>
          <w:color w:val="595959" w:themeColor="text1" w:themeTint="A6"/>
          <w:szCs w:val="22"/>
        </w:rPr>
        <w:t xml:space="preserve"> used to separate an introductory clause or phrase from the main clause: </w:t>
      </w:r>
      <w:r w:rsidR="00EA1BEA" w:rsidRPr="009A61AB">
        <w:rPr>
          <w:i/>
          <w:iCs/>
          <w:color w:val="548DD4" w:themeColor="text2" w:themeTint="99"/>
          <w:szCs w:val="22"/>
        </w:rPr>
        <w:t>Exhausted by</w:t>
      </w:r>
      <w:r w:rsidRPr="009A61AB">
        <w:rPr>
          <w:i/>
          <w:iCs/>
          <w:color w:val="548DD4" w:themeColor="text2" w:themeTint="99"/>
          <w:szCs w:val="22"/>
        </w:rPr>
        <w:t xml:space="preserve"> the </w:t>
      </w:r>
      <w:r w:rsidR="0097491A" w:rsidRPr="009A61AB">
        <w:rPr>
          <w:i/>
          <w:iCs/>
          <w:color w:val="548DD4" w:themeColor="text2" w:themeTint="99"/>
          <w:szCs w:val="22"/>
        </w:rPr>
        <w:t>terrible</w:t>
      </w:r>
      <w:r w:rsidR="00890056" w:rsidRPr="009A61AB">
        <w:rPr>
          <w:i/>
          <w:iCs/>
          <w:color w:val="548DD4" w:themeColor="text2" w:themeTint="99"/>
          <w:szCs w:val="22"/>
        </w:rPr>
        <w:t xml:space="preserve"> traffic</w:t>
      </w:r>
      <w:r w:rsidRPr="009A61AB">
        <w:rPr>
          <w:i/>
          <w:iCs/>
          <w:color w:val="548DD4" w:themeColor="text2" w:themeTint="99"/>
          <w:szCs w:val="22"/>
        </w:rPr>
        <w:t xml:space="preserve">, he </w:t>
      </w:r>
      <w:r w:rsidR="003358EF" w:rsidRPr="009A61AB">
        <w:rPr>
          <w:i/>
          <w:iCs/>
          <w:color w:val="548DD4" w:themeColor="text2" w:themeTint="99"/>
          <w:szCs w:val="22"/>
        </w:rPr>
        <w:t xml:space="preserve">started taking the </w:t>
      </w:r>
      <w:r w:rsidR="0097491A" w:rsidRPr="009A61AB">
        <w:rPr>
          <w:i/>
          <w:iCs/>
          <w:color w:val="548DD4" w:themeColor="text2" w:themeTint="99"/>
          <w:szCs w:val="22"/>
        </w:rPr>
        <w:t>1 Line</w:t>
      </w:r>
      <w:r w:rsidRPr="009A61AB">
        <w:rPr>
          <w:i/>
          <w:iCs/>
          <w:color w:val="548DD4" w:themeColor="text2" w:themeTint="99"/>
          <w:szCs w:val="22"/>
        </w:rPr>
        <w:t>.</w:t>
      </w:r>
    </w:p>
    <w:p w14:paraId="0B95B5F6" w14:textId="2427F39C" w:rsidR="00404ACA" w:rsidRPr="009A61AB" w:rsidRDefault="00404ACA" w:rsidP="003146C9">
      <w:pPr>
        <w:pStyle w:val="STBody"/>
        <w:numPr>
          <w:ilvl w:val="1"/>
          <w:numId w:val="13"/>
        </w:numPr>
        <w:rPr>
          <w:rStyle w:val="STBodyexamples"/>
          <w:i w:val="0"/>
          <w:color w:val="595959"/>
        </w:rPr>
      </w:pPr>
      <w:r w:rsidRPr="009A61AB">
        <w:rPr>
          <w:b/>
          <w:bCs/>
        </w:rPr>
        <w:lastRenderedPageBreak/>
        <w:t>With conjunctions:</w:t>
      </w:r>
      <w:r w:rsidRPr="009A61AB">
        <w:t xml:space="preserve"> </w:t>
      </w:r>
      <w:r w:rsidRPr="009A61AB">
        <w:rPr>
          <w:color w:val="2C2C2C"/>
        </w:rPr>
        <w:t>When a conjunction such as </w:t>
      </w:r>
      <w:r w:rsidRPr="009A61AB">
        <w:rPr>
          <w:i/>
          <w:iCs/>
          <w:color w:val="4F81BD" w:themeColor="accent1"/>
        </w:rPr>
        <w:t>and, but</w:t>
      </w:r>
      <w:r w:rsidR="003358EF" w:rsidRPr="009A61AB">
        <w:rPr>
          <w:i/>
          <w:iCs/>
          <w:color w:val="4F81BD" w:themeColor="accent1"/>
        </w:rPr>
        <w:t>,</w:t>
      </w:r>
      <w:r w:rsidRPr="009A61AB">
        <w:rPr>
          <w:color w:val="4F81BD" w:themeColor="accent1"/>
        </w:rPr>
        <w:t> </w:t>
      </w:r>
      <w:r w:rsidRPr="009A61AB">
        <w:rPr>
          <w:color w:val="2C2C2C"/>
        </w:rPr>
        <w:t>or </w:t>
      </w:r>
      <w:r w:rsidRPr="009A61AB">
        <w:rPr>
          <w:i/>
          <w:iCs/>
          <w:color w:val="4F81BD" w:themeColor="accent1"/>
        </w:rPr>
        <w:t>for</w:t>
      </w:r>
      <w:r w:rsidRPr="009A61AB">
        <w:rPr>
          <w:color w:val="4F81BD" w:themeColor="accent1"/>
        </w:rPr>
        <w:t> </w:t>
      </w:r>
      <w:r w:rsidRPr="009A61AB">
        <w:rPr>
          <w:color w:val="2C2C2C"/>
        </w:rPr>
        <w:t>links two clauses that could stand alone as separate sentences, use a comma before the conjunction in most cases: </w:t>
      </w:r>
      <w:r w:rsidRPr="009A61AB">
        <w:rPr>
          <w:i/>
          <w:iCs/>
          <w:color w:val="548DD4" w:themeColor="text2" w:themeTint="99"/>
        </w:rPr>
        <w:t xml:space="preserve">She was glad she had looked, for </w:t>
      </w:r>
      <w:r w:rsidR="007031A0" w:rsidRPr="009A61AB">
        <w:rPr>
          <w:i/>
          <w:iCs/>
          <w:color w:val="548DD4" w:themeColor="text2" w:themeTint="99"/>
        </w:rPr>
        <w:t>her train was arriving</w:t>
      </w:r>
      <w:r w:rsidRPr="009A61AB">
        <w:rPr>
          <w:i/>
          <w:iCs/>
          <w:color w:val="548DD4" w:themeColor="text2" w:themeTint="99"/>
        </w:rPr>
        <w:t xml:space="preserve">. </w:t>
      </w:r>
      <w:r w:rsidRPr="009A61AB">
        <w:rPr>
          <w:color w:val="2C2C2C"/>
        </w:rPr>
        <w:t>As a rule of thumb, use a comma if the subject of each clause is expressly stated: </w:t>
      </w:r>
      <w:r w:rsidRPr="009A61AB">
        <w:rPr>
          <w:i/>
          <w:iCs/>
          <w:color w:val="548DD4" w:themeColor="text2" w:themeTint="99"/>
          <w:u w:val="single"/>
        </w:rPr>
        <w:t>We</w:t>
      </w:r>
      <w:r w:rsidRPr="009A61AB">
        <w:rPr>
          <w:i/>
          <w:iCs/>
          <w:color w:val="548DD4" w:themeColor="text2" w:themeTint="99"/>
        </w:rPr>
        <w:t xml:space="preserve"> are visiting Washington D.C., and </w:t>
      </w:r>
      <w:r w:rsidRPr="009A61AB">
        <w:rPr>
          <w:i/>
          <w:iCs/>
          <w:color w:val="548DD4" w:themeColor="text2" w:themeTint="99"/>
          <w:u w:val="single"/>
        </w:rPr>
        <w:t>we</w:t>
      </w:r>
      <w:r w:rsidRPr="009A61AB">
        <w:rPr>
          <w:i/>
          <w:iCs/>
          <w:color w:val="548DD4" w:themeColor="text2" w:themeTint="99"/>
        </w:rPr>
        <w:t xml:space="preserve"> plan to see the White House. </w:t>
      </w:r>
      <w:r w:rsidRPr="009A61AB">
        <w:rPr>
          <w:i/>
          <w:iCs/>
          <w:color w:val="548DD4" w:themeColor="text2" w:themeTint="99"/>
          <w:u w:val="single"/>
        </w:rPr>
        <w:t>We</w:t>
      </w:r>
      <w:r w:rsidRPr="009A61AB">
        <w:rPr>
          <w:i/>
          <w:iCs/>
          <w:color w:val="548DD4" w:themeColor="text2" w:themeTint="99"/>
        </w:rPr>
        <w:t xml:space="preserve"> visited Washington D.C., and </w:t>
      </w:r>
      <w:r w:rsidRPr="009A61AB">
        <w:rPr>
          <w:i/>
          <w:iCs/>
          <w:color w:val="548DD4" w:themeColor="text2" w:themeTint="99"/>
          <w:u w:val="single"/>
        </w:rPr>
        <w:t>our senator</w:t>
      </w:r>
      <w:r w:rsidRPr="009A61AB">
        <w:rPr>
          <w:i/>
          <w:iCs/>
          <w:color w:val="548DD4" w:themeColor="text2" w:themeTint="99"/>
        </w:rPr>
        <w:t xml:space="preserve"> greeted us personally.</w:t>
      </w:r>
      <w:r w:rsidRPr="009A61AB">
        <w:rPr>
          <w:color w:val="2C2C2C"/>
        </w:rPr>
        <w:t> But no comma when the subject of the two clauses is the same and is not repeated in the second: </w:t>
      </w:r>
      <w:r w:rsidRPr="009A61AB">
        <w:rPr>
          <w:i/>
          <w:iCs/>
          <w:color w:val="548DD4" w:themeColor="text2" w:themeTint="99"/>
          <w:u w:val="single"/>
        </w:rPr>
        <w:t>We</w:t>
      </w:r>
      <w:r w:rsidRPr="009A61AB">
        <w:rPr>
          <w:i/>
          <w:iCs/>
          <w:color w:val="548DD4" w:themeColor="text2" w:themeTint="99"/>
        </w:rPr>
        <w:t xml:space="preserve"> are visiting Washington D.C. and plan to see the White House.</w:t>
      </w:r>
    </w:p>
    <w:p w14:paraId="097250CC" w14:textId="2BB966C3" w:rsidR="00404ACA" w:rsidRPr="009A61AB" w:rsidRDefault="00404ACA" w:rsidP="003146C9">
      <w:pPr>
        <w:pStyle w:val="STBody"/>
        <w:numPr>
          <w:ilvl w:val="1"/>
          <w:numId w:val="13"/>
        </w:numPr>
      </w:pPr>
      <w:r w:rsidRPr="009A61AB">
        <w:rPr>
          <w:b/>
          <w:bCs/>
        </w:rPr>
        <w:t xml:space="preserve">Before </w:t>
      </w:r>
      <w:r w:rsidRPr="009A61AB">
        <w:rPr>
          <w:rStyle w:val="STBodyexamples"/>
          <w:b/>
          <w:bCs/>
        </w:rPr>
        <w:t>while</w:t>
      </w:r>
      <w:r w:rsidRPr="009A61AB">
        <w:t xml:space="preserve">: While is a subordinating conjunction, but in some circumstances, it can act as an adverb of concession as well. In these circumstances it should have a comma before it. Here is a great guideline: If you can replace </w:t>
      </w:r>
      <w:r w:rsidRPr="009A61AB">
        <w:rPr>
          <w:rStyle w:val="STBodyexamples"/>
        </w:rPr>
        <w:t>while</w:t>
      </w:r>
      <w:r w:rsidRPr="009A61AB">
        <w:t xml:space="preserve"> with </w:t>
      </w:r>
      <w:r w:rsidRPr="009A61AB">
        <w:rPr>
          <w:rStyle w:val="STBodyexamples"/>
        </w:rPr>
        <w:t>as</w:t>
      </w:r>
      <w:r w:rsidRPr="009A61AB">
        <w:t xml:space="preserve">, then it shouldn’t have a comma before it. It is just a normal subordinating conjunction. </w:t>
      </w:r>
      <w:r w:rsidRPr="009A61AB">
        <w:rPr>
          <w:rStyle w:val="STBodyexamples"/>
        </w:rPr>
        <w:t>The man left the restaurant while it was raining</w:t>
      </w:r>
      <w:r w:rsidRPr="009A61AB">
        <w:t xml:space="preserve">. If you can replace </w:t>
      </w:r>
      <w:r w:rsidRPr="009A61AB">
        <w:rPr>
          <w:rStyle w:val="STBodyexamples"/>
        </w:rPr>
        <w:t>while</w:t>
      </w:r>
      <w:r w:rsidRPr="009A61AB">
        <w:t xml:space="preserve"> with </w:t>
      </w:r>
      <w:r w:rsidRPr="009A61AB">
        <w:rPr>
          <w:rStyle w:val="STBodyexamples"/>
        </w:rPr>
        <w:t>whereas</w:t>
      </w:r>
      <w:r w:rsidRPr="009A61AB">
        <w:t xml:space="preserve"> then you should use a comma before it because it is being used as an adverb of concession. </w:t>
      </w:r>
      <w:r w:rsidRPr="009A61AB">
        <w:rPr>
          <w:rStyle w:val="STBodyexamples"/>
        </w:rPr>
        <w:t>The man left the restaurant, while his partner stayed.</w:t>
      </w:r>
    </w:p>
    <w:p w14:paraId="01925EF5" w14:textId="71416E59" w:rsidR="00404ACA" w:rsidRPr="009A61AB" w:rsidRDefault="00404ACA" w:rsidP="003146C9">
      <w:pPr>
        <w:pStyle w:val="STBody"/>
        <w:numPr>
          <w:ilvl w:val="1"/>
          <w:numId w:val="13"/>
        </w:numPr>
      </w:pPr>
      <w:r w:rsidRPr="009A61AB">
        <w:rPr>
          <w:b/>
          <w:bCs/>
        </w:rPr>
        <w:t xml:space="preserve">Before </w:t>
      </w:r>
      <w:r w:rsidRPr="009A61AB">
        <w:rPr>
          <w:color w:val="4F81BD" w:themeColor="accent1"/>
        </w:rPr>
        <w:t>which</w:t>
      </w:r>
      <w:r w:rsidRPr="009A61AB">
        <w:t xml:space="preserve">. If you don’t need one, then use </w:t>
      </w:r>
      <w:r w:rsidRPr="009A61AB">
        <w:rPr>
          <w:i/>
          <w:iCs/>
          <w:color w:val="4F81BD" w:themeColor="accent1"/>
        </w:rPr>
        <w:t>that</w:t>
      </w:r>
      <w:r w:rsidRPr="009A61AB">
        <w:t>.</w:t>
      </w:r>
    </w:p>
    <w:p w14:paraId="67517CFF" w14:textId="2558595C" w:rsidR="00404ACA" w:rsidRPr="009A61AB" w:rsidRDefault="00404ACA" w:rsidP="003146C9">
      <w:pPr>
        <w:pStyle w:val="STBody"/>
        <w:numPr>
          <w:ilvl w:val="2"/>
          <w:numId w:val="13"/>
        </w:numPr>
      </w:pPr>
      <w:r w:rsidRPr="009A61AB">
        <w:rPr>
          <w:b/>
          <w:bCs/>
        </w:rPr>
        <w:t xml:space="preserve">She </w:t>
      </w:r>
      <w:r w:rsidR="00C9142C" w:rsidRPr="009A61AB">
        <w:rPr>
          <w:b/>
          <w:bCs/>
        </w:rPr>
        <w:t>took</w:t>
      </w:r>
      <w:r w:rsidRPr="009A61AB">
        <w:rPr>
          <w:b/>
          <w:bCs/>
        </w:rPr>
        <w:t xml:space="preserve"> a blue </w:t>
      </w:r>
      <w:r w:rsidR="00C9142C" w:rsidRPr="009A61AB">
        <w:rPr>
          <w:b/>
          <w:bCs/>
        </w:rPr>
        <w:t>bus</w:t>
      </w:r>
      <w:r w:rsidRPr="009A61AB">
        <w:rPr>
          <w:b/>
          <w:bCs/>
        </w:rPr>
        <w:t xml:space="preserve"> that </w:t>
      </w:r>
      <w:r w:rsidR="00C9142C" w:rsidRPr="009A61AB">
        <w:rPr>
          <w:b/>
          <w:bCs/>
        </w:rPr>
        <w:t>came every 15 minutes</w:t>
      </w:r>
      <w:r w:rsidRPr="009A61AB">
        <w:t>.</w:t>
      </w:r>
    </w:p>
    <w:p w14:paraId="3C3531FB" w14:textId="7CC16FEA" w:rsidR="00404ACA" w:rsidRPr="009A61AB" w:rsidRDefault="007D4D05" w:rsidP="003146C9">
      <w:pPr>
        <w:pStyle w:val="STBody"/>
        <w:numPr>
          <w:ilvl w:val="2"/>
          <w:numId w:val="13"/>
        </w:numPr>
      </w:pPr>
      <w:r w:rsidRPr="009A61AB">
        <w:rPr>
          <w:b/>
          <w:bCs/>
        </w:rPr>
        <w:t>Her blue bus was always on time,</w:t>
      </w:r>
      <w:r w:rsidR="00404ACA" w:rsidRPr="009A61AB">
        <w:rPr>
          <w:b/>
          <w:bCs/>
        </w:rPr>
        <w:t xml:space="preserve"> which made </w:t>
      </w:r>
      <w:r w:rsidRPr="009A61AB">
        <w:rPr>
          <w:b/>
          <w:bCs/>
        </w:rPr>
        <w:t>her happy</w:t>
      </w:r>
      <w:r w:rsidR="00404ACA" w:rsidRPr="009A61AB">
        <w:t>.</w:t>
      </w:r>
    </w:p>
    <w:p w14:paraId="5FCB4C57" w14:textId="77777777" w:rsidR="00404ACA" w:rsidRPr="009A61AB" w:rsidRDefault="00404ACA" w:rsidP="003146C9">
      <w:pPr>
        <w:pStyle w:val="STBody"/>
        <w:numPr>
          <w:ilvl w:val="1"/>
          <w:numId w:val="13"/>
        </w:numPr>
        <w:rPr>
          <w:szCs w:val="22"/>
        </w:rPr>
      </w:pPr>
      <w:r w:rsidRPr="009A61AB">
        <w:rPr>
          <w:b/>
          <w:bCs/>
          <w:color w:val="595959" w:themeColor="text1" w:themeTint="A6"/>
          <w:szCs w:val="22"/>
        </w:rPr>
        <w:t>With equal vs. unequal adjectives</w:t>
      </w:r>
      <w:r w:rsidRPr="009A61AB">
        <w:rPr>
          <w:color w:val="595959" w:themeColor="text1" w:themeTint="A6"/>
          <w:szCs w:val="22"/>
        </w:rPr>
        <w:t>: Use commas to separate a series of adjectives equal in rank. If the commas could be replaced by the word </w:t>
      </w:r>
      <w:r w:rsidRPr="009A61AB">
        <w:rPr>
          <w:i/>
          <w:iCs/>
          <w:color w:val="595959" w:themeColor="text1" w:themeTint="A6"/>
          <w:szCs w:val="22"/>
        </w:rPr>
        <w:t>and</w:t>
      </w:r>
      <w:r w:rsidRPr="009A61AB">
        <w:rPr>
          <w:color w:val="595959" w:themeColor="text1" w:themeTint="A6"/>
          <w:szCs w:val="22"/>
        </w:rPr>
        <w:t> without changing the sense, the adjectives are equal: </w:t>
      </w:r>
      <w:r w:rsidRPr="009A61AB">
        <w:rPr>
          <w:i/>
          <w:iCs/>
          <w:color w:val="548DD4" w:themeColor="text2" w:themeTint="99"/>
          <w:szCs w:val="22"/>
        </w:rPr>
        <w:t>a thoughtful, precise manner; a dark, dangerous street</w:t>
      </w:r>
      <w:r w:rsidRPr="009A61AB">
        <w:rPr>
          <w:color w:val="548DD4" w:themeColor="text2" w:themeTint="99"/>
          <w:szCs w:val="22"/>
        </w:rPr>
        <w:t xml:space="preserve">. </w:t>
      </w:r>
      <w:r w:rsidRPr="009A61AB">
        <w:rPr>
          <w:color w:val="595959" w:themeColor="text1" w:themeTint="A6"/>
          <w:szCs w:val="22"/>
        </w:rPr>
        <w:t>Use no comma when the last adjective before a noun outranks its predecessors because it is an integral element of a noun phrase, which is the equivalent of a single noun: </w:t>
      </w:r>
      <w:r w:rsidRPr="009A61AB">
        <w:rPr>
          <w:i/>
          <w:iCs/>
          <w:color w:val="548DD4" w:themeColor="text2" w:themeTint="99"/>
          <w:szCs w:val="22"/>
        </w:rPr>
        <w:t>a cheap fur coat</w:t>
      </w:r>
      <w:r w:rsidRPr="009A61AB">
        <w:rPr>
          <w:color w:val="548DD4" w:themeColor="text2" w:themeTint="99"/>
          <w:szCs w:val="22"/>
        </w:rPr>
        <w:t> (the noun phrase is </w:t>
      </w:r>
      <w:r w:rsidRPr="009A61AB">
        <w:rPr>
          <w:i/>
          <w:iCs/>
          <w:color w:val="548DD4" w:themeColor="text2" w:themeTint="99"/>
          <w:szCs w:val="22"/>
        </w:rPr>
        <w:t>fur coat</w:t>
      </w:r>
      <w:r w:rsidRPr="009A61AB">
        <w:rPr>
          <w:color w:val="548DD4" w:themeColor="text2" w:themeTint="99"/>
          <w:szCs w:val="22"/>
        </w:rPr>
        <w:t>); </w:t>
      </w:r>
      <w:r w:rsidRPr="009A61AB">
        <w:rPr>
          <w:i/>
          <w:iCs/>
          <w:color w:val="548DD4" w:themeColor="text2" w:themeTint="99"/>
          <w:szCs w:val="22"/>
        </w:rPr>
        <w:t>the old oaken bucket; a new, blue spring bonnet</w:t>
      </w:r>
      <w:r w:rsidRPr="009A61AB">
        <w:rPr>
          <w:color w:val="548DD4" w:themeColor="text2" w:themeTint="99"/>
          <w:szCs w:val="22"/>
        </w:rPr>
        <w:t>.</w:t>
      </w:r>
    </w:p>
    <w:p w14:paraId="153C7D80" w14:textId="77777777" w:rsidR="00404ACA" w:rsidRPr="009A61AB" w:rsidRDefault="00404ACA" w:rsidP="003146C9">
      <w:pPr>
        <w:pStyle w:val="STBody"/>
        <w:numPr>
          <w:ilvl w:val="2"/>
          <w:numId w:val="13"/>
        </w:numPr>
        <w:rPr>
          <w:szCs w:val="22"/>
        </w:rPr>
      </w:pPr>
      <w:r w:rsidRPr="009A61AB">
        <w:rPr>
          <w:b/>
          <w:bCs/>
          <w:color w:val="595959" w:themeColor="text1" w:themeTint="A6"/>
          <w:szCs w:val="22"/>
        </w:rPr>
        <w:t>TIP: If you can flip the adjectives, no comma</w:t>
      </w:r>
      <w:r w:rsidRPr="009A61AB">
        <w:rPr>
          <w:szCs w:val="22"/>
        </w:rPr>
        <w:t>. If you can’t, then add a comma.</w:t>
      </w:r>
    </w:p>
    <w:p w14:paraId="4CA74D73" w14:textId="06A448C4" w:rsidR="00404ACA" w:rsidRPr="009A61AB" w:rsidRDefault="00404ACA" w:rsidP="003146C9">
      <w:pPr>
        <w:pStyle w:val="STBody"/>
        <w:numPr>
          <w:ilvl w:val="1"/>
          <w:numId w:val="13"/>
        </w:numPr>
      </w:pPr>
      <w:r w:rsidRPr="009A61AB">
        <w:rPr>
          <w:b/>
          <w:bCs/>
          <w:color w:val="595959" w:themeColor="text1" w:themeTint="A6"/>
        </w:rPr>
        <w:t xml:space="preserve">Introducing </w:t>
      </w:r>
      <w:r w:rsidRPr="009A61AB">
        <w:rPr>
          <w:b/>
          <w:bCs/>
        </w:rPr>
        <w:t>direct quotes:</w:t>
      </w:r>
      <w:r w:rsidRPr="009A61AB">
        <w:t> YES COMMA. Use a comma to introduce a complete one-sentence quotation within a paragraph. </w:t>
      </w:r>
      <w:r w:rsidRPr="009A61AB">
        <w:rPr>
          <w:rStyle w:val="STBodyexamples"/>
        </w:rPr>
        <w:t xml:space="preserve">Wallace said, "She spent six months in </w:t>
      </w:r>
      <w:r w:rsidR="00E95C19" w:rsidRPr="009A61AB">
        <w:rPr>
          <w:rStyle w:val="STBodyexamples"/>
        </w:rPr>
        <w:t xml:space="preserve">Amsterdam </w:t>
      </w:r>
      <w:r w:rsidRPr="009A61AB">
        <w:rPr>
          <w:rStyle w:val="STBodyexamples"/>
        </w:rPr>
        <w:t xml:space="preserve">and came back </w:t>
      </w:r>
      <w:r w:rsidR="00E95C19" w:rsidRPr="009A61AB">
        <w:rPr>
          <w:rStyle w:val="STBodyexamples"/>
        </w:rPr>
        <w:t>obsessed with public transit</w:t>
      </w:r>
      <w:r w:rsidRPr="009A61AB">
        <w:rPr>
          <w:rStyle w:val="STBodyexamples"/>
        </w:rPr>
        <w:t>."</w:t>
      </w:r>
      <w:r w:rsidRPr="009A61AB">
        <w:t xml:space="preserve"> But use a colon to introduce quotations of more than one sentence. </w:t>
      </w:r>
    </w:p>
    <w:p w14:paraId="49530639" w14:textId="100E5713" w:rsidR="00404ACA" w:rsidRPr="009A61AB" w:rsidRDefault="00404ACA" w:rsidP="003146C9">
      <w:pPr>
        <w:pStyle w:val="STBody"/>
        <w:numPr>
          <w:ilvl w:val="1"/>
          <w:numId w:val="13"/>
        </w:numPr>
        <w:rPr>
          <w:color w:val="FF0000"/>
        </w:rPr>
      </w:pPr>
      <w:r w:rsidRPr="009A61AB">
        <w:rPr>
          <w:b/>
          <w:bCs/>
        </w:rPr>
        <w:t>At the start of an indirect or partial quotation</w:t>
      </w:r>
      <w:r w:rsidRPr="009A61AB">
        <w:t xml:space="preserve">: NO COMMA. Correct: </w:t>
      </w:r>
      <w:r w:rsidRPr="009A61AB">
        <w:rPr>
          <w:rStyle w:val="STBodyexamples"/>
        </w:rPr>
        <w:t xml:space="preserve">He said the </w:t>
      </w:r>
      <w:r w:rsidR="000671B9" w:rsidRPr="009A61AB">
        <w:rPr>
          <w:rStyle w:val="STBodyexamples"/>
        </w:rPr>
        <w:t xml:space="preserve">new extension </w:t>
      </w:r>
      <w:r w:rsidRPr="009A61AB">
        <w:rPr>
          <w:rStyle w:val="STBodyexamples"/>
        </w:rPr>
        <w:t>put him "</w:t>
      </w:r>
      <w:r w:rsidR="007D42E7" w:rsidRPr="009A61AB">
        <w:rPr>
          <w:rStyle w:val="STBodyexamples"/>
        </w:rPr>
        <w:t>right at the best spot to get anywhere in the city</w:t>
      </w:r>
      <w:r w:rsidRPr="009A61AB">
        <w:rPr>
          <w:rStyle w:val="STBodyexamples"/>
        </w:rPr>
        <w:t xml:space="preserve">." Not: </w:t>
      </w:r>
      <w:r w:rsidR="0010409C" w:rsidRPr="009A61AB">
        <w:rPr>
          <w:i/>
          <w:color w:val="C00000"/>
        </w:rPr>
        <w:t xml:space="preserve">He said the new extension put him, "right at the best spot to get anywhere in the city." </w:t>
      </w:r>
    </w:p>
    <w:p w14:paraId="1122A38F" w14:textId="77777777" w:rsidR="00404ACA" w:rsidRPr="009A61AB" w:rsidRDefault="00404ACA" w:rsidP="003146C9">
      <w:pPr>
        <w:pStyle w:val="STBody"/>
        <w:numPr>
          <w:ilvl w:val="1"/>
          <w:numId w:val="13"/>
        </w:numPr>
      </w:pPr>
      <w:r w:rsidRPr="009A61AB">
        <w:rPr>
          <w:b/>
          <w:bCs/>
        </w:rPr>
        <w:t>Before attribution</w:t>
      </w:r>
      <w:r w:rsidRPr="009A61AB">
        <w:t>: Use a comma instead of a period at the end of a quote that is followed by attribution: </w:t>
      </w:r>
      <w:r w:rsidRPr="009A61AB">
        <w:rPr>
          <w:rStyle w:val="STBodyexamples"/>
        </w:rPr>
        <w:t>"Write clearly and concisely," she said.</w:t>
      </w:r>
    </w:p>
    <w:p w14:paraId="78E9592C" w14:textId="112F21B0" w:rsidR="00404ACA" w:rsidRPr="009A61AB" w:rsidRDefault="00404ACA" w:rsidP="003146C9">
      <w:pPr>
        <w:pStyle w:val="STBody"/>
        <w:numPr>
          <w:ilvl w:val="1"/>
          <w:numId w:val="13"/>
        </w:numPr>
      </w:pPr>
      <w:r w:rsidRPr="009A61AB">
        <w:lastRenderedPageBreak/>
        <w:t>Do not use a comma</w:t>
      </w:r>
      <w:r w:rsidR="00E95C19" w:rsidRPr="009A61AB">
        <w:t>,</w:t>
      </w:r>
      <w:r w:rsidRPr="009A61AB">
        <w:t xml:space="preserve"> however, if the quoted statement ends with a question mark or exclamation point: </w:t>
      </w:r>
      <w:r w:rsidRPr="009A61AB">
        <w:rPr>
          <w:rStyle w:val="STBodyexamples"/>
        </w:rPr>
        <w:t>"Why should I?" he asked.</w:t>
      </w:r>
    </w:p>
    <w:p w14:paraId="7466965C" w14:textId="66DFB445" w:rsidR="00404ACA" w:rsidRPr="009A61AB" w:rsidRDefault="00404ACA" w:rsidP="00404ACA">
      <w:pPr>
        <w:pStyle w:val="STBody"/>
        <w:numPr>
          <w:ilvl w:val="0"/>
          <w:numId w:val="13"/>
        </w:numPr>
      </w:pPr>
      <w:r w:rsidRPr="009A61AB">
        <w:t xml:space="preserve">If using an individual's </w:t>
      </w:r>
      <w:r w:rsidRPr="009A61AB">
        <w:rPr>
          <w:b/>
          <w:bCs/>
        </w:rPr>
        <w:t>age</w:t>
      </w:r>
      <w:r w:rsidRPr="009A61AB">
        <w:t xml:space="preserve">, </w:t>
      </w:r>
      <w:r w:rsidR="00C34119" w:rsidRPr="009A61AB">
        <w:t>offset it with a</w:t>
      </w:r>
      <w:r w:rsidRPr="009A61AB">
        <w:t xml:space="preserve"> comma: </w:t>
      </w:r>
      <w:r w:rsidRPr="009A61AB">
        <w:rPr>
          <w:rStyle w:val="STBodyexamples"/>
        </w:rPr>
        <w:t>Maude Findlay, 48, was present</w:t>
      </w:r>
      <w:r w:rsidRPr="009A61AB">
        <w:t>.</w:t>
      </w:r>
    </w:p>
    <w:p w14:paraId="1EA33FC2" w14:textId="1F2D03F8" w:rsidR="00404ACA" w:rsidRPr="009A61AB" w:rsidRDefault="004B6E0B" w:rsidP="00404ACA">
      <w:pPr>
        <w:pStyle w:val="STBody"/>
        <w:numPr>
          <w:ilvl w:val="0"/>
          <w:numId w:val="13"/>
        </w:numPr>
      </w:pPr>
      <w:r w:rsidRPr="009A61AB">
        <w:t>Use commas around n</w:t>
      </w:r>
      <w:r w:rsidR="00404ACA" w:rsidRPr="009A61AB">
        <w:t>ames of states and nations used with city names: </w:t>
      </w:r>
      <w:r w:rsidR="00404ACA" w:rsidRPr="009A61AB">
        <w:rPr>
          <w:rStyle w:val="STBodyexamples"/>
        </w:rPr>
        <w:t xml:space="preserve">His journey will take him from Dublin, Ireland, to Seattle, Washington, and back. </w:t>
      </w:r>
    </w:p>
    <w:p w14:paraId="77D1C486" w14:textId="77777777" w:rsidR="00404ACA" w:rsidRPr="009A61AB" w:rsidRDefault="00404ACA" w:rsidP="00404ACA">
      <w:pPr>
        <w:pStyle w:val="STBody"/>
        <w:numPr>
          <w:ilvl w:val="0"/>
          <w:numId w:val="13"/>
        </w:numPr>
      </w:pPr>
      <w:r w:rsidRPr="009A61AB">
        <w:t>Use parentheses, however, if a state name is inserted within a proper name: </w:t>
      </w:r>
      <w:r w:rsidRPr="009A61AB">
        <w:rPr>
          <w:rStyle w:val="STBodyexamples"/>
        </w:rPr>
        <w:t>The Huntsville (Alabama) Times</w:t>
      </w:r>
      <w:r w:rsidRPr="009A61AB">
        <w:t>. (Since this is a newspaper, you would not put it in italics, just straight text.)</w:t>
      </w:r>
    </w:p>
    <w:p w14:paraId="456D3AB8" w14:textId="77777777" w:rsidR="00404ACA" w:rsidRPr="009A61AB" w:rsidRDefault="00404ACA" w:rsidP="00404ACA">
      <w:pPr>
        <w:pStyle w:val="STBody"/>
        <w:numPr>
          <w:ilvl w:val="0"/>
          <w:numId w:val="13"/>
        </w:numPr>
      </w:pPr>
      <w:r w:rsidRPr="009A61AB">
        <w:t>With yes and no: </w:t>
      </w:r>
      <w:r w:rsidRPr="009A61AB">
        <w:rPr>
          <w:rStyle w:val="STBodyexamples"/>
        </w:rPr>
        <w:t>Yes, I will be there</w:t>
      </w:r>
      <w:r w:rsidRPr="009A61AB">
        <w:t>.</w:t>
      </w:r>
    </w:p>
    <w:p w14:paraId="0A72905F" w14:textId="5F53795D" w:rsidR="00404ACA" w:rsidRPr="009A61AB" w:rsidRDefault="00404ACA" w:rsidP="00404ACA">
      <w:pPr>
        <w:pStyle w:val="STBody"/>
        <w:numPr>
          <w:ilvl w:val="0"/>
          <w:numId w:val="13"/>
        </w:numPr>
      </w:pPr>
      <w:r w:rsidRPr="009A61AB">
        <w:t>In direct address: </w:t>
      </w:r>
      <w:r w:rsidR="00CC3F46" w:rsidRPr="009A61AB">
        <w:rPr>
          <w:rStyle w:val="STBodyexamples"/>
        </w:rPr>
        <w:t xml:space="preserve">Passengers, </w:t>
      </w:r>
      <w:r w:rsidR="00E93020" w:rsidRPr="009A61AB">
        <w:rPr>
          <w:rStyle w:val="STBodyexamples"/>
        </w:rPr>
        <w:t xml:space="preserve">expect reduced </w:t>
      </w:r>
      <w:r w:rsidR="00BD7EBE" w:rsidRPr="009A61AB">
        <w:rPr>
          <w:rStyle w:val="STBodyexamples"/>
        </w:rPr>
        <w:t>1 Line</w:t>
      </w:r>
      <w:r w:rsidR="00E93020" w:rsidRPr="009A61AB">
        <w:rPr>
          <w:rStyle w:val="STBodyexamples"/>
        </w:rPr>
        <w:t xml:space="preserve"> service this weekend</w:t>
      </w:r>
      <w:r w:rsidRPr="009A61AB">
        <w:rPr>
          <w:rStyle w:val="STBodyexamples"/>
        </w:rPr>
        <w:t xml:space="preserve">. </w:t>
      </w:r>
    </w:p>
    <w:p w14:paraId="29BBD579" w14:textId="77777777" w:rsidR="00404ACA" w:rsidRPr="009A61AB" w:rsidRDefault="00404ACA" w:rsidP="00404ACA">
      <w:pPr>
        <w:pStyle w:val="STBody"/>
        <w:numPr>
          <w:ilvl w:val="0"/>
          <w:numId w:val="13"/>
        </w:numPr>
      </w:pPr>
      <w:r w:rsidRPr="009A61AB">
        <w:t>In large figures: Use a comma for most figures greater than 999. The major exceptions are street addresses (1234 Main St.), broadcast frequencies (1460 kilohertz), room numbers, serial numbers, telephone numbers, and years (1876). See separate entries under these headings.</w:t>
      </w:r>
    </w:p>
    <w:p w14:paraId="25F95CDF" w14:textId="77777777" w:rsidR="00404ACA" w:rsidRPr="009A61AB" w:rsidRDefault="00404ACA" w:rsidP="00404ACA">
      <w:pPr>
        <w:pStyle w:val="STBody"/>
        <w:numPr>
          <w:ilvl w:val="0"/>
          <w:numId w:val="13"/>
        </w:numPr>
      </w:pPr>
      <w:r w:rsidRPr="009A61AB">
        <w:t>Placement with quotes: Commas always go inside quotation marks.</w:t>
      </w:r>
    </w:p>
    <w:p w14:paraId="6A6CAFA6" w14:textId="77777777" w:rsidR="00404ACA" w:rsidRPr="009A61AB" w:rsidRDefault="00404ACA" w:rsidP="00404ACA">
      <w:pPr>
        <w:pStyle w:val="STBody"/>
        <w:numPr>
          <w:ilvl w:val="0"/>
          <w:numId w:val="13"/>
        </w:numPr>
      </w:pPr>
      <w:r w:rsidRPr="009A61AB">
        <w:t>With full dates: When a phrase refers to a month, day and year, set off the year with a comma: </w:t>
      </w:r>
      <w:r w:rsidRPr="009A61AB">
        <w:rPr>
          <w:rStyle w:val="STBodyexamples"/>
        </w:rPr>
        <w:t>Feb. 14, 2020, is the target date</w:t>
      </w:r>
      <w:r w:rsidRPr="009A61AB">
        <w:t>.</w:t>
      </w:r>
    </w:p>
    <w:p w14:paraId="669B6EEF" w14:textId="77777777" w:rsidR="00404ACA" w:rsidRPr="009A61AB" w:rsidRDefault="00404ACA" w:rsidP="00404ACA">
      <w:pPr>
        <w:pStyle w:val="STBody"/>
        <w:rPr>
          <w:b/>
          <w:sz w:val="24"/>
          <w:szCs w:val="24"/>
        </w:rPr>
      </w:pPr>
      <w:bookmarkStart w:id="12" w:name="ellipses"/>
    </w:p>
    <w:p w14:paraId="73FBBBC9" w14:textId="54BF6AFD" w:rsidR="00404ACA" w:rsidRPr="009A61AB" w:rsidRDefault="00404ACA" w:rsidP="00404ACA">
      <w:pPr>
        <w:pStyle w:val="STBody"/>
        <w:rPr>
          <w:b/>
          <w:sz w:val="24"/>
          <w:szCs w:val="24"/>
        </w:rPr>
      </w:pPr>
      <w:r w:rsidRPr="009A61AB">
        <w:rPr>
          <w:b/>
          <w:sz w:val="24"/>
          <w:szCs w:val="24"/>
        </w:rPr>
        <w:t>ellipses (</w:t>
      </w:r>
      <w:r w:rsidR="00FE3650" w:rsidRPr="009A61AB">
        <w:rPr>
          <w:b/>
          <w:sz w:val="24"/>
          <w:szCs w:val="24"/>
        </w:rPr>
        <w:t>. . .</w:t>
      </w:r>
      <w:r w:rsidRPr="009A61AB">
        <w:rPr>
          <w:b/>
          <w:sz w:val="24"/>
          <w:szCs w:val="24"/>
        </w:rPr>
        <w:t>)</w:t>
      </w:r>
      <w:bookmarkEnd w:id="12"/>
      <w:r w:rsidRPr="009A61AB">
        <w:rPr>
          <w:b/>
          <w:sz w:val="24"/>
          <w:szCs w:val="24"/>
        </w:rPr>
        <w:t xml:space="preserve"> </w:t>
      </w:r>
      <w:r w:rsidRPr="009A61AB">
        <w:rPr>
          <w:color w:val="2C2C2C"/>
          <w:szCs w:val="22"/>
        </w:rPr>
        <w:t>In general, treat an ellipsis as a three-letter word, constructed with three periods and two spaces, as shown here.</w:t>
      </w:r>
    </w:p>
    <w:p w14:paraId="1B5FFC9E" w14:textId="29F8DCDE" w:rsidR="00404ACA" w:rsidRPr="009A61AB" w:rsidRDefault="00404ACA" w:rsidP="00404ACA">
      <w:pPr>
        <w:pStyle w:val="STBody"/>
        <w:rPr>
          <w:color w:val="2C2C2C"/>
          <w:szCs w:val="22"/>
        </w:rPr>
      </w:pPr>
      <w:r w:rsidRPr="009A61AB">
        <w:rPr>
          <w:color w:val="2C2C2C"/>
          <w:szCs w:val="22"/>
        </w:rPr>
        <w:t>Use an ellipsis to indicate the deletion of one or more words in condensing quotes, texts</w:t>
      </w:r>
      <w:r w:rsidR="00025A00" w:rsidRPr="009A61AB">
        <w:rPr>
          <w:color w:val="2C2C2C"/>
          <w:szCs w:val="22"/>
        </w:rPr>
        <w:t>,</w:t>
      </w:r>
      <w:r w:rsidRPr="009A61AB">
        <w:rPr>
          <w:color w:val="2C2C2C"/>
          <w:szCs w:val="22"/>
        </w:rPr>
        <w:t xml:space="preserve"> and documents. Be especially careful to avoid deletions that would distort the meaning. An ellipsis also may be used to indicate a thought that the speaker or writer does not complete.</w:t>
      </w:r>
    </w:p>
    <w:p w14:paraId="4C6AF0C5" w14:textId="537A78F2" w:rsidR="00404ACA" w:rsidRPr="009A61AB" w:rsidRDefault="00404ACA" w:rsidP="00404ACA">
      <w:pPr>
        <w:pStyle w:val="STBody"/>
        <w:numPr>
          <w:ilvl w:val="0"/>
          <w:numId w:val="49"/>
        </w:numPr>
        <w:rPr>
          <w:color w:val="2C2C2C"/>
          <w:szCs w:val="22"/>
        </w:rPr>
      </w:pPr>
      <w:r w:rsidRPr="009A61AB">
        <w:rPr>
          <w:color w:val="2C2C2C"/>
          <w:szCs w:val="22"/>
        </w:rPr>
        <w:t>If the words that precede an ellipsis constitute a grammatically complete sentence, either in the original or in the condensation, place a period at the end of the last word before the ellipsis. Follow it with a regular space and an ellipsis: </w:t>
      </w:r>
      <w:r w:rsidRPr="009A61AB">
        <w:rPr>
          <w:i/>
          <w:iCs/>
          <w:color w:val="548DD4" w:themeColor="text2" w:themeTint="99"/>
          <w:szCs w:val="22"/>
        </w:rPr>
        <w:t>I no longer have a strong enough political base</w:t>
      </w:r>
      <w:proofErr w:type="gramStart"/>
      <w:r w:rsidRPr="009A61AB">
        <w:rPr>
          <w:i/>
          <w:iCs/>
          <w:color w:val="548DD4" w:themeColor="text2" w:themeTint="99"/>
          <w:szCs w:val="22"/>
        </w:rPr>
        <w:t>. .</w:t>
      </w:r>
      <w:r w:rsidR="0008360F" w:rsidRPr="009A61AB">
        <w:rPr>
          <w:i/>
          <w:iCs/>
          <w:color w:val="548DD4" w:themeColor="text2" w:themeTint="99"/>
          <w:szCs w:val="22"/>
        </w:rPr>
        <w:t xml:space="preserve"> </w:t>
      </w:r>
      <w:r w:rsidRPr="009A61AB">
        <w:rPr>
          <w:i/>
          <w:iCs/>
          <w:color w:val="548DD4" w:themeColor="text2" w:themeTint="99"/>
          <w:szCs w:val="22"/>
        </w:rPr>
        <w:t>.</w:t>
      </w:r>
      <w:r w:rsidR="0008360F" w:rsidRPr="009A61AB">
        <w:rPr>
          <w:i/>
          <w:iCs/>
          <w:color w:val="548DD4" w:themeColor="text2" w:themeTint="99"/>
          <w:szCs w:val="22"/>
        </w:rPr>
        <w:t xml:space="preserve"> </w:t>
      </w:r>
      <w:r w:rsidRPr="009A61AB">
        <w:rPr>
          <w:i/>
          <w:iCs/>
          <w:color w:val="548DD4" w:themeColor="text2" w:themeTint="99"/>
          <w:szCs w:val="22"/>
        </w:rPr>
        <w:t>.</w:t>
      </w:r>
      <w:proofErr w:type="gramEnd"/>
      <w:r w:rsidRPr="009A61AB">
        <w:rPr>
          <w:color w:val="2C2C2C"/>
          <w:szCs w:val="22"/>
        </w:rPr>
        <w:t xml:space="preserve"> When the grammatical sense calls for a question mark, exclamation point, comma or colon, the sequence is word, punctuation mark, regular space, ellipsis: </w:t>
      </w:r>
      <w:r w:rsidRPr="009A61AB">
        <w:rPr>
          <w:i/>
          <w:iCs/>
          <w:color w:val="548DD4" w:themeColor="text2" w:themeTint="99"/>
          <w:szCs w:val="22"/>
        </w:rPr>
        <w:t>Will you come? .</w:t>
      </w:r>
      <w:r w:rsidR="0008360F" w:rsidRPr="009A61AB">
        <w:rPr>
          <w:i/>
          <w:iCs/>
          <w:color w:val="548DD4" w:themeColor="text2" w:themeTint="99"/>
          <w:szCs w:val="22"/>
        </w:rPr>
        <w:t xml:space="preserve"> </w:t>
      </w:r>
      <w:r w:rsidRPr="009A61AB">
        <w:rPr>
          <w:i/>
          <w:iCs/>
          <w:color w:val="548DD4" w:themeColor="text2" w:themeTint="99"/>
          <w:szCs w:val="22"/>
        </w:rPr>
        <w:t>.</w:t>
      </w:r>
      <w:r w:rsidR="0008360F" w:rsidRPr="009A61AB">
        <w:rPr>
          <w:i/>
          <w:iCs/>
          <w:color w:val="548DD4" w:themeColor="text2" w:themeTint="99"/>
          <w:szCs w:val="22"/>
        </w:rPr>
        <w:t xml:space="preserve"> </w:t>
      </w:r>
      <w:r w:rsidRPr="009A61AB">
        <w:rPr>
          <w:i/>
          <w:iCs/>
          <w:color w:val="548DD4" w:themeColor="text2" w:themeTint="99"/>
          <w:szCs w:val="22"/>
        </w:rPr>
        <w:t>.</w:t>
      </w:r>
    </w:p>
    <w:p w14:paraId="3DA39853" w14:textId="77777777" w:rsidR="00404ACA" w:rsidRPr="009A61AB" w:rsidRDefault="00404ACA" w:rsidP="00404ACA">
      <w:pPr>
        <w:pStyle w:val="STBody"/>
        <w:numPr>
          <w:ilvl w:val="0"/>
          <w:numId w:val="49"/>
        </w:numPr>
        <w:rPr>
          <w:b/>
          <w:szCs w:val="22"/>
        </w:rPr>
      </w:pPr>
      <w:r w:rsidRPr="009A61AB">
        <w:rPr>
          <w:color w:val="2C2C2C"/>
          <w:szCs w:val="22"/>
        </w:rPr>
        <w:t>When material is deleted at the end of one paragraph and at the beginning of the one that follows, place an ellipsis in both locations.</w:t>
      </w:r>
    </w:p>
    <w:p w14:paraId="48176B10" w14:textId="77777777" w:rsidR="00404ACA" w:rsidRPr="009A61AB" w:rsidRDefault="00404ACA" w:rsidP="00404ACA">
      <w:pPr>
        <w:pStyle w:val="STBody"/>
        <w:ind w:left="720"/>
        <w:rPr>
          <w:rStyle w:val="STstyleentry"/>
          <w:sz w:val="22"/>
          <w:szCs w:val="22"/>
        </w:rPr>
      </w:pPr>
      <w:r w:rsidRPr="009A61AB">
        <w:rPr>
          <w:rStyle w:val="STstyleentry"/>
          <w:sz w:val="22"/>
          <w:szCs w:val="22"/>
        </w:rPr>
        <w:t xml:space="preserve"> </w:t>
      </w:r>
    </w:p>
    <w:p w14:paraId="45732685" w14:textId="156981ED" w:rsidR="00404ACA" w:rsidRPr="009A61AB" w:rsidRDefault="00404ACA" w:rsidP="00404ACA">
      <w:pPr>
        <w:pStyle w:val="STBody"/>
      </w:pPr>
      <w:proofErr w:type="spellStart"/>
      <w:r w:rsidRPr="009A61AB">
        <w:rPr>
          <w:rStyle w:val="STstyleentry"/>
          <w:sz w:val="22"/>
          <w:szCs w:val="22"/>
        </w:rPr>
        <w:t>em</w:t>
      </w:r>
      <w:proofErr w:type="spellEnd"/>
      <w:r w:rsidRPr="009A61AB">
        <w:rPr>
          <w:rStyle w:val="STstyleentry"/>
        </w:rPr>
        <w:t xml:space="preserve"> dash, </w:t>
      </w:r>
      <w:proofErr w:type="spellStart"/>
      <w:r w:rsidRPr="009A61AB">
        <w:rPr>
          <w:rStyle w:val="STstyleentry"/>
        </w:rPr>
        <w:t>en</w:t>
      </w:r>
      <w:proofErr w:type="spellEnd"/>
      <w:r w:rsidRPr="009A61AB">
        <w:rPr>
          <w:rStyle w:val="STstyleentry"/>
        </w:rPr>
        <w:t xml:space="preserve"> dash</w:t>
      </w:r>
      <w:r w:rsidR="0066150F">
        <w:rPr>
          <w:rStyle w:val="STstyleentry"/>
        </w:rPr>
        <w:t xml:space="preserve"> </w:t>
      </w:r>
      <w:r w:rsidRPr="009A61AB">
        <w:t xml:space="preserve">Em dashes are long dashes (about the width of a capital M) that are stronger than commas or parentheses. Use them to signal abrupt change, with a space on both sides of a dash. </w:t>
      </w:r>
      <w:r w:rsidRPr="009A61AB">
        <w:rPr>
          <w:rStyle w:val="STBodyexamples"/>
        </w:rPr>
        <w:t xml:space="preserve">Example: </w:t>
      </w:r>
      <w:r w:rsidR="00B4590A" w:rsidRPr="009A61AB">
        <w:rPr>
          <w:rStyle w:val="STBodyexamples"/>
        </w:rPr>
        <w:t>The conductor</w:t>
      </w:r>
      <w:r w:rsidRPr="009A61AB">
        <w:rPr>
          <w:rStyle w:val="STBodyexamples"/>
        </w:rPr>
        <w:t xml:space="preserve"> — </w:t>
      </w:r>
      <w:r w:rsidR="00B4590A" w:rsidRPr="009A61AB">
        <w:rPr>
          <w:rStyle w:val="STBodyexamples"/>
        </w:rPr>
        <w:t>who had woken up late</w:t>
      </w:r>
      <w:r w:rsidRPr="009A61AB">
        <w:rPr>
          <w:rStyle w:val="STBodyexamples"/>
        </w:rPr>
        <w:t xml:space="preserve"> — </w:t>
      </w:r>
      <w:r w:rsidR="00B4590A" w:rsidRPr="009A61AB">
        <w:rPr>
          <w:rStyle w:val="STBodyexamples"/>
        </w:rPr>
        <w:t xml:space="preserve">was delighted that he made it </w:t>
      </w:r>
      <w:r w:rsidR="00B4590A" w:rsidRPr="009A61AB">
        <w:rPr>
          <w:rStyle w:val="STBodyexamples"/>
        </w:rPr>
        <w:lastRenderedPageBreak/>
        <w:t>to the station on time</w:t>
      </w:r>
      <w:r w:rsidRPr="009A61AB">
        <w:rPr>
          <w:rStyle w:val="STBodyexamples"/>
        </w:rPr>
        <w:t>.</w:t>
      </w:r>
      <w:r w:rsidRPr="009A61AB">
        <w:t xml:space="preserve"> An </w:t>
      </w:r>
      <w:proofErr w:type="spellStart"/>
      <w:r w:rsidRPr="009A61AB">
        <w:t>en</w:t>
      </w:r>
      <w:proofErr w:type="spellEnd"/>
      <w:r w:rsidRPr="009A61AB">
        <w:t xml:space="preserve"> dash is about half the width of an </w:t>
      </w:r>
      <w:proofErr w:type="spellStart"/>
      <w:r w:rsidRPr="009A61AB">
        <w:t>em</w:t>
      </w:r>
      <w:proofErr w:type="spellEnd"/>
      <w:r w:rsidRPr="009A61AB">
        <w:t xml:space="preserve"> dash, approximating the width of a capital letter N. </w:t>
      </w:r>
      <w:r w:rsidRPr="009A61AB">
        <w:rPr>
          <w:rStyle w:val="STBodyexamples"/>
        </w:rPr>
        <w:t xml:space="preserve">While AP style does not use </w:t>
      </w:r>
      <w:proofErr w:type="spellStart"/>
      <w:r w:rsidRPr="009A61AB">
        <w:rPr>
          <w:rStyle w:val="STBodyexamples"/>
        </w:rPr>
        <w:t>en</w:t>
      </w:r>
      <w:proofErr w:type="spellEnd"/>
      <w:r w:rsidRPr="009A61AB">
        <w:rPr>
          <w:rStyle w:val="STBodyexamples"/>
        </w:rPr>
        <w:t xml:space="preserve"> dashes, ST use</w:t>
      </w:r>
      <w:r w:rsidR="00295F76" w:rsidRPr="009A61AB">
        <w:rPr>
          <w:rStyle w:val="STBodyexamples"/>
        </w:rPr>
        <w:t>s</w:t>
      </w:r>
      <w:r w:rsidRPr="009A61AB">
        <w:rPr>
          <w:rStyle w:val="STBodyexamples"/>
        </w:rPr>
        <w:t xml:space="preserve"> them in posters</w:t>
      </w:r>
      <w:r w:rsidR="00B50B37" w:rsidRPr="009A61AB">
        <w:rPr>
          <w:rStyle w:val="STBodyexamples"/>
        </w:rPr>
        <w:t>, maps, time ranges, and station pairs</w:t>
      </w:r>
      <w:r w:rsidRPr="009A61AB">
        <w:rPr>
          <w:rStyle w:val="STBodyexamples"/>
        </w:rPr>
        <w:t>.</w:t>
      </w:r>
      <w:r w:rsidRPr="009A61AB">
        <w:t xml:space="preserve"> In general, when writing time frames, use a</w:t>
      </w:r>
      <w:r w:rsidR="007528FB" w:rsidRPr="009A61AB">
        <w:t xml:space="preserve">n </w:t>
      </w:r>
      <w:proofErr w:type="spellStart"/>
      <w:r w:rsidR="007528FB" w:rsidRPr="009A61AB">
        <w:t>en</w:t>
      </w:r>
      <w:proofErr w:type="spellEnd"/>
      <w:r w:rsidR="007528FB" w:rsidRPr="009A61AB">
        <w:t xml:space="preserve"> dash </w:t>
      </w:r>
      <w:r w:rsidRPr="009A61AB">
        <w:t xml:space="preserve">with </w:t>
      </w:r>
      <w:r w:rsidR="007528FB" w:rsidRPr="009A61AB">
        <w:t xml:space="preserve">a </w:t>
      </w:r>
      <w:r w:rsidRPr="009A61AB">
        <w:t xml:space="preserve">space on either side: </w:t>
      </w:r>
      <w:r w:rsidRPr="009A61AB">
        <w:rPr>
          <w:rStyle w:val="STBodyexamples"/>
        </w:rPr>
        <w:t>6:30</w:t>
      </w:r>
      <w:r w:rsidR="007528FB" w:rsidRPr="009A61AB">
        <w:rPr>
          <w:rStyle w:val="STBodyexamples"/>
        </w:rPr>
        <w:t xml:space="preserve"> – </w:t>
      </w:r>
      <w:r w:rsidRPr="009A61AB">
        <w:rPr>
          <w:rStyle w:val="STBodyexamples"/>
        </w:rPr>
        <w:t>8 p.m.</w:t>
      </w:r>
      <w:r w:rsidR="00B50B37" w:rsidRPr="009A61AB">
        <w:rPr>
          <w:rStyle w:val="STBodyexamples"/>
        </w:rPr>
        <w:t xml:space="preserve"> </w:t>
      </w:r>
      <w:r w:rsidR="002103FB" w:rsidRPr="009A61AB">
        <w:t>Use without a space when describing station pairs.</w:t>
      </w:r>
      <w:r w:rsidR="00B50B37" w:rsidRPr="009A61AB">
        <w:rPr>
          <w:rStyle w:val="STBodyexamples"/>
        </w:rPr>
        <w:t xml:space="preserve"> Trains will run from Northgate–Westlake only.</w:t>
      </w:r>
    </w:p>
    <w:p w14:paraId="6D9990C2" w14:textId="77777777" w:rsidR="00404ACA" w:rsidRPr="009A61AB" w:rsidRDefault="00404ACA" w:rsidP="00404ACA">
      <w:pPr>
        <w:pStyle w:val="STBody"/>
      </w:pPr>
    </w:p>
    <w:p w14:paraId="37535784" w14:textId="77777777" w:rsidR="00404ACA" w:rsidRPr="009A61AB" w:rsidRDefault="00404ACA" w:rsidP="00404ACA">
      <w:pPr>
        <w:pStyle w:val="STBody"/>
        <w:rPr>
          <w:rStyle w:val="STstyleentry"/>
        </w:rPr>
      </w:pPr>
      <w:bookmarkStart w:id="13" w:name="hyphens"/>
      <w:r w:rsidRPr="009A61AB">
        <w:rPr>
          <w:rStyle w:val="STstyleentry"/>
        </w:rPr>
        <w:t>hyphens</w:t>
      </w:r>
      <w:bookmarkEnd w:id="13"/>
    </w:p>
    <w:p w14:paraId="1351324E" w14:textId="77777777" w:rsidR="00404ACA" w:rsidRPr="009A61AB" w:rsidRDefault="00404ACA" w:rsidP="00404ACA">
      <w:pPr>
        <w:pStyle w:val="STBody"/>
        <w:numPr>
          <w:ilvl w:val="0"/>
          <w:numId w:val="14"/>
        </w:numPr>
      </w:pPr>
      <w:r w:rsidRPr="009A61AB">
        <w:t xml:space="preserve">Hyphenate compound adjectives made of more than one word when they precede a noun. Do not hyphenate when they follow the noun: </w:t>
      </w:r>
      <w:r w:rsidRPr="009A61AB">
        <w:rPr>
          <w:rStyle w:val="STBodyexamples"/>
        </w:rPr>
        <w:t xml:space="preserve">This is an on-site building </w:t>
      </w:r>
      <w:r w:rsidRPr="009A61AB">
        <w:rPr>
          <w:rStyle w:val="STBodyexamples"/>
          <w:i w:val="0"/>
          <w:iCs/>
          <w:color w:val="595959" w:themeColor="text1" w:themeTint="A6"/>
        </w:rPr>
        <w:t xml:space="preserve">(versus </w:t>
      </w:r>
      <w:r w:rsidRPr="009A61AB">
        <w:rPr>
          <w:rStyle w:val="STBodyexamples"/>
        </w:rPr>
        <w:t>the building is located on site</w:t>
      </w:r>
      <w:r w:rsidRPr="009A61AB">
        <w:rPr>
          <w:rStyle w:val="STBodyexamples"/>
          <w:i w:val="0"/>
          <w:iCs/>
          <w:color w:val="595959" w:themeColor="text1" w:themeTint="A6"/>
        </w:rPr>
        <w:t>).</w:t>
      </w:r>
      <w:r w:rsidRPr="009A61AB">
        <w:rPr>
          <w:iCs/>
          <w:color w:val="595959" w:themeColor="text1" w:themeTint="A6"/>
        </w:rPr>
        <w:t xml:space="preserve"> </w:t>
      </w:r>
    </w:p>
    <w:p w14:paraId="2D039B86" w14:textId="277F1447" w:rsidR="00404ACA" w:rsidRPr="009A61AB" w:rsidRDefault="00404ACA" w:rsidP="00404ACA">
      <w:pPr>
        <w:pStyle w:val="STBody"/>
        <w:numPr>
          <w:ilvl w:val="0"/>
          <w:numId w:val="14"/>
        </w:numPr>
      </w:pPr>
      <w:r w:rsidRPr="009A61AB">
        <w:rPr>
          <w:b/>
        </w:rPr>
        <w:t>double vowels</w:t>
      </w:r>
      <w:r w:rsidRPr="009A61AB">
        <w:t xml:space="preserve">: Hyphenate double-vowel words: </w:t>
      </w:r>
      <w:r w:rsidRPr="009A61AB">
        <w:rPr>
          <w:rStyle w:val="STBodyexamples"/>
        </w:rPr>
        <w:t>re-entry, re-engage</w:t>
      </w:r>
      <w:r w:rsidRPr="009A61AB">
        <w:t>. Exceptions apply (</w:t>
      </w:r>
      <w:r w:rsidRPr="009A61AB">
        <w:rPr>
          <w:rStyle w:val="STBodyexamples"/>
        </w:rPr>
        <w:t>coordinate)</w:t>
      </w:r>
      <w:r w:rsidR="005201C9" w:rsidRPr="009A61AB">
        <w:t>.</w:t>
      </w:r>
    </w:p>
    <w:p w14:paraId="7E723E90" w14:textId="77777777" w:rsidR="00404ACA" w:rsidRPr="009A61AB" w:rsidRDefault="00404ACA" w:rsidP="00404ACA">
      <w:pPr>
        <w:pStyle w:val="STBody"/>
        <w:numPr>
          <w:ilvl w:val="0"/>
          <w:numId w:val="14"/>
        </w:numPr>
      </w:pPr>
      <w:r w:rsidRPr="009A61AB">
        <w:t xml:space="preserve">Do not use hyphens when just discussing dimensions or distances, only when referring to or </w:t>
      </w:r>
      <w:r w:rsidRPr="009A61AB">
        <w:rPr>
          <w:color w:val="595959" w:themeColor="text1" w:themeTint="A6"/>
        </w:rPr>
        <w:t>describing</w:t>
      </w:r>
      <w:r w:rsidRPr="009A61AB">
        <w:t xml:space="preserve"> a noun: </w:t>
      </w:r>
      <w:r w:rsidRPr="009A61AB">
        <w:rPr>
          <w:rStyle w:val="STBodyexamples"/>
        </w:rPr>
        <w:t xml:space="preserve">The project consists of an 11.8-mile corridor (versus the corridor is 11.8 miles long). I ate a 2-foot-long hot dog </w:t>
      </w:r>
      <w:r w:rsidRPr="009A61AB">
        <w:rPr>
          <w:rStyle w:val="STBodyexamples"/>
          <w:i w:val="0"/>
          <w:color w:val="595959" w:themeColor="text1" w:themeTint="A6"/>
        </w:rPr>
        <w:t>(versus</w:t>
      </w:r>
      <w:r w:rsidRPr="009A61AB">
        <w:rPr>
          <w:rStyle w:val="STBodyexamples"/>
        </w:rPr>
        <w:t xml:space="preserve"> the hot dog is 2 feet long</w:t>
      </w:r>
      <w:r w:rsidRPr="009A61AB">
        <w:rPr>
          <w:rStyle w:val="STBodyexamples"/>
          <w:i w:val="0"/>
          <w:color w:val="595959" w:themeColor="text1" w:themeTint="A6"/>
        </w:rPr>
        <w:t>).</w:t>
      </w:r>
    </w:p>
    <w:p w14:paraId="7FD7272D" w14:textId="77777777" w:rsidR="00404ACA" w:rsidRPr="009A61AB" w:rsidRDefault="00404ACA" w:rsidP="00404ACA">
      <w:pPr>
        <w:pStyle w:val="STBody"/>
        <w:numPr>
          <w:ilvl w:val="0"/>
          <w:numId w:val="14"/>
        </w:numPr>
        <w:rPr>
          <w:rStyle w:val="STBodyexamples"/>
          <w:i w:val="0"/>
          <w:color w:val="595959"/>
        </w:rPr>
      </w:pPr>
      <w:r w:rsidRPr="009A61AB">
        <w:t xml:space="preserve">The following words are hyphenated: </w:t>
      </w:r>
      <w:r w:rsidRPr="009A61AB">
        <w:rPr>
          <w:rStyle w:val="STBodyexamples"/>
        </w:rPr>
        <w:t>High-capacity transit, long-range plan, low-income fare, pre-construction, right-of-way, park-and-ride, at-grade.</w:t>
      </w:r>
    </w:p>
    <w:p w14:paraId="2D43BA1D" w14:textId="7D6A58F9" w:rsidR="00404ACA" w:rsidRPr="009A61AB" w:rsidRDefault="00404ACA" w:rsidP="00404ACA">
      <w:pPr>
        <w:pStyle w:val="STBody"/>
        <w:numPr>
          <w:ilvl w:val="0"/>
          <w:numId w:val="14"/>
        </w:numPr>
      </w:pPr>
      <w:r w:rsidRPr="009A61AB">
        <w:t xml:space="preserve">The following words are not hyphenated: </w:t>
      </w:r>
      <w:r w:rsidRPr="009A61AB">
        <w:rPr>
          <w:rStyle w:val="STBodyexamples"/>
        </w:rPr>
        <w:t xml:space="preserve">Light rail, </w:t>
      </w:r>
      <w:r w:rsidR="002568D5" w:rsidRPr="009A61AB">
        <w:rPr>
          <w:rStyle w:val="STBodyexamples"/>
        </w:rPr>
        <w:t xml:space="preserve">1 Line, </w:t>
      </w:r>
      <w:r w:rsidR="008F0C28" w:rsidRPr="009A61AB">
        <w:rPr>
          <w:rStyle w:val="STBodyexamples"/>
        </w:rPr>
        <w:t xml:space="preserve">2 Line, </w:t>
      </w:r>
      <w:r w:rsidRPr="009A61AB">
        <w:rPr>
          <w:rStyle w:val="STBodyexamples"/>
        </w:rPr>
        <w:t>groundwater, stormwater.</w:t>
      </w:r>
    </w:p>
    <w:p w14:paraId="1A47B265" w14:textId="77777777" w:rsidR="00404ACA" w:rsidRPr="009A61AB" w:rsidRDefault="00404ACA" w:rsidP="00404ACA">
      <w:pPr>
        <w:pStyle w:val="STBody"/>
        <w:numPr>
          <w:ilvl w:val="0"/>
          <w:numId w:val="14"/>
        </w:numPr>
      </w:pPr>
      <w:r w:rsidRPr="009A61AB">
        <w:t>Generally, do not hyphenate when using a prefix with a word starting with a consonant. Thus:</w:t>
      </w:r>
      <w:r w:rsidRPr="009A61AB">
        <w:rPr>
          <w:rStyle w:val="STBodyexamples"/>
        </w:rPr>
        <w:t xml:space="preserve"> subconsultant</w:t>
      </w:r>
      <w:r w:rsidRPr="009A61AB">
        <w:t>.</w:t>
      </w:r>
    </w:p>
    <w:p w14:paraId="4B938796" w14:textId="77777777" w:rsidR="00404ACA" w:rsidRPr="009A61AB" w:rsidRDefault="00404ACA" w:rsidP="00404ACA">
      <w:pPr>
        <w:pStyle w:val="STBody"/>
        <w:numPr>
          <w:ilvl w:val="0"/>
          <w:numId w:val="14"/>
        </w:numPr>
      </w:pPr>
      <w:r w:rsidRPr="009A61AB">
        <w:t>Words with “</w:t>
      </w:r>
      <w:proofErr w:type="spellStart"/>
      <w:r w:rsidRPr="009A61AB">
        <w:t>wides</w:t>
      </w:r>
      <w:proofErr w:type="spellEnd"/>
      <w:r w:rsidRPr="009A61AB">
        <w:t xml:space="preserve">” are all one word (no hyphens): </w:t>
      </w:r>
      <w:r w:rsidRPr="009A61AB">
        <w:rPr>
          <w:rStyle w:val="STBodyexamples"/>
        </w:rPr>
        <w:t xml:space="preserve">Systemwide, departmentwide, agencywide, citywide, statewide, countrywide, </w:t>
      </w:r>
      <w:proofErr w:type="spellStart"/>
      <w:r w:rsidRPr="009A61AB">
        <w:rPr>
          <w:rStyle w:val="STBodyexamples"/>
        </w:rPr>
        <w:t>corridorwide</w:t>
      </w:r>
      <w:proofErr w:type="spellEnd"/>
      <w:r w:rsidRPr="009A61AB">
        <w:t>.</w:t>
      </w:r>
    </w:p>
    <w:p w14:paraId="2E93E0D0" w14:textId="56794315" w:rsidR="00404ACA" w:rsidRPr="009A61AB" w:rsidRDefault="007316E9" w:rsidP="00404ACA">
      <w:pPr>
        <w:pStyle w:val="STBody"/>
        <w:numPr>
          <w:ilvl w:val="0"/>
          <w:numId w:val="14"/>
        </w:numPr>
      </w:pPr>
      <w:r w:rsidRPr="009A61AB">
        <w:t xml:space="preserve">A suspended hyphen is a hyphen used when the other part of a compound word is supplied elsewhere. Use it </w:t>
      </w:r>
      <w:r w:rsidR="00404ACA" w:rsidRPr="009A61AB">
        <w:t xml:space="preserve">as follows: </w:t>
      </w:r>
      <w:r w:rsidR="00404ACA" w:rsidRPr="009A61AB">
        <w:rPr>
          <w:rStyle w:val="STBodyexamples"/>
        </w:rPr>
        <w:t>The agenda included a 10- to 15-minute period for questions. Dig a 3- to 5-inch-deep hole</w:t>
      </w:r>
      <w:r w:rsidR="00404ACA" w:rsidRPr="009A61AB">
        <w:t>.</w:t>
      </w:r>
    </w:p>
    <w:p w14:paraId="7A245883" w14:textId="3C6E9D7C" w:rsidR="00404ACA" w:rsidRPr="009A61AB" w:rsidRDefault="00404ACA" w:rsidP="00404ACA">
      <w:pPr>
        <w:pStyle w:val="STBody"/>
      </w:pPr>
      <w:bookmarkStart w:id="14" w:name="periods"/>
      <w:r w:rsidRPr="009A61AB">
        <w:rPr>
          <w:rStyle w:val="STstyleentry"/>
        </w:rPr>
        <w:t>periods</w:t>
      </w:r>
      <w:bookmarkEnd w:id="14"/>
      <w:r w:rsidRPr="009A61AB">
        <w:rPr>
          <w:rStyle w:val="STstyleentry"/>
        </w:rPr>
        <w:t xml:space="preserve"> (.)</w:t>
      </w:r>
      <w:r w:rsidRPr="009A61AB">
        <w:t xml:space="preserve"> </w:t>
      </w:r>
    </w:p>
    <w:p w14:paraId="5F648855" w14:textId="77777777" w:rsidR="00404ACA" w:rsidRPr="009A61AB" w:rsidRDefault="00404ACA" w:rsidP="00404ACA">
      <w:pPr>
        <w:pStyle w:val="STBody"/>
        <w:numPr>
          <w:ilvl w:val="0"/>
          <w:numId w:val="97"/>
        </w:numPr>
      </w:pPr>
      <w:r w:rsidRPr="009A61AB">
        <w:t>Use periods to break up complicated sentences into two or more readable sentences. See </w:t>
      </w:r>
      <w:hyperlink w:anchor="sentence_length" w:history="1">
        <w:r w:rsidRPr="009A61AB">
          <w:rPr>
            <w:rStyle w:val="Hyperlink"/>
          </w:rPr>
          <w:t>sentence length</w:t>
        </w:r>
      </w:hyperlink>
      <w:r w:rsidRPr="009A61AB">
        <w:t>.</w:t>
      </w:r>
    </w:p>
    <w:p w14:paraId="2ECF10B4" w14:textId="77777777" w:rsidR="00404ACA" w:rsidRPr="009A61AB" w:rsidRDefault="00404ACA" w:rsidP="00404ACA">
      <w:pPr>
        <w:pStyle w:val="STBody"/>
        <w:numPr>
          <w:ilvl w:val="0"/>
          <w:numId w:val="97"/>
        </w:numPr>
      </w:pPr>
      <w:r w:rsidRPr="009A61AB">
        <w:t>Use a period, not a question mark, after an indirect question: </w:t>
      </w:r>
      <w:r w:rsidRPr="009A61AB">
        <w:rPr>
          <w:rStyle w:val="Emphasis"/>
          <w:iCs w:val="0"/>
          <w:color w:val="548DD4" w:themeColor="text2" w:themeTint="99"/>
        </w:rPr>
        <w:t>He asked what the score was</w:t>
      </w:r>
      <w:r w:rsidRPr="009A61AB">
        <w:rPr>
          <w:rStyle w:val="Emphasis"/>
          <w:iCs w:val="0"/>
        </w:rPr>
        <w:t>.</w:t>
      </w:r>
    </w:p>
    <w:p w14:paraId="58C08B7A" w14:textId="2B0D66B9" w:rsidR="00404ACA" w:rsidRPr="009A61AB" w:rsidRDefault="00404ACA" w:rsidP="00404ACA">
      <w:pPr>
        <w:pStyle w:val="STBody"/>
        <w:numPr>
          <w:ilvl w:val="0"/>
          <w:numId w:val="97"/>
        </w:numPr>
      </w:pPr>
      <w:r w:rsidRPr="009A61AB">
        <w:t>Don't put a space between two initials: </w:t>
      </w:r>
      <w:r w:rsidRPr="009A61AB">
        <w:rPr>
          <w:rStyle w:val="STBodyexamples"/>
        </w:rPr>
        <w:t>T.S. Eliot.</w:t>
      </w:r>
    </w:p>
    <w:p w14:paraId="206B25DC" w14:textId="77777777" w:rsidR="00404ACA" w:rsidRPr="009A61AB" w:rsidRDefault="00404ACA" w:rsidP="00404ACA">
      <w:pPr>
        <w:pStyle w:val="STBody"/>
        <w:numPr>
          <w:ilvl w:val="0"/>
          <w:numId w:val="97"/>
        </w:numPr>
      </w:pPr>
      <w:r w:rsidRPr="009A61AB">
        <w:t>Periods always go inside quotation marks.</w:t>
      </w:r>
    </w:p>
    <w:p w14:paraId="6EFB9EE4" w14:textId="67F6DF37" w:rsidR="00404ACA" w:rsidRPr="009A61AB" w:rsidRDefault="00404ACA" w:rsidP="00F82367">
      <w:pPr>
        <w:pStyle w:val="STBody"/>
      </w:pPr>
      <w:r w:rsidRPr="009A61AB">
        <w:rPr>
          <w:rStyle w:val="STstyleentry"/>
        </w:rPr>
        <w:t>quotation marks</w:t>
      </w:r>
      <w:r w:rsidRPr="009A61AB">
        <w:t xml:space="preserve"> If you have a running quote, which means it carries from one paragraph to the next, do not put close-quote marks at the end of the first paragraph. Do put open-quote marks at the start of the second paragraph. Continue for any succeeding paragraphs, using close-quote marks only at the end of the quoted material. </w:t>
      </w:r>
    </w:p>
    <w:p w14:paraId="460B8D49" w14:textId="2777ABC9" w:rsidR="00404ACA" w:rsidRPr="009A61AB" w:rsidRDefault="00404ACA" w:rsidP="00404ACA">
      <w:pPr>
        <w:pStyle w:val="STBody"/>
        <w:ind w:left="1440"/>
        <w:rPr>
          <w:rStyle w:val="STBodyexamples"/>
        </w:rPr>
      </w:pPr>
      <w:r w:rsidRPr="009A61AB">
        <w:rPr>
          <w:rStyle w:val="STBodyexamples"/>
        </w:rPr>
        <w:lastRenderedPageBreak/>
        <w:t xml:space="preserve">He said, "I </w:t>
      </w:r>
      <w:r w:rsidR="0091724E" w:rsidRPr="009A61AB">
        <w:rPr>
          <w:rStyle w:val="STBodyexamples"/>
        </w:rPr>
        <w:t xml:space="preserve">expect the 2 Line to open </w:t>
      </w:r>
      <w:r w:rsidR="00356949" w:rsidRPr="009A61AB">
        <w:rPr>
          <w:rStyle w:val="STBodyexamples"/>
        </w:rPr>
        <w:t>in April 2024</w:t>
      </w:r>
      <w:r w:rsidR="0091724E" w:rsidRPr="009A61AB">
        <w:rPr>
          <w:rStyle w:val="STBodyexamples"/>
        </w:rPr>
        <w:t>.</w:t>
      </w:r>
    </w:p>
    <w:p w14:paraId="4437F81F" w14:textId="496C3E8A" w:rsidR="00404ACA" w:rsidRPr="009A61AB" w:rsidRDefault="00404ACA" w:rsidP="00404ACA">
      <w:pPr>
        <w:pStyle w:val="STBody"/>
        <w:ind w:left="1440"/>
        <w:rPr>
          <w:rStyle w:val="STBodyexamples"/>
        </w:rPr>
      </w:pPr>
      <w:r w:rsidRPr="009A61AB">
        <w:rPr>
          <w:rStyle w:val="STBodyexamples"/>
        </w:rPr>
        <w:t xml:space="preserve">"I am </w:t>
      </w:r>
      <w:r w:rsidR="0091724E" w:rsidRPr="009A61AB">
        <w:rPr>
          <w:rStyle w:val="STBodyexamples"/>
        </w:rPr>
        <w:t>so confident, in fact, that I’ll bet my life on it</w:t>
      </w:r>
      <w:r w:rsidRPr="009A61AB">
        <w:rPr>
          <w:rStyle w:val="STBodyexamples"/>
        </w:rPr>
        <w:t>."</w:t>
      </w:r>
    </w:p>
    <w:p w14:paraId="3236857E" w14:textId="77777777" w:rsidR="00404ACA" w:rsidRPr="009A61AB" w:rsidRDefault="00404ACA" w:rsidP="00404ACA">
      <w:pPr>
        <w:pStyle w:val="STBody"/>
        <w:numPr>
          <w:ilvl w:val="0"/>
          <w:numId w:val="97"/>
        </w:numPr>
        <w:rPr>
          <w:i/>
          <w:color w:val="auto"/>
        </w:rPr>
      </w:pPr>
      <w:r w:rsidRPr="009A61AB">
        <w:t xml:space="preserve">Do use close-quote marks if the quoted material does not constitute a full sentence. </w:t>
      </w:r>
    </w:p>
    <w:p w14:paraId="70AC1082" w14:textId="58A806DA" w:rsidR="00404ACA" w:rsidRPr="009A61AB" w:rsidRDefault="00404ACA" w:rsidP="00404ACA">
      <w:pPr>
        <w:pStyle w:val="STBody"/>
        <w:ind w:left="1440"/>
        <w:rPr>
          <w:rStyle w:val="STBodyexamples"/>
        </w:rPr>
      </w:pPr>
      <w:r w:rsidRPr="009A61AB">
        <w:rPr>
          <w:rStyle w:val="STBodyexamples"/>
        </w:rPr>
        <w:t>He said he was "</w:t>
      </w:r>
      <w:r w:rsidR="0091724E" w:rsidRPr="009A61AB">
        <w:rPr>
          <w:rStyle w:val="STBodyexamples"/>
        </w:rPr>
        <w:t>hopeful that the 2 Line would open soon</w:t>
      </w:r>
      <w:r w:rsidRPr="009A61AB">
        <w:rPr>
          <w:rStyle w:val="STBodyexamples"/>
        </w:rPr>
        <w:t>."</w:t>
      </w:r>
    </w:p>
    <w:p w14:paraId="32AADF9C" w14:textId="0DAA6185" w:rsidR="00404ACA" w:rsidRPr="009A61AB" w:rsidRDefault="00404ACA" w:rsidP="00404ACA">
      <w:pPr>
        <w:pStyle w:val="STBody"/>
        <w:numPr>
          <w:ilvl w:val="0"/>
          <w:numId w:val="97"/>
        </w:numPr>
      </w:pPr>
      <w:r w:rsidRPr="009A61AB">
        <w:rPr>
          <w:shd w:val="clear" w:color="auto" w:fill="FFFFFF"/>
        </w:rPr>
        <w:t>Do not use quotation marks in formats that identify questions and answers by</w:t>
      </w:r>
      <w:r w:rsidRPr="009A61AB">
        <w:rPr>
          <w:i/>
          <w:iCs/>
          <w:color w:val="4F81BD" w:themeColor="accent1"/>
        </w:rPr>
        <w:t> </w:t>
      </w:r>
      <w:r w:rsidRPr="009A61AB">
        <w:rPr>
          <w:rStyle w:val="STBodyexamples"/>
        </w:rPr>
        <w:t>Q:</w:t>
      </w:r>
      <w:r w:rsidRPr="009A61AB">
        <w:rPr>
          <w:i/>
          <w:iCs/>
          <w:color w:val="4F81BD" w:themeColor="accent1"/>
        </w:rPr>
        <w:t xml:space="preserve"> </w:t>
      </w:r>
      <w:r w:rsidRPr="009A61AB">
        <w:rPr>
          <w:shd w:val="clear" w:color="auto" w:fill="FFFFFF"/>
        </w:rPr>
        <w:t>and</w:t>
      </w:r>
      <w:r w:rsidRPr="009A61AB">
        <w:rPr>
          <w:i/>
          <w:iCs/>
          <w:color w:val="4F81BD" w:themeColor="accent1"/>
        </w:rPr>
        <w:t> </w:t>
      </w:r>
      <w:r w:rsidRPr="009A61AB">
        <w:rPr>
          <w:rStyle w:val="STBodyexamples"/>
        </w:rPr>
        <w:t>A:</w:t>
      </w:r>
    </w:p>
    <w:p w14:paraId="309F8B4F" w14:textId="77777777" w:rsidR="00BC467E" w:rsidRPr="009A61AB" w:rsidRDefault="00BC467E" w:rsidP="00BC467E">
      <w:pPr>
        <w:pStyle w:val="STBody"/>
        <w:ind w:left="1080"/>
      </w:pPr>
    </w:p>
    <w:p w14:paraId="60512CF3" w14:textId="5A36C8F5" w:rsidR="00404ACA" w:rsidRPr="009A61AB" w:rsidRDefault="00404ACA" w:rsidP="00404ACA">
      <w:pPr>
        <w:pStyle w:val="STBody"/>
        <w:rPr>
          <w:rStyle w:val="STBodyexamples"/>
        </w:rPr>
      </w:pPr>
      <w:r w:rsidRPr="009A61AB">
        <w:rPr>
          <w:rStyle w:val="STstyleentry"/>
        </w:rPr>
        <w:t>semicolons</w:t>
      </w:r>
      <w:r w:rsidRPr="009A61AB">
        <w:t xml:space="preserve"> (;) Use semicolons </w:t>
      </w:r>
      <w:r w:rsidR="00116708" w:rsidRPr="009A61AB">
        <w:t xml:space="preserve">sparingly, and only </w:t>
      </w:r>
      <w:r w:rsidRPr="009A61AB">
        <w:t>to separate parts of a series when at least one item in the series also contains a comma</w:t>
      </w:r>
      <w:r w:rsidR="00DA2EE6" w:rsidRPr="009A61AB">
        <w:t xml:space="preserve"> or the lis</w:t>
      </w:r>
      <w:r w:rsidR="00116708" w:rsidRPr="009A61AB">
        <w:t>t</w:t>
      </w:r>
      <w:r w:rsidR="00DA2EE6" w:rsidRPr="009A61AB">
        <w:t xml:space="preserve"> items are </w:t>
      </w:r>
      <w:r w:rsidR="00116708" w:rsidRPr="009A61AB">
        <w:t xml:space="preserve">long or </w:t>
      </w:r>
      <w:r w:rsidR="00DA2EE6" w:rsidRPr="009A61AB">
        <w:t xml:space="preserve">complicated. </w:t>
      </w:r>
      <w:r w:rsidR="00DA2EE6" w:rsidRPr="009A61AB">
        <w:rPr>
          <w:rStyle w:val="STBodyexamples"/>
        </w:rPr>
        <w:t>She wanted to ride on top of a light rail vehicle from Northgate to Angle Lake;</w:t>
      </w:r>
      <w:r w:rsidR="00631075" w:rsidRPr="009A61AB">
        <w:rPr>
          <w:rStyle w:val="STBodyexamples"/>
        </w:rPr>
        <w:t xml:space="preserve"> drive at least one ST Express bus down Issaquah’s main drag to prove that she’d finally made it big; and </w:t>
      </w:r>
      <w:r w:rsidR="0070377D" w:rsidRPr="009A61AB">
        <w:rPr>
          <w:rStyle w:val="STBodyexamples"/>
        </w:rPr>
        <w:t>take a selfie from every floor of the 705 building so she could be the only Sound Transit employee with that honor.</w:t>
      </w:r>
    </w:p>
    <w:p w14:paraId="47A9C136" w14:textId="77777777" w:rsidR="00116708" w:rsidRPr="009A61AB" w:rsidRDefault="00116708" w:rsidP="00404ACA">
      <w:pPr>
        <w:pStyle w:val="STBody"/>
      </w:pPr>
    </w:p>
    <w:p w14:paraId="253658D8" w14:textId="3EDAB625" w:rsidR="00404ACA" w:rsidRPr="009A61AB" w:rsidRDefault="00404ACA" w:rsidP="00404ACA">
      <w:pPr>
        <w:pStyle w:val="STBody"/>
      </w:pPr>
      <w:bookmarkStart w:id="15" w:name="bullets_lists"/>
      <w:r w:rsidRPr="009A61AB">
        <w:rPr>
          <w:rStyle w:val="STstyleentry"/>
        </w:rPr>
        <w:t>bulleted lists, lists</w:t>
      </w:r>
      <w:bookmarkEnd w:id="15"/>
      <w:r w:rsidRPr="009A61AB">
        <w:rPr>
          <w:w w:val="105"/>
        </w:rPr>
        <w:t xml:space="preserve"> </w:t>
      </w:r>
      <w:r w:rsidRPr="009A61AB">
        <w:t xml:space="preserve">Put a space between the dash or bullet and the first word of each item in the list. Capitalize the first word following the dash or bullet. Use periods, not semicolons, at the end of each section, whether it is a full sentence or a phrase. See one-word bullet lists as completing a single sentence with each bullet point. </w:t>
      </w:r>
    </w:p>
    <w:p w14:paraId="30FB25E5" w14:textId="77777777" w:rsidR="00404ACA" w:rsidRPr="009A61AB" w:rsidRDefault="00404ACA" w:rsidP="00404ACA">
      <w:pPr>
        <w:pStyle w:val="STBody"/>
        <w:ind w:left="360"/>
        <w:rPr>
          <w:rStyle w:val="STBodyexamples"/>
          <w:i w:val="0"/>
          <w:iCs/>
        </w:rPr>
      </w:pPr>
      <w:r w:rsidRPr="009A61AB">
        <w:rPr>
          <w:rStyle w:val="STBodyexamples"/>
          <w:i w:val="0"/>
          <w:iCs/>
        </w:rPr>
        <w:t>The flag is:</w:t>
      </w:r>
    </w:p>
    <w:p w14:paraId="2DE98A59" w14:textId="77777777" w:rsidR="00404ACA" w:rsidRPr="009A61AB" w:rsidRDefault="00404ACA" w:rsidP="00404ACA">
      <w:pPr>
        <w:pStyle w:val="STBody"/>
        <w:numPr>
          <w:ilvl w:val="1"/>
          <w:numId w:val="40"/>
        </w:numPr>
        <w:ind w:left="1080"/>
        <w:rPr>
          <w:rStyle w:val="STBodyexamples"/>
          <w:i w:val="0"/>
          <w:iCs/>
        </w:rPr>
      </w:pPr>
      <w:r w:rsidRPr="009A61AB">
        <w:rPr>
          <w:rStyle w:val="STBodyexamples"/>
          <w:i w:val="0"/>
          <w:iCs/>
        </w:rPr>
        <w:t>Red.</w:t>
      </w:r>
    </w:p>
    <w:p w14:paraId="736D4F19" w14:textId="77777777" w:rsidR="00404ACA" w:rsidRPr="009A61AB" w:rsidRDefault="00404ACA" w:rsidP="00404ACA">
      <w:pPr>
        <w:pStyle w:val="STBody"/>
        <w:numPr>
          <w:ilvl w:val="1"/>
          <w:numId w:val="40"/>
        </w:numPr>
        <w:ind w:left="1080"/>
        <w:rPr>
          <w:rStyle w:val="STBodyexamples"/>
          <w:i w:val="0"/>
          <w:iCs/>
        </w:rPr>
      </w:pPr>
      <w:r w:rsidRPr="009A61AB">
        <w:rPr>
          <w:rStyle w:val="STBodyexamples"/>
          <w:i w:val="0"/>
          <w:iCs/>
        </w:rPr>
        <w:t>White.</w:t>
      </w:r>
    </w:p>
    <w:p w14:paraId="438058F5" w14:textId="77777777" w:rsidR="00404ACA" w:rsidRPr="009A61AB" w:rsidRDefault="00404ACA" w:rsidP="00404ACA">
      <w:pPr>
        <w:pStyle w:val="STBody"/>
        <w:numPr>
          <w:ilvl w:val="1"/>
          <w:numId w:val="40"/>
        </w:numPr>
        <w:ind w:left="1080"/>
        <w:rPr>
          <w:rStyle w:val="STBodyexamples"/>
          <w:i w:val="0"/>
          <w:iCs/>
        </w:rPr>
      </w:pPr>
      <w:r w:rsidRPr="009A61AB">
        <w:rPr>
          <w:rStyle w:val="STBodyexamples"/>
          <w:i w:val="0"/>
          <w:iCs/>
        </w:rPr>
        <w:t>Blue.</w:t>
      </w:r>
    </w:p>
    <w:p w14:paraId="2DE197FB" w14:textId="472EBA96" w:rsidR="00404ACA" w:rsidRPr="009A61AB" w:rsidRDefault="00404ACA" w:rsidP="00404ACA">
      <w:pPr>
        <w:pStyle w:val="STBody"/>
        <w:numPr>
          <w:ilvl w:val="0"/>
          <w:numId w:val="40"/>
        </w:numPr>
      </w:pPr>
      <w:r w:rsidRPr="009A61AB">
        <w:t>Use your best judgment if creating bullet lists for a PowerPoint, postcard, poster or flyer. Sometimes periods just don</w:t>
      </w:r>
      <w:r w:rsidR="007B5D22" w:rsidRPr="009A61AB">
        <w:t>’</w:t>
      </w:r>
      <w:r w:rsidRPr="009A61AB">
        <w:t>t look right.</w:t>
      </w:r>
    </w:p>
    <w:p w14:paraId="42903E04" w14:textId="77777777" w:rsidR="00404ACA" w:rsidRPr="009A61AB" w:rsidRDefault="00404ACA" w:rsidP="00404ACA">
      <w:pPr>
        <w:pStyle w:val="STBody"/>
        <w:numPr>
          <w:ilvl w:val="0"/>
          <w:numId w:val="40"/>
        </w:numPr>
        <w:rPr>
          <w:szCs w:val="22"/>
        </w:rPr>
      </w:pPr>
      <w:r w:rsidRPr="009A61AB">
        <w:rPr>
          <w:szCs w:val="22"/>
        </w:rPr>
        <w:t>Use parallel construction for each item in a list:</w:t>
      </w:r>
    </w:p>
    <w:p w14:paraId="32A80462" w14:textId="77777777" w:rsidR="00404ACA" w:rsidRPr="009A61AB" w:rsidRDefault="00404ACA" w:rsidP="00404ACA">
      <w:pPr>
        <w:pStyle w:val="STBody"/>
        <w:numPr>
          <w:ilvl w:val="1"/>
          <w:numId w:val="7"/>
        </w:numPr>
        <w:rPr>
          <w:szCs w:val="22"/>
        </w:rPr>
      </w:pPr>
      <w:r w:rsidRPr="009A61AB">
        <w:rPr>
          <w:iCs/>
          <w:szCs w:val="22"/>
        </w:rPr>
        <w:t>Start with the same part of speech for each item (in this example, a verb).</w:t>
      </w:r>
      <w:r w:rsidRPr="009A61AB">
        <w:rPr>
          <w:szCs w:val="22"/>
        </w:rPr>
        <w:t xml:space="preserve"> </w:t>
      </w:r>
    </w:p>
    <w:p w14:paraId="72BCF0C6" w14:textId="77777777" w:rsidR="00404ACA" w:rsidRPr="009A61AB" w:rsidRDefault="00404ACA" w:rsidP="00404ACA">
      <w:pPr>
        <w:pStyle w:val="STBody"/>
        <w:numPr>
          <w:ilvl w:val="1"/>
          <w:numId w:val="7"/>
        </w:numPr>
        <w:rPr>
          <w:szCs w:val="22"/>
        </w:rPr>
      </w:pPr>
      <w:r w:rsidRPr="009A61AB">
        <w:rPr>
          <w:iCs/>
          <w:szCs w:val="22"/>
        </w:rPr>
        <w:t>Use the same verb tense for each item.</w:t>
      </w:r>
      <w:r w:rsidRPr="009A61AB">
        <w:rPr>
          <w:szCs w:val="22"/>
        </w:rPr>
        <w:t xml:space="preserve"> </w:t>
      </w:r>
    </w:p>
    <w:p w14:paraId="556DDF94" w14:textId="77777777" w:rsidR="00404ACA" w:rsidRPr="009A61AB" w:rsidRDefault="00404ACA" w:rsidP="00404ACA">
      <w:pPr>
        <w:pStyle w:val="STBody"/>
        <w:numPr>
          <w:ilvl w:val="1"/>
          <w:numId w:val="7"/>
        </w:numPr>
        <w:rPr>
          <w:szCs w:val="22"/>
        </w:rPr>
      </w:pPr>
      <w:r w:rsidRPr="009A61AB">
        <w:rPr>
          <w:iCs/>
          <w:szCs w:val="22"/>
        </w:rPr>
        <w:t>Use the same sentence type (statement, question, exclamation) for each item.</w:t>
      </w:r>
    </w:p>
    <w:p w14:paraId="73271026" w14:textId="77777777" w:rsidR="00404ACA" w:rsidRPr="009A61AB" w:rsidRDefault="00404ACA" w:rsidP="00404ACA">
      <w:pPr>
        <w:pStyle w:val="STBody"/>
        <w:numPr>
          <w:ilvl w:val="1"/>
          <w:numId w:val="7"/>
        </w:numPr>
        <w:rPr>
          <w:szCs w:val="22"/>
        </w:rPr>
      </w:pPr>
      <w:r w:rsidRPr="009A61AB">
        <w:rPr>
          <w:iCs/>
          <w:szCs w:val="22"/>
        </w:rPr>
        <w:t>Use the same voice (active or passive) for each item.</w:t>
      </w:r>
      <w:r w:rsidRPr="009A61AB">
        <w:rPr>
          <w:szCs w:val="22"/>
        </w:rPr>
        <w:t xml:space="preserve"> </w:t>
      </w:r>
    </w:p>
    <w:p w14:paraId="634FEB7B" w14:textId="77777777" w:rsidR="00404ACA" w:rsidRPr="009A61AB" w:rsidRDefault="00404ACA" w:rsidP="00404ACA">
      <w:pPr>
        <w:pStyle w:val="STBody"/>
        <w:numPr>
          <w:ilvl w:val="0"/>
          <w:numId w:val="68"/>
        </w:numPr>
        <w:rPr>
          <w:rStyle w:val="STBodyexamples"/>
          <w:color w:val="595959"/>
          <w:szCs w:val="22"/>
        </w:rPr>
      </w:pPr>
      <w:r w:rsidRPr="009A61AB">
        <w:rPr>
          <w:szCs w:val="22"/>
        </w:rPr>
        <w:t xml:space="preserve">Introduce the list with a short phrase or sentence: </w:t>
      </w:r>
      <w:r w:rsidRPr="009A61AB">
        <w:rPr>
          <w:rStyle w:val="STBodyexamples"/>
          <w:i w:val="0"/>
          <w:iCs/>
        </w:rPr>
        <w:t>Our partners:</w:t>
      </w:r>
      <w:r w:rsidRPr="009A61AB">
        <w:rPr>
          <w:i/>
          <w:iCs/>
          <w:szCs w:val="22"/>
        </w:rPr>
        <w:t xml:space="preserve"> </w:t>
      </w:r>
      <w:r w:rsidRPr="009A61AB">
        <w:rPr>
          <w:szCs w:val="22"/>
        </w:rPr>
        <w:t xml:space="preserve">or </w:t>
      </w:r>
      <w:r w:rsidRPr="009A61AB">
        <w:rPr>
          <w:rStyle w:val="STBodyexamples"/>
          <w:i w:val="0"/>
          <w:iCs/>
        </w:rPr>
        <w:t>These are our partners</w:t>
      </w:r>
      <w:r w:rsidRPr="009A61AB">
        <w:rPr>
          <w:rStyle w:val="STBodyexamples"/>
        </w:rPr>
        <w:t>:</w:t>
      </w:r>
      <w:r w:rsidRPr="009A61AB">
        <w:rPr>
          <w:szCs w:val="22"/>
        </w:rPr>
        <w:t xml:space="preserve"> or </w:t>
      </w:r>
      <w:r w:rsidRPr="009A61AB">
        <w:rPr>
          <w:rStyle w:val="STBodyexamples"/>
          <w:i w:val="0"/>
          <w:iCs/>
        </w:rPr>
        <w:t>Our partners are:</w:t>
      </w:r>
      <w:r w:rsidRPr="009A61AB">
        <w:rPr>
          <w:rStyle w:val="STBodyexamples"/>
        </w:rPr>
        <w:t xml:space="preserve"> </w:t>
      </w:r>
    </w:p>
    <w:p w14:paraId="0C09B7A3" w14:textId="77777777" w:rsidR="00404ACA" w:rsidRPr="009A61AB" w:rsidRDefault="00404ACA" w:rsidP="00404ACA">
      <w:pPr>
        <w:pStyle w:val="STBody"/>
        <w:rPr>
          <w:rStyle w:val="STBodyexamples"/>
          <w:i w:val="0"/>
          <w:color w:val="595959"/>
        </w:rPr>
      </w:pPr>
    </w:p>
    <w:p w14:paraId="01A54CE7" w14:textId="6BD6958B" w:rsidR="002C7636" w:rsidRPr="009A61AB" w:rsidRDefault="002C7636" w:rsidP="00B53D4D">
      <w:pPr>
        <w:rPr>
          <w:rFonts w:ascii="Arial" w:hAnsi="Arial"/>
          <w:b/>
          <w:color w:val="365F91"/>
          <w:w w:val="105"/>
          <w:sz w:val="40"/>
          <w:szCs w:val="32"/>
        </w:rPr>
      </w:pPr>
      <w:r w:rsidRPr="009A61AB">
        <w:lastRenderedPageBreak/>
        <w:br w:type="page"/>
      </w:r>
    </w:p>
    <w:p w14:paraId="4D137CEB" w14:textId="5AAB88A0" w:rsidR="000A74EC" w:rsidRPr="009A61AB" w:rsidRDefault="000A74EC" w:rsidP="000A74EC">
      <w:pPr>
        <w:pStyle w:val="STheader"/>
      </w:pPr>
      <w:bookmarkStart w:id="16" w:name="listofSGentries"/>
      <w:r w:rsidRPr="009A61AB">
        <w:lastRenderedPageBreak/>
        <w:t xml:space="preserve">Alphabetical list </w:t>
      </w:r>
      <w:r w:rsidR="003712F7" w:rsidRPr="009A61AB">
        <w:t>of</w:t>
      </w:r>
      <w:r w:rsidRPr="009A61AB">
        <w:t xml:space="preserve"> style guide entries</w:t>
      </w:r>
    </w:p>
    <w:bookmarkEnd w:id="16"/>
    <w:p w14:paraId="7817414E" w14:textId="595B372C" w:rsidR="000A74EC" w:rsidRPr="009A61AB" w:rsidRDefault="000A74EC" w:rsidP="000A74EC">
      <w:pPr>
        <w:pStyle w:val="STsubhead"/>
        <w:spacing w:before="0"/>
        <w:ind w:left="0"/>
      </w:pPr>
    </w:p>
    <w:p w14:paraId="4EF49A4C" w14:textId="77777777" w:rsidR="000A74EC" w:rsidRPr="009A61AB" w:rsidRDefault="000A74EC" w:rsidP="003072E5">
      <w:pPr>
        <w:pStyle w:val="STsubhead"/>
        <w:spacing w:before="0"/>
        <w:ind w:left="360"/>
        <w:sectPr w:rsidR="000A74EC" w:rsidRPr="009A61AB" w:rsidSect="00B23A20">
          <w:type w:val="continuous"/>
          <w:pgSz w:w="15840" w:h="12240" w:orient="landscape" w:code="1"/>
          <w:pgMar w:top="980" w:right="1100" w:bottom="1000" w:left="700" w:header="0" w:footer="883" w:gutter="0"/>
          <w:pgNumType w:start="3"/>
          <w:cols w:space="720"/>
        </w:sectPr>
      </w:pPr>
    </w:p>
    <w:p w14:paraId="415187AC" w14:textId="30552EE3" w:rsidR="00C43855" w:rsidRPr="009A61AB" w:rsidRDefault="00C43855" w:rsidP="003072E5">
      <w:pPr>
        <w:pStyle w:val="STsubhead"/>
        <w:spacing w:before="0"/>
        <w:ind w:left="360"/>
        <w:rPr>
          <w:color w:val="365F91"/>
          <w:spacing w:val="-2"/>
        </w:rPr>
      </w:pPr>
      <w:hyperlink w:anchor="A" w:history="1">
        <w:r w:rsidRPr="009A61AB">
          <w:rPr>
            <w:rStyle w:val="Hyperlink"/>
            <w:spacing w:val="-2"/>
          </w:rPr>
          <w:t>A</w:t>
        </w:r>
      </w:hyperlink>
    </w:p>
    <w:p w14:paraId="6FCEAB52" w14:textId="77777777" w:rsidR="00461C4B" w:rsidRPr="009A61AB" w:rsidRDefault="00461C4B" w:rsidP="005049C4">
      <w:pPr>
        <w:pStyle w:val="STBody"/>
        <w:numPr>
          <w:ilvl w:val="0"/>
          <w:numId w:val="21"/>
        </w:numPr>
        <w:ind w:left="980"/>
        <w:rPr>
          <w:color w:val="365F91"/>
        </w:rPr>
      </w:pPr>
      <w:hyperlink w:anchor="abbreviations_acronyms" w:history="1">
        <w:r w:rsidRPr="009A61AB">
          <w:rPr>
            <w:rStyle w:val="Hyperlink"/>
          </w:rPr>
          <w:t>abbreviations, acronyms</w:t>
        </w:r>
      </w:hyperlink>
    </w:p>
    <w:p w14:paraId="668F60D2" w14:textId="77777777" w:rsidR="008D0ED3" w:rsidRPr="009A61AB" w:rsidRDefault="008D0ED3" w:rsidP="005049C4">
      <w:pPr>
        <w:pStyle w:val="STBody"/>
        <w:numPr>
          <w:ilvl w:val="0"/>
          <w:numId w:val="21"/>
        </w:numPr>
        <w:ind w:left="980"/>
        <w:rPr>
          <w:color w:val="365F91"/>
        </w:rPr>
      </w:pPr>
      <w:hyperlink w:anchor="academic_degrees" w:history="1">
        <w:r w:rsidRPr="009A61AB">
          <w:rPr>
            <w:rStyle w:val="Hyperlink"/>
          </w:rPr>
          <w:t>academic degrees</w:t>
        </w:r>
      </w:hyperlink>
    </w:p>
    <w:p w14:paraId="540538CB" w14:textId="5088B153" w:rsidR="00706C24" w:rsidRPr="009A61AB" w:rsidRDefault="00706C24" w:rsidP="005049C4">
      <w:pPr>
        <w:pStyle w:val="STBody"/>
        <w:numPr>
          <w:ilvl w:val="0"/>
          <w:numId w:val="21"/>
        </w:numPr>
        <w:ind w:left="980"/>
        <w:rPr>
          <w:color w:val="365F91"/>
        </w:rPr>
      </w:pPr>
      <w:hyperlink w:anchor="accident_collision" w:history="1">
        <w:r w:rsidRPr="009A61AB">
          <w:rPr>
            <w:rStyle w:val="Hyperlink"/>
          </w:rPr>
          <w:t xml:space="preserve">accident, collision, </w:t>
        </w:r>
        <w:r w:rsidR="008775BD" w:rsidRPr="009A61AB">
          <w:rPr>
            <w:rStyle w:val="Hyperlink"/>
          </w:rPr>
          <w:t>etc.</w:t>
        </w:r>
      </w:hyperlink>
    </w:p>
    <w:p w14:paraId="4769663E" w14:textId="4DB6C676" w:rsidR="00C43855" w:rsidRPr="009A61AB" w:rsidRDefault="00461C4B" w:rsidP="005049C4">
      <w:pPr>
        <w:pStyle w:val="STBody"/>
        <w:numPr>
          <w:ilvl w:val="0"/>
          <w:numId w:val="21"/>
        </w:numPr>
        <w:ind w:left="980"/>
        <w:rPr>
          <w:color w:val="365F91"/>
        </w:rPr>
      </w:pPr>
      <w:hyperlink w:anchor="active_passive" w:history="1">
        <w:r w:rsidRPr="009A61AB">
          <w:rPr>
            <w:rStyle w:val="Hyperlink"/>
          </w:rPr>
          <w:t>active vs</w:t>
        </w:r>
        <w:r w:rsidR="003C46D6" w:rsidRPr="009A61AB">
          <w:rPr>
            <w:rStyle w:val="Hyperlink"/>
          </w:rPr>
          <w:t>.</w:t>
        </w:r>
        <w:r w:rsidRPr="009A61AB">
          <w:rPr>
            <w:rStyle w:val="Hyperlink"/>
          </w:rPr>
          <w:t xml:space="preserve"> passive verbs</w:t>
        </w:r>
      </w:hyperlink>
    </w:p>
    <w:p w14:paraId="31842540" w14:textId="77777777" w:rsidR="008D0ED3" w:rsidRPr="009A61AB" w:rsidRDefault="005530EE" w:rsidP="005049C4">
      <w:pPr>
        <w:pStyle w:val="STBody"/>
        <w:numPr>
          <w:ilvl w:val="0"/>
          <w:numId w:val="21"/>
        </w:numPr>
        <w:ind w:left="980"/>
        <w:rPr>
          <w:color w:val="365F91"/>
        </w:rPr>
      </w:pPr>
      <w:hyperlink w:anchor="actually" w:history="1">
        <w:r w:rsidRPr="009A61AB">
          <w:rPr>
            <w:rStyle w:val="Hyperlink"/>
          </w:rPr>
          <w:t>actually</w:t>
        </w:r>
      </w:hyperlink>
    </w:p>
    <w:p w14:paraId="3595E217" w14:textId="77777777" w:rsidR="00C43855" w:rsidRPr="009A61AB" w:rsidRDefault="00C43855" w:rsidP="005049C4">
      <w:pPr>
        <w:pStyle w:val="STBody"/>
        <w:numPr>
          <w:ilvl w:val="0"/>
          <w:numId w:val="21"/>
        </w:numPr>
        <w:ind w:left="980"/>
        <w:rPr>
          <w:color w:val="365F91"/>
        </w:rPr>
      </w:pPr>
      <w:hyperlink w:anchor="addresses" w:history="1">
        <w:r w:rsidRPr="009A61AB">
          <w:rPr>
            <w:rStyle w:val="Hyperlink"/>
          </w:rPr>
          <w:t>address</w:t>
        </w:r>
        <w:r w:rsidR="00FE09B0" w:rsidRPr="009A61AB">
          <w:rPr>
            <w:rStyle w:val="Hyperlink"/>
          </w:rPr>
          <w:t>es</w:t>
        </w:r>
      </w:hyperlink>
    </w:p>
    <w:p w14:paraId="520F5E07" w14:textId="52A0FC58" w:rsidR="008D0ED3" w:rsidRPr="009A61AB" w:rsidRDefault="008D0ED3" w:rsidP="005049C4">
      <w:pPr>
        <w:pStyle w:val="STBody"/>
        <w:numPr>
          <w:ilvl w:val="0"/>
          <w:numId w:val="21"/>
        </w:numPr>
        <w:ind w:left="980"/>
        <w:rPr>
          <w:rStyle w:val="Hyperlink"/>
          <w:u w:val="none"/>
        </w:rPr>
      </w:pPr>
      <w:hyperlink w:anchor="administration" w:history="1">
        <w:r w:rsidRPr="009A61AB">
          <w:rPr>
            <w:rStyle w:val="Hyperlink"/>
          </w:rPr>
          <w:t>administration</w:t>
        </w:r>
      </w:hyperlink>
    </w:p>
    <w:p w14:paraId="04FDAE2A" w14:textId="1AB63A50" w:rsidR="004D4569" w:rsidRPr="009A61AB" w:rsidRDefault="004D4569" w:rsidP="005049C4">
      <w:pPr>
        <w:pStyle w:val="STBody"/>
        <w:numPr>
          <w:ilvl w:val="0"/>
          <w:numId w:val="21"/>
        </w:numPr>
        <w:ind w:left="980"/>
        <w:rPr>
          <w:color w:val="365F91"/>
        </w:rPr>
      </w:pPr>
      <w:hyperlink w:anchor="adviser" w:history="1">
        <w:r w:rsidRPr="009A61AB">
          <w:rPr>
            <w:rStyle w:val="Hyperlink"/>
          </w:rPr>
          <w:t>adviser</w:t>
        </w:r>
      </w:hyperlink>
    </w:p>
    <w:p w14:paraId="32970BEF" w14:textId="77777777" w:rsidR="00C43855" w:rsidRPr="009A61AB" w:rsidRDefault="008D0ED3" w:rsidP="005049C4">
      <w:pPr>
        <w:pStyle w:val="STBody"/>
        <w:numPr>
          <w:ilvl w:val="0"/>
          <w:numId w:val="21"/>
        </w:numPr>
        <w:ind w:left="980"/>
        <w:rPr>
          <w:rStyle w:val="Hyperlink"/>
          <w:u w:val="none"/>
        </w:rPr>
      </w:pPr>
      <w:hyperlink w:anchor="affect,_effect" w:history="1">
        <w:r w:rsidRPr="009A61AB">
          <w:rPr>
            <w:rStyle w:val="Hyperlink"/>
          </w:rPr>
          <w:t>affect,</w:t>
        </w:r>
        <w:r w:rsidR="00C43855" w:rsidRPr="009A61AB">
          <w:rPr>
            <w:rStyle w:val="Hyperlink"/>
          </w:rPr>
          <w:t xml:space="preserve"> effect</w:t>
        </w:r>
      </w:hyperlink>
    </w:p>
    <w:p w14:paraId="72A52906" w14:textId="77777777" w:rsidR="00750899" w:rsidRPr="009A61AB" w:rsidRDefault="00F31861" w:rsidP="00750899">
      <w:pPr>
        <w:pStyle w:val="STBody"/>
        <w:numPr>
          <w:ilvl w:val="0"/>
          <w:numId w:val="21"/>
        </w:numPr>
        <w:ind w:left="980"/>
        <w:rPr>
          <w:rStyle w:val="Hyperlink"/>
          <w:u w:val="none"/>
        </w:rPr>
      </w:pPr>
      <w:hyperlink w:anchor="agency" w:history="1">
        <w:r w:rsidRPr="009A61AB">
          <w:rPr>
            <w:rStyle w:val="Hyperlink"/>
          </w:rPr>
          <w:t>agency</w:t>
        </w:r>
      </w:hyperlink>
    </w:p>
    <w:p w14:paraId="67D143A5" w14:textId="77777777" w:rsidR="00CD0527" w:rsidRPr="009A61AB" w:rsidRDefault="00750899" w:rsidP="00750899">
      <w:pPr>
        <w:pStyle w:val="STBody"/>
        <w:numPr>
          <w:ilvl w:val="0"/>
          <w:numId w:val="21"/>
        </w:numPr>
        <w:ind w:left="980"/>
        <w:rPr>
          <w:rStyle w:val="Hyperlink"/>
          <w:color w:val="595959"/>
          <w:u w:val="none"/>
        </w:rPr>
      </w:pPr>
      <w:hyperlink w:anchor="ages" w:history="1">
        <w:r w:rsidRPr="009A61AB">
          <w:rPr>
            <w:rStyle w:val="Hyperlink"/>
          </w:rPr>
          <w:t>ages</w:t>
        </w:r>
      </w:hyperlink>
    </w:p>
    <w:p w14:paraId="2409247A" w14:textId="77777777" w:rsidR="008D0ED3" w:rsidRPr="009A61AB" w:rsidRDefault="008D0ED3" w:rsidP="005049C4">
      <w:pPr>
        <w:pStyle w:val="STBody"/>
        <w:numPr>
          <w:ilvl w:val="0"/>
          <w:numId w:val="21"/>
        </w:numPr>
        <w:ind w:left="980"/>
        <w:rPr>
          <w:color w:val="365F91"/>
        </w:rPr>
      </w:pPr>
      <w:hyperlink w:anchor="alignment" w:history="1">
        <w:r w:rsidRPr="009A61AB">
          <w:rPr>
            <w:rStyle w:val="Hyperlink"/>
          </w:rPr>
          <w:t>alignment</w:t>
        </w:r>
      </w:hyperlink>
    </w:p>
    <w:p w14:paraId="0DC9284D" w14:textId="77777777" w:rsidR="008D0ED3" w:rsidRPr="009A61AB" w:rsidRDefault="008D0ED3" w:rsidP="005049C4">
      <w:pPr>
        <w:pStyle w:val="STBody"/>
        <w:numPr>
          <w:ilvl w:val="0"/>
          <w:numId w:val="21"/>
        </w:numPr>
        <w:ind w:left="980"/>
        <w:rPr>
          <w:color w:val="365F91"/>
        </w:rPr>
      </w:pPr>
      <w:hyperlink w:anchor="annual" w:history="1">
        <w:r w:rsidRPr="009A61AB">
          <w:rPr>
            <w:rStyle w:val="Hyperlink"/>
          </w:rPr>
          <w:t>annual</w:t>
        </w:r>
      </w:hyperlink>
    </w:p>
    <w:p w14:paraId="4053FD47" w14:textId="56E7C25A" w:rsidR="001237C0" w:rsidRPr="009A61AB" w:rsidRDefault="008D0ED3" w:rsidP="001237C0">
      <w:pPr>
        <w:pStyle w:val="STBody"/>
        <w:numPr>
          <w:ilvl w:val="0"/>
          <w:numId w:val="21"/>
        </w:numPr>
        <w:ind w:left="980"/>
        <w:rPr>
          <w:rStyle w:val="Hyperlink"/>
          <w:u w:val="none"/>
        </w:rPr>
      </w:pPr>
      <w:hyperlink w:anchor="annual_meeting" w:history="1">
        <w:r w:rsidRPr="009A61AB">
          <w:rPr>
            <w:rStyle w:val="Hyperlink"/>
          </w:rPr>
          <w:t>annual meeting</w:t>
        </w:r>
      </w:hyperlink>
    </w:p>
    <w:p w14:paraId="78607EFD" w14:textId="66B951F8" w:rsidR="001237C0" w:rsidRPr="009A61AB" w:rsidRDefault="003D1C9A" w:rsidP="001237C0">
      <w:pPr>
        <w:pStyle w:val="STBody"/>
        <w:numPr>
          <w:ilvl w:val="0"/>
          <w:numId w:val="21"/>
        </w:numPr>
        <w:ind w:left="980"/>
        <w:rPr>
          <w:rStyle w:val="Hyperlink"/>
          <w:u w:val="none"/>
        </w:rPr>
      </w:pPr>
      <w:hyperlink w:anchor="anti" w:history="1">
        <w:r w:rsidRPr="009A61AB">
          <w:rPr>
            <w:rStyle w:val="Hyperlink"/>
          </w:rPr>
          <w:t>anti-</w:t>
        </w:r>
      </w:hyperlink>
    </w:p>
    <w:p w14:paraId="1253BE0E" w14:textId="1497B28D" w:rsidR="00907173" w:rsidRPr="009A61AB" w:rsidRDefault="003C46D6" w:rsidP="005049C4">
      <w:pPr>
        <w:pStyle w:val="STBody"/>
        <w:numPr>
          <w:ilvl w:val="0"/>
          <w:numId w:val="21"/>
        </w:numPr>
        <w:ind w:left="980"/>
        <w:rPr>
          <w:rStyle w:val="Hyperlink"/>
          <w:u w:val="none"/>
        </w:rPr>
      </w:pPr>
      <w:hyperlink w:anchor="anytime" w:history="1">
        <w:r w:rsidRPr="009A61AB">
          <w:rPr>
            <w:rStyle w:val="Hyperlink"/>
          </w:rPr>
          <w:t>anytime vs.</w:t>
        </w:r>
        <w:r w:rsidR="00907173" w:rsidRPr="009A61AB">
          <w:rPr>
            <w:rStyle w:val="Hyperlink"/>
          </w:rPr>
          <w:t xml:space="preserve"> any time</w:t>
        </w:r>
      </w:hyperlink>
    </w:p>
    <w:p w14:paraId="46892108" w14:textId="09B9E461" w:rsidR="00E11D00" w:rsidRPr="009A61AB" w:rsidRDefault="00E11D00" w:rsidP="005049C4">
      <w:pPr>
        <w:pStyle w:val="STBody"/>
        <w:numPr>
          <w:ilvl w:val="0"/>
          <w:numId w:val="21"/>
        </w:numPr>
        <w:ind w:left="980"/>
        <w:rPr>
          <w:rStyle w:val="Hyperlink"/>
          <w:u w:val="none"/>
        </w:rPr>
      </w:pPr>
      <w:hyperlink w:anchor="AP" w:history="1">
        <w:r w:rsidRPr="009A61AB">
          <w:rPr>
            <w:rStyle w:val="Hyperlink"/>
          </w:rPr>
          <w:t>AP</w:t>
        </w:r>
      </w:hyperlink>
    </w:p>
    <w:p w14:paraId="595C2E07" w14:textId="34028452" w:rsidR="0013740F" w:rsidRPr="009A61AB" w:rsidRDefault="0013740F" w:rsidP="005049C4">
      <w:pPr>
        <w:pStyle w:val="STBody"/>
        <w:numPr>
          <w:ilvl w:val="0"/>
          <w:numId w:val="21"/>
        </w:numPr>
        <w:ind w:left="980"/>
        <w:rPr>
          <w:rStyle w:val="Hyperlink"/>
          <w:u w:val="none"/>
        </w:rPr>
      </w:pPr>
      <w:hyperlink w:anchor="at_grade" w:history="1">
        <w:r w:rsidRPr="009A61AB">
          <w:rPr>
            <w:rStyle w:val="Hyperlink"/>
          </w:rPr>
          <w:t>at-grade</w:t>
        </w:r>
      </w:hyperlink>
    </w:p>
    <w:p w14:paraId="3A80D24B" w14:textId="77777777" w:rsidR="00C43855" w:rsidRPr="009A61AB" w:rsidRDefault="00C43855" w:rsidP="003072E5">
      <w:pPr>
        <w:pStyle w:val="STsubhead"/>
        <w:spacing w:before="0"/>
        <w:ind w:left="360"/>
        <w:rPr>
          <w:color w:val="365F91"/>
          <w:spacing w:val="-2"/>
        </w:rPr>
      </w:pPr>
      <w:hyperlink w:anchor="B" w:history="1">
        <w:r w:rsidRPr="009A61AB">
          <w:rPr>
            <w:rStyle w:val="Hyperlink"/>
            <w:spacing w:val="-2"/>
          </w:rPr>
          <w:t>B</w:t>
        </w:r>
      </w:hyperlink>
    </w:p>
    <w:p w14:paraId="4D6316C4" w14:textId="14A87D1F" w:rsidR="00E4638A" w:rsidRPr="009A61AB" w:rsidRDefault="00D44668" w:rsidP="004678F4">
      <w:pPr>
        <w:pStyle w:val="STBody"/>
        <w:numPr>
          <w:ilvl w:val="0"/>
          <w:numId w:val="22"/>
        </w:numPr>
        <w:ind w:left="980"/>
        <w:rPr>
          <w:color w:val="365F91"/>
        </w:rPr>
      </w:pPr>
      <w:hyperlink w:anchor="books_periodicals_reference_works" w:history="1">
        <w:r w:rsidRPr="009A61AB">
          <w:rPr>
            <w:rStyle w:val="Hyperlink"/>
          </w:rPr>
          <w:t>books, periodicals, reference works and other types of compositions</w:t>
        </w:r>
      </w:hyperlink>
    </w:p>
    <w:p w14:paraId="56E122C6" w14:textId="48AA6EA2" w:rsidR="00461C4B" w:rsidRPr="009A61AB" w:rsidRDefault="00461C4B" w:rsidP="005049C4">
      <w:pPr>
        <w:pStyle w:val="STBody"/>
        <w:numPr>
          <w:ilvl w:val="0"/>
          <w:numId w:val="22"/>
        </w:numPr>
        <w:ind w:left="980"/>
        <w:rPr>
          <w:rStyle w:val="Hyperlink"/>
          <w:u w:val="none"/>
        </w:rPr>
      </w:pPr>
      <w:hyperlink w:anchor="bullets_lists" w:history="1">
        <w:r w:rsidRPr="009A61AB">
          <w:rPr>
            <w:rStyle w:val="Hyperlink"/>
          </w:rPr>
          <w:t>bulleted lists</w:t>
        </w:r>
      </w:hyperlink>
    </w:p>
    <w:p w14:paraId="7CA64EF4" w14:textId="5E3ADAEB" w:rsidR="00D8440A" w:rsidRPr="009A61AB" w:rsidRDefault="00D8440A" w:rsidP="005049C4">
      <w:pPr>
        <w:pStyle w:val="STBody"/>
        <w:numPr>
          <w:ilvl w:val="0"/>
          <w:numId w:val="22"/>
        </w:numPr>
        <w:ind w:left="980"/>
        <w:rPr>
          <w:color w:val="365F91"/>
        </w:rPr>
      </w:pPr>
      <w:r w:rsidRPr="009A61AB">
        <w:rPr>
          <w:rStyle w:val="Hyperlink"/>
        </w:rPr>
        <w:t>BNSF</w:t>
      </w:r>
    </w:p>
    <w:p w14:paraId="15FFFC05" w14:textId="0626B1E3" w:rsidR="008D0ED3" w:rsidRPr="009A61AB" w:rsidRDefault="008D0ED3" w:rsidP="005049C4">
      <w:pPr>
        <w:pStyle w:val="STBody"/>
        <w:numPr>
          <w:ilvl w:val="0"/>
          <w:numId w:val="22"/>
        </w:numPr>
        <w:ind w:left="980"/>
        <w:rPr>
          <w:rStyle w:val="Hyperlink"/>
          <w:u w:val="none"/>
        </w:rPr>
      </w:pPr>
      <w:hyperlink w:anchor="bus_buses" w:history="1">
        <w:r w:rsidRPr="009A61AB">
          <w:rPr>
            <w:rStyle w:val="Hyperlink"/>
          </w:rPr>
          <w:t>bus, buses</w:t>
        </w:r>
      </w:hyperlink>
      <w:r w:rsidR="00AC7888" w:rsidRPr="009A61AB">
        <w:rPr>
          <w:rStyle w:val="Hyperlink"/>
        </w:rPr>
        <w:t>, busing</w:t>
      </w:r>
    </w:p>
    <w:p w14:paraId="31BF9EE4" w14:textId="7C861174" w:rsidR="00C43855" w:rsidRPr="009A61AB" w:rsidRDefault="00C43855" w:rsidP="007B3B3B">
      <w:pPr>
        <w:pStyle w:val="SThyperlink"/>
        <w:numPr>
          <w:ilvl w:val="0"/>
          <w:numId w:val="0"/>
        </w:numPr>
        <w:ind w:left="360"/>
        <w:rPr>
          <w:spacing w:val="-2"/>
        </w:rPr>
      </w:pPr>
      <w:hyperlink w:anchor="C" w:history="1">
        <w:r w:rsidRPr="009A61AB">
          <w:rPr>
            <w:rStyle w:val="Hyperlink"/>
            <w:spacing w:val="-2"/>
            <w:sz w:val="32"/>
            <w:szCs w:val="32"/>
          </w:rPr>
          <w:t>C</w:t>
        </w:r>
      </w:hyperlink>
    </w:p>
    <w:p w14:paraId="1F3F6BA5" w14:textId="77777777" w:rsidR="00461C4B" w:rsidRPr="009A61AB" w:rsidRDefault="00461C4B" w:rsidP="005049C4">
      <w:pPr>
        <w:pStyle w:val="STBody"/>
        <w:numPr>
          <w:ilvl w:val="0"/>
          <w:numId w:val="22"/>
        </w:numPr>
        <w:ind w:left="980"/>
        <w:rPr>
          <w:rStyle w:val="Hyperlink"/>
          <w:u w:val="none"/>
        </w:rPr>
      </w:pPr>
      <w:hyperlink w:anchor="capitalization" w:history="1">
        <w:r w:rsidRPr="009A61AB">
          <w:rPr>
            <w:rStyle w:val="Hyperlink"/>
          </w:rPr>
          <w:t>capitalization</w:t>
        </w:r>
      </w:hyperlink>
    </w:p>
    <w:p w14:paraId="481458B6" w14:textId="6F290A54" w:rsidR="00D8440A" w:rsidRPr="009A61AB" w:rsidRDefault="00D8440A" w:rsidP="005049C4">
      <w:pPr>
        <w:pStyle w:val="STBody"/>
        <w:numPr>
          <w:ilvl w:val="0"/>
          <w:numId w:val="22"/>
        </w:numPr>
        <w:ind w:left="980"/>
        <w:rPr>
          <w:color w:val="365F91"/>
        </w:rPr>
      </w:pPr>
      <w:r w:rsidRPr="009A61AB">
        <w:rPr>
          <w:rStyle w:val="Hyperlink"/>
        </w:rPr>
        <w:t>cardinal directions</w:t>
      </w:r>
    </w:p>
    <w:p w14:paraId="3687ECB7" w14:textId="6780ABA4" w:rsidR="00A9626A" w:rsidRPr="009A61AB" w:rsidRDefault="008D0ED3" w:rsidP="00CA6C05">
      <w:pPr>
        <w:pStyle w:val="STBody"/>
        <w:numPr>
          <w:ilvl w:val="0"/>
          <w:numId w:val="22"/>
        </w:numPr>
        <w:ind w:left="980"/>
        <w:rPr>
          <w:color w:val="365F91"/>
        </w:rPr>
      </w:pPr>
      <w:hyperlink w:anchor="carpool" w:history="1">
        <w:r w:rsidRPr="009A61AB">
          <w:rPr>
            <w:rStyle w:val="Hyperlink"/>
          </w:rPr>
          <w:t>carpool</w:t>
        </w:r>
      </w:hyperlink>
    </w:p>
    <w:p w14:paraId="1790FB94" w14:textId="77777777" w:rsidR="00F1588D" w:rsidRPr="009A61AB" w:rsidRDefault="008D0ED3" w:rsidP="005049C4">
      <w:pPr>
        <w:pStyle w:val="STBody"/>
        <w:numPr>
          <w:ilvl w:val="0"/>
          <w:numId w:val="22"/>
        </w:numPr>
        <w:ind w:left="980"/>
        <w:rPr>
          <w:color w:val="365F91"/>
        </w:rPr>
      </w:pPr>
      <w:hyperlink w:anchor="Cent_Puget_S_Regional_Transit_Authority" w:history="1">
        <w:r w:rsidRPr="009A61AB">
          <w:rPr>
            <w:rStyle w:val="Hyperlink"/>
          </w:rPr>
          <w:t>Central Puget Sound Regional Transit Authority</w:t>
        </w:r>
      </w:hyperlink>
    </w:p>
    <w:p w14:paraId="3010211A" w14:textId="77777777" w:rsidR="00F1588D" w:rsidRPr="009A61AB" w:rsidRDefault="00F1588D" w:rsidP="005049C4">
      <w:pPr>
        <w:pStyle w:val="STBody"/>
        <w:numPr>
          <w:ilvl w:val="0"/>
          <w:numId w:val="22"/>
        </w:numPr>
        <w:ind w:left="980"/>
        <w:rPr>
          <w:color w:val="365F91"/>
        </w:rPr>
      </w:pPr>
      <w:hyperlink w:anchor="CenturyLink_Field" w:history="1">
        <w:r w:rsidRPr="009A61AB">
          <w:rPr>
            <w:rStyle w:val="Hyperlink"/>
          </w:rPr>
          <w:t>CenturyLink Field</w:t>
        </w:r>
      </w:hyperlink>
      <w:r w:rsidRPr="009A61AB">
        <w:rPr>
          <w:color w:val="365F91"/>
        </w:rPr>
        <w:t xml:space="preserve"> </w:t>
      </w:r>
    </w:p>
    <w:p w14:paraId="75D2AF18" w14:textId="77777777" w:rsidR="008D0ED3" w:rsidRPr="009A61AB" w:rsidRDefault="008D0ED3" w:rsidP="005049C4">
      <w:pPr>
        <w:pStyle w:val="STBody"/>
        <w:numPr>
          <w:ilvl w:val="0"/>
          <w:numId w:val="22"/>
        </w:numPr>
        <w:ind w:left="980"/>
        <w:rPr>
          <w:color w:val="365F91"/>
        </w:rPr>
      </w:pPr>
      <w:hyperlink w:anchor="cents" w:history="1">
        <w:r w:rsidRPr="009A61AB">
          <w:rPr>
            <w:rStyle w:val="Hyperlink"/>
          </w:rPr>
          <w:t>cents</w:t>
        </w:r>
      </w:hyperlink>
    </w:p>
    <w:p w14:paraId="2E9424F4" w14:textId="5D9DA425" w:rsidR="008D0ED3" w:rsidRPr="009A61AB" w:rsidRDefault="008D0ED3" w:rsidP="005049C4">
      <w:pPr>
        <w:pStyle w:val="STBody"/>
        <w:numPr>
          <w:ilvl w:val="0"/>
          <w:numId w:val="22"/>
        </w:numPr>
        <w:ind w:left="980"/>
        <w:rPr>
          <w:rStyle w:val="Hyperlink"/>
          <w:u w:val="none"/>
        </w:rPr>
      </w:pPr>
      <w:hyperlink w:anchor="charts_tables" w:history="1">
        <w:r w:rsidRPr="009A61AB">
          <w:rPr>
            <w:rStyle w:val="Hyperlink"/>
          </w:rPr>
          <w:t>charts, tables</w:t>
        </w:r>
      </w:hyperlink>
    </w:p>
    <w:p w14:paraId="03AF11A3" w14:textId="7364631D" w:rsidR="00F07286" w:rsidRPr="009A61AB" w:rsidRDefault="00F07286" w:rsidP="005049C4">
      <w:pPr>
        <w:pStyle w:val="STBody"/>
        <w:numPr>
          <w:ilvl w:val="0"/>
          <w:numId w:val="22"/>
        </w:numPr>
        <w:ind w:left="980"/>
        <w:rPr>
          <w:rStyle w:val="Hyperlink"/>
          <w:u w:val="none"/>
        </w:rPr>
      </w:pPr>
      <w:hyperlink w:anchor="citizen" w:history="1">
        <w:r w:rsidRPr="009A61AB">
          <w:rPr>
            <w:rStyle w:val="Hyperlink"/>
          </w:rPr>
          <w:t>citizen</w:t>
        </w:r>
      </w:hyperlink>
    </w:p>
    <w:p w14:paraId="045A7A96" w14:textId="0F233054" w:rsidR="004C01D1" w:rsidRPr="009A61AB" w:rsidRDefault="008775BD" w:rsidP="005049C4">
      <w:pPr>
        <w:pStyle w:val="STBody"/>
        <w:numPr>
          <w:ilvl w:val="0"/>
          <w:numId w:val="22"/>
        </w:numPr>
        <w:ind w:left="980"/>
        <w:rPr>
          <w:rStyle w:val="Hyperlink"/>
          <w:u w:val="none"/>
        </w:rPr>
      </w:pPr>
      <w:hyperlink w:anchor="cliches" w:history="1">
        <w:r w:rsidRPr="009A61AB">
          <w:rPr>
            <w:rStyle w:val="Hyperlink"/>
          </w:rPr>
          <w:t>clichés</w:t>
        </w:r>
      </w:hyperlink>
    </w:p>
    <w:p w14:paraId="5401C621" w14:textId="50CAF49D" w:rsidR="00EA282D" w:rsidRPr="009A61AB" w:rsidRDefault="00EA282D" w:rsidP="005049C4">
      <w:pPr>
        <w:pStyle w:val="STBody"/>
        <w:numPr>
          <w:ilvl w:val="0"/>
          <w:numId w:val="22"/>
        </w:numPr>
        <w:ind w:left="980"/>
        <w:rPr>
          <w:color w:val="365F91"/>
        </w:rPr>
      </w:pPr>
      <w:hyperlink w:anchor="co" w:history="1">
        <w:r w:rsidRPr="009A61AB">
          <w:rPr>
            <w:rStyle w:val="Hyperlink"/>
          </w:rPr>
          <w:t>co-</w:t>
        </w:r>
      </w:hyperlink>
    </w:p>
    <w:p w14:paraId="1E1D8D15" w14:textId="77777777" w:rsidR="00005E79" w:rsidRPr="009A61AB" w:rsidRDefault="00005E79" w:rsidP="005049C4">
      <w:pPr>
        <w:pStyle w:val="STBody"/>
        <w:numPr>
          <w:ilvl w:val="0"/>
          <w:numId w:val="22"/>
        </w:numPr>
        <w:ind w:left="980"/>
        <w:rPr>
          <w:rStyle w:val="Hyperlink"/>
          <w:u w:val="none"/>
        </w:rPr>
      </w:pPr>
      <w:hyperlink w:anchor="colon_capitalization" w:history="1">
        <w:r w:rsidRPr="009A61AB">
          <w:rPr>
            <w:rStyle w:val="Hyperlink"/>
          </w:rPr>
          <w:t>colon capitalization</w:t>
        </w:r>
      </w:hyperlink>
    </w:p>
    <w:p w14:paraId="6EBA2822" w14:textId="77777777" w:rsidR="008D0ED3" w:rsidRPr="009A61AB" w:rsidRDefault="008D0ED3" w:rsidP="005049C4">
      <w:pPr>
        <w:pStyle w:val="STBody"/>
        <w:numPr>
          <w:ilvl w:val="0"/>
          <w:numId w:val="22"/>
        </w:numPr>
        <w:ind w:left="980"/>
        <w:rPr>
          <w:color w:val="365F91"/>
        </w:rPr>
      </w:pPr>
      <w:hyperlink w:anchor="commas" w:history="1">
        <w:r w:rsidRPr="009A61AB">
          <w:rPr>
            <w:rStyle w:val="Hyperlink"/>
          </w:rPr>
          <w:t>commas</w:t>
        </w:r>
      </w:hyperlink>
    </w:p>
    <w:p w14:paraId="76A28175" w14:textId="7C8C61E4" w:rsidR="008D0ED3" w:rsidRPr="009A61AB" w:rsidRDefault="008D0ED3" w:rsidP="005049C4">
      <w:pPr>
        <w:pStyle w:val="STBody"/>
        <w:numPr>
          <w:ilvl w:val="0"/>
          <w:numId w:val="22"/>
        </w:numPr>
        <w:ind w:left="980"/>
        <w:rPr>
          <w:color w:val="365F91"/>
        </w:rPr>
      </w:pPr>
      <w:hyperlink w:anchor="commuter_rail" w:history="1">
        <w:r w:rsidRPr="009A61AB">
          <w:rPr>
            <w:rStyle w:val="Hyperlink"/>
          </w:rPr>
          <w:t>commuter rail</w:t>
        </w:r>
      </w:hyperlink>
      <w:r w:rsidRPr="009A61AB">
        <w:rPr>
          <w:color w:val="365F91"/>
        </w:rPr>
        <w:t xml:space="preserve"> </w:t>
      </w:r>
    </w:p>
    <w:p w14:paraId="534D4EED" w14:textId="77777777" w:rsidR="008D0ED3" w:rsidRPr="009A61AB" w:rsidRDefault="008D0ED3" w:rsidP="005049C4">
      <w:pPr>
        <w:pStyle w:val="STBody"/>
        <w:numPr>
          <w:ilvl w:val="0"/>
          <w:numId w:val="22"/>
        </w:numPr>
        <w:ind w:left="980"/>
        <w:rPr>
          <w:color w:val="365F91"/>
        </w:rPr>
      </w:pPr>
      <w:hyperlink w:anchor="composition_titles" w:history="1">
        <w:r w:rsidRPr="009A61AB">
          <w:rPr>
            <w:rStyle w:val="Hyperlink"/>
          </w:rPr>
          <w:t>composition titles</w:t>
        </w:r>
      </w:hyperlink>
    </w:p>
    <w:p w14:paraId="4D95AF15" w14:textId="276C434A" w:rsidR="0024744A" w:rsidRPr="009A61AB" w:rsidRDefault="0024744A" w:rsidP="005049C4">
      <w:pPr>
        <w:pStyle w:val="STBody"/>
        <w:numPr>
          <w:ilvl w:val="0"/>
          <w:numId w:val="22"/>
        </w:numPr>
        <w:ind w:left="980"/>
        <w:rPr>
          <w:rStyle w:val="Hyperlink"/>
          <w:u w:val="none"/>
        </w:rPr>
      </w:pPr>
      <w:hyperlink w:anchor="COVID_19" w:history="1">
        <w:r w:rsidRPr="009A61AB">
          <w:rPr>
            <w:rStyle w:val="Hyperlink"/>
          </w:rPr>
          <w:t>COVID-19</w:t>
        </w:r>
      </w:hyperlink>
    </w:p>
    <w:p w14:paraId="41FBCC63" w14:textId="77777777" w:rsidR="008D0ED3" w:rsidRPr="009A61AB" w:rsidRDefault="008D0ED3" w:rsidP="005049C4">
      <w:pPr>
        <w:pStyle w:val="STBody"/>
        <w:numPr>
          <w:ilvl w:val="0"/>
          <w:numId w:val="22"/>
        </w:numPr>
        <w:ind w:left="980"/>
        <w:rPr>
          <w:color w:val="365F91"/>
        </w:rPr>
      </w:pPr>
      <w:hyperlink w:anchor="cut_and_cover" w:history="1">
        <w:r w:rsidRPr="009A61AB">
          <w:rPr>
            <w:rStyle w:val="Hyperlink"/>
          </w:rPr>
          <w:t>cut and cover</w:t>
        </w:r>
      </w:hyperlink>
    </w:p>
    <w:p w14:paraId="75EB6D61" w14:textId="77777777" w:rsidR="00C43855" w:rsidRPr="009A61AB" w:rsidRDefault="00C43855" w:rsidP="003072E5">
      <w:pPr>
        <w:pStyle w:val="STsubhead"/>
        <w:spacing w:before="0"/>
        <w:ind w:left="360"/>
        <w:rPr>
          <w:color w:val="365F91"/>
          <w:spacing w:val="-2"/>
        </w:rPr>
      </w:pPr>
      <w:hyperlink w:anchor="D" w:history="1">
        <w:r w:rsidRPr="009A61AB">
          <w:rPr>
            <w:rStyle w:val="Hyperlink"/>
            <w:spacing w:val="-2"/>
          </w:rPr>
          <w:t>D</w:t>
        </w:r>
      </w:hyperlink>
    </w:p>
    <w:p w14:paraId="63D01AF2" w14:textId="77777777" w:rsidR="00461C4B" w:rsidRPr="009A61AB" w:rsidRDefault="00461C4B" w:rsidP="005049C4">
      <w:pPr>
        <w:pStyle w:val="STBody"/>
        <w:numPr>
          <w:ilvl w:val="0"/>
          <w:numId w:val="23"/>
        </w:numPr>
        <w:ind w:left="980"/>
        <w:rPr>
          <w:color w:val="365F91"/>
        </w:rPr>
      </w:pPr>
      <w:hyperlink w:anchor="dates" w:history="1">
        <w:r w:rsidRPr="009A61AB">
          <w:rPr>
            <w:rStyle w:val="Hyperlink"/>
          </w:rPr>
          <w:t>dates</w:t>
        </w:r>
      </w:hyperlink>
    </w:p>
    <w:p w14:paraId="41A6A7BB" w14:textId="77777777" w:rsidR="007E1AA6" w:rsidRPr="009A61AB" w:rsidRDefault="007E1AA6" w:rsidP="005049C4">
      <w:pPr>
        <w:pStyle w:val="STBody"/>
        <w:numPr>
          <w:ilvl w:val="0"/>
          <w:numId w:val="23"/>
        </w:numPr>
        <w:ind w:left="980"/>
        <w:rPr>
          <w:color w:val="365F91"/>
        </w:rPr>
      </w:pPr>
      <w:hyperlink w:anchor="decision_maker" w:history="1">
        <w:r w:rsidRPr="009A61AB">
          <w:rPr>
            <w:rStyle w:val="Hyperlink"/>
          </w:rPr>
          <w:t>decision-maker</w:t>
        </w:r>
      </w:hyperlink>
    </w:p>
    <w:p w14:paraId="317D8767" w14:textId="77777777" w:rsidR="008D0ED3" w:rsidRPr="009A61AB" w:rsidRDefault="008D0ED3" w:rsidP="005049C4">
      <w:pPr>
        <w:pStyle w:val="STBody"/>
        <w:numPr>
          <w:ilvl w:val="0"/>
          <w:numId w:val="23"/>
        </w:numPr>
        <w:ind w:left="980"/>
        <w:rPr>
          <w:color w:val="365F91"/>
        </w:rPr>
      </w:pPr>
      <w:hyperlink w:anchor="degrees" w:history="1">
        <w:r w:rsidRPr="009A61AB">
          <w:rPr>
            <w:rStyle w:val="Hyperlink"/>
          </w:rPr>
          <w:t>degrees</w:t>
        </w:r>
      </w:hyperlink>
    </w:p>
    <w:p w14:paraId="37C0456C" w14:textId="77777777" w:rsidR="007E1AA6" w:rsidRPr="009A61AB" w:rsidRDefault="007E1AA6" w:rsidP="005049C4">
      <w:pPr>
        <w:pStyle w:val="STBody"/>
        <w:numPr>
          <w:ilvl w:val="0"/>
          <w:numId w:val="23"/>
        </w:numPr>
        <w:ind w:left="980"/>
        <w:rPr>
          <w:rStyle w:val="Hyperlink"/>
          <w:u w:val="none"/>
        </w:rPr>
      </w:pPr>
      <w:hyperlink w:anchor="departments_divisions" w:history="1">
        <w:r w:rsidRPr="009A61AB">
          <w:rPr>
            <w:rStyle w:val="Hyperlink"/>
          </w:rPr>
          <w:t>departments, divisions</w:t>
        </w:r>
      </w:hyperlink>
    </w:p>
    <w:p w14:paraId="0C59FC75" w14:textId="6EE51260" w:rsidR="001B3738" w:rsidRPr="009A61AB" w:rsidRDefault="00DA4E00" w:rsidP="005049C4">
      <w:pPr>
        <w:pStyle w:val="STBody"/>
        <w:numPr>
          <w:ilvl w:val="0"/>
          <w:numId w:val="23"/>
        </w:numPr>
        <w:ind w:left="980"/>
        <w:rPr>
          <w:rStyle w:val="Hyperlink"/>
        </w:rPr>
      </w:pPr>
      <w:r w:rsidRPr="009A61AB">
        <w:rPr>
          <w:color w:val="2B579A"/>
          <w:shd w:val="clear" w:color="auto" w:fill="E6E6E6"/>
        </w:rPr>
        <w:fldChar w:fldCharType="begin"/>
      </w:r>
      <w:r w:rsidRPr="009A61AB">
        <w:instrText xml:space="preserve"> HYPERLINK  \l "Department_of_Transportation" </w:instrText>
      </w:r>
      <w:r w:rsidRPr="009A61AB">
        <w:rPr>
          <w:color w:val="2B579A"/>
          <w:shd w:val="clear" w:color="auto" w:fill="E6E6E6"/>
        </w:rPr>
      </w:r>
      <w:r w:rsidRPr="009A61AB">
        <w:rPr>
          <w:color w:val="2B579A"/>
          <w:shd w:val="clear" w:color="auto" w:fill="E6E6E6"/>
        </w:rPr>
        <w:fldChar w:fldCharType="separate"/>
      </w:r>
      <w:r w:rsidR="001B3738" w:rsidRPr="009A61AB">
        <w:rPr>
          <w:rStyle w:val="Hyperlink"/>
        </w:rPr>
        <w:t>Department of Transportation</w:t>
      </w:r>
    </w:p>
    <w:p w14:paraId="63322C1B" w14:textId="04A3F2F6" w:rsidR="00DA4E00" w:rsidRPr="009A61AB" w:rsidRDefault="00DA4E00" w:rsidP="005049C4">
      <w:pPr>
        <w:pStyle w:val="STBody"/>
        <w:numPr>
          <w:ilvl w:val="0"/>
          <w:numId w:val="23"/>
        </w:numPr>
        <w:ind w:left="980"/>
        <w:rPr>
          <w:color w:val="365F91"/>
        </w:rPr>
      </w:pPr>
      <w:r w:rsidRPr="009A61AB">
        <w:rPr>
          <w:color w:val="2B579A"/>
          <w:shd w:val="clear" w:color="auto" w:fill="E6E6E6"/>
        </w:rPr>
        <w:fldChar w:fldCharType="end"/>
      </w:r>
      <w:hyperlink w:anchor="design_build" w:history="1">
        <w:r w:rsidRPr="009A61AB">
          <w:rPr>
            <w:rStyle w:val="Hyperlink"/>
          </w:rPr>
          <w:t>design-build</w:t>
        </w:r>
      </w:hyperlink>
    </w:p>
    <w:p w14:paraId="66341341" w14:textId="77777777" w:rsidR="00461C4B" w:rsidRPr="009A61AB" w:rsidRDefault="00461C4B" w:rsidP="005049C4">
      <w:pPr>
        <w:pStyle w:val="STBody"/>
        <w:numPr>
          <w:ilvl w:val="0"/>
          <w:numId w:val="23"/>
        </w:numPr>
        <w:ind w:left="980"/>
        <w:rPr>
          <w:color w:val="365F91"/>
        </w:rPr>
      </w:pPr>
      <w:hyperlink w:anchor="dimensions" w:history="1">
        <w:r w:rsidRPr="009A61AB">
          <w:rPr>
            <w:rStyle w:val="Hyperlink"/>
          </w:rPr>
          <w:t>dimensions</w:t>
        </w:r>
      </w:hyperlink>
    </w:p>
    <w:p w14:paraId="2C2268BE" w14:textId="77777777" w:rsidR="001F0C6A" w:rsidRPr="009A61AB" w:rsidRDefault="001F0C6A" w:rsidP="005049C4">
      <w:pPr>
        <w:pStyle w:val="STBody"/>
        <w:numPr>
          <w:ilvl w:val="0"/>
          <w:numId w:val="23"/>
        </w:numPr>
        <w:ind w:left="980"/>
        <w:rPr>
          <w:color w:val="365F91"/>
        </w:rPr>
      </w:pPr>
      <w:hyperlink w:anchor="diagonal_to" w:history="1">
        <w:r w:rsidRPr="009A61AB">
          <w:rPr>
            <w:rStyle w:val="Hyperlink"/>
          </w:rPr>
          <w:t>diagonal to or diagonally across from</w:t>
        </w:r>
      </w:hyperlink>
    </w:p>
    <w:p w14:paraId="3F1913AB" w14:textId="77777777" w:rsidR="00C43855" w:rsidRPr="009A61AB" w:rsidRDefault="0011495B" w:rsidP="005049C4">
      <w:pPr>
        <w:pStyle w:val="STBody"/>
        <w:numPr>
          <w:ilvl w:val="0"/>
          <w:numId w:val="23"/>
        </w:numPr>
        <w:ind w:left="980"/>
        <w:rPr>
          <w:color w:val="365F91"/>
        </w:rPr>
      </w:pPr>
      <w:hyperlink w:anchor="directional_ward_words" w:history="1">
        <w:r w:rsidRPr="009A61AB">
          <w:rPr>
            <w:rStyle w:val="Hyperlink"/>
          </w:rPr>
          <w:t>directional</w:t>
        </w:r>
        <w:r w:rsidR="00461C4B" w:rsidRPr="009A61AB">
          <w:rPr>
            <w:rStyle w:val="Hyperlink"/>
          </w:rPr>
          <w:t xml:space="preserve"> words ending in -ward</w:t>
        </w:r>
      </w:hyperlink>
    </w:p>
    <w:p w14:paraId="4788F6A9" w14:textId="5C6DA482" w:rsidR="001B3738" w:rsidRPr="009A61AB" w:rsidRDefault="001B3738" w:rsidP="005049C4">
      <w:pPr>
        <w:pStyle w:val="STBody"/>
        <w:numPr>
          <w:ilvl w:val="0"/>
          <w:numId w:val="23"/>
        </w:numPr>
        <w:ind w:left="980"/>
        <w:rPr>
          <w:rStyle w:val="Hyperlink"/>
          <w:u w:val="none"/>
        </w:rPr>
      </w:pPr>
      <w:hyperlink w:anchor="dollars" w:history="1">
        <w:r w:rsidRPr="009A61AB">
          <w:rPr>
            <w:rStyle w:val="Hyperlink"/>
          </w:rPr>
          <w:t>dollars</w:t>
        </w:r>
      </w:hyperlink>
    </w:p>
    <w:p w14:paraId="6ADB17E3" w14:textId="77777777" w:rsidR="00EA3FF0" w:rsidRPr="009A61AB" w:rsidRDefault="001C3D1E" w:rsidP="005049C4">
      <w:pPr>
        <w:pStyle w:val="STBody"/>
        <w:numPr>
          <w:ilvl w:val="0"/>
          <w:numId w:val="23"/>
        </w:numPr>
        <w:ind w:left="980"/>
        <w:rPr>
          <w:color w:val="365F91"/>
        </w:rPr>
      </w:pPr>
      <w:hyperlink w:anchor="double_decker" w:history="1">
        <w:r w:rsidRPr="009A61AB">
          <w:rPr>
            <w:rStyle w:val="Hyperlink"/>
          </w:rPr>
          <w:t>double decker</w:t>
        </w:r>
      </w:hyperlink>
    </w:p>
    <w:p w14:paraId="437164B3" w14:textId="77777777" w:rsidR="009B51EB" w:rsidRPr="009A61AB" w:rsidRDefault="009B51EB" w:rsidP="005049C4">
      <w:pPr>
        <w:pStyle w:val="STBody"/>
        <w:numPr>
          <w:ilvl w:val="0"/>
          <w:numId w:val="23"/>
        </w:numPr>
        <w:ind w:left="980"/>
        <w:rPr>
          <w:color w:val="365F91"/>
        </w:rPr>
      </w:pPr>
      <w:hyperlink w:anchor="downtown" w:history="1">
        <w:r w:rsidRPr="009A61AB">
          <w:rPr>
            <w:rStyle w:val="Hyperlink"/>
          </w:rPr>
          <w:t>downtown</w:t>
        </w:r>
      </w:hyperlink>
    </w:p>
    <w:p w14:paraId="703108A8" w14:textId="77777777" w:rsidR="009B51EB" w:rsidRPr="009A61AB" w:rsidRDefault="009B51EB" w:rsidP="005049C4">
      <w:pPr>
        <w:pStyle w:val="STBody"/>
        <w:numPr>
          <w:ilvl w:val="0"/>
          <w:numId w:val="23"/>
        </w:numPr>
        <w:ind w:left="980"/>
        <w:rPr>
          <w:color w:val="365F91"/>
        </w:rPr>
      </w:pPr>
      <w:hyperlink w:anchor="DSTT" w:history="1">
        <w:r w:rsidRPr="009A61AB">
          <w:rPr>
            <w:rStyle w:val="Hyperlink"/>
          </w:rPr>
          <w:t>Downtown Seattle Transit Tunnel, DSTT</w:t>
        </w:r>
      </w:hyperlink>
    </w:p>
    <w:p w14:paraId="242608DF" w14:textId="77777777" w:rsidR="00461C4B" w:rsidRPr="009A61AB" w:rsidRDefault="00461C4B" w:rsidP="005049C4">
      <w:pPr>
        <w:pStyle w:val="STBody"/>
        <w:numPr>
          <w:ilvl w:val="0"/>
          <w:numId w:val="23"/>
        </w:numPr>
        <w:ind w:left="980"/>
        <w:rPr>
          <w:color w:val="365F91"/>
        </w:rPr>
      </w:pPr>
      <w:hyperlink w:anchor="drop_off" w:history="1">
        <w:r w:rsidRPr="009A61AB">
          <w:rPr>
            <w:rStyle w:val="Hyperlink"/>
          </w:rPr>
          <w:t>drop-off</w:t>
        </w:r>
      </w:hyperlink>
    </w:p>
    <w:p w14:paraId="622F25F5" w14:textId="77777777" w:rsidR="00C43855" w:rsidRPr="009A61AB" w:rsidRDefault="00C43855" w:rsidP="003072E5">
      <w:pPr>
        <w:pStyle w:val="STsubhead"/>
        <w:spacing w:before="0"/>
        <w:ind w:left="360"/>
        <w:rPr>
          <w:color w:val="365F91"/>
          <w:spacing w:val="-2"/>
        </w:rPr>
      </w:pPr>
      <w:hyperlink w:anchor="E" w:history="1">
        <w:r w:rsidRPr="009A61AB">
          <w:rPr>
            <w:rStyle w:val="Hyperlink"/>
            <w:spacing w:val="-2"/>
          </w:rPr>
          <w:t>E</w:t>
        </w:r>
      </w:hyperlink>
    </w:p>
    <w:p w14:paraId="45D004C4" w14:textId="77777777" w:rsidR="009B51EB" w:rsidRPr="009A61AB" w:rsidRDefault="009B51EB" w:rsidP="005049C4">
      <w:pPr>
        <w:pStyle w:val="STBody"/>
        <w:numPr>
          <w:ilvl w:val="0"/>
          <w:numId w:val="24"/>
        </w:numPr>
        <w:ind w:left="980"/>
        <w:rPr>
          <w:color w:val="365F91"/>
        </w:rPr>
      </w:pPr>
      <w:hyperlink w:anchor="Eastside" w:history="1">
        <w:r w:rsidRPr="009A61AB">
          <w:rPr>
            <w:rStyle w:val="Hyperlink"/>
          </w:rPr>
          <w:t>Eastside</w:t>
        </w:r>
      </w:hyperlink>
    </w:p>
    <w:p w14:paraId="734E9B96" w14:textId="77777777" w:rsidR="00D01982" w:rsidRPr="009A61AB" w:rsidRDefault="00D01982" w:rsidP="005049C4">
      <w:pPr>
        <w:pStyle w:val="STBody"/>
        <w:numPr>
          <w:ilvl w:val="0"/>
          <w:numId w:val="24"/>
        </w:numPr>
        <w:ind w:left="980"/>
        <w:rPr>
          <w:color w:val="365F91"/>
        </w:rPr>
      </w:pPr>
      <w:hyperlink w:anchor="either" w:history="1">
        <w:r w:rsidRPr="009A61AB">
          <w:rPr>
            <w:rStyle w:val="Hyperlink"/>
          </w:rPr>
          <w:t>either</w:t>
        </w:r>
      </w:hyperlink>
    </w:p>
    <w:p w14:paraId="70A9AADB" w14:textId="39ECEBCD" w:rsidR="00D01982" w:rsidRPr="009A61AB" w:rsidRDefault="00D01982" w:rsidP="005049C4">
      <w:pPr>
        <w:pStyle w:val="STBody"/>
        <w:numPr>
          <w:ilvl w:val="0"/>
          <w:numId w:val="24"/>
        </w:numPr>
        <w:ind w:left="980"/>
        <w:rPr>
          <w:rStyle w:val="Hyperlink"/>
          <w:u w:val="none"/>
        </w:rPr>
      </w:pPr>
      <w:hyperlink w:anchor="elderly" w:history="1">
        <w:r w:rsidRPr="009A61AB">
          <w:rPr>
            <w:rStyle w:val="Hyperlink"/>
          </w:rPr>
          <w:t>elderly</w:t>
        </w:r>
      </w:hyperlink>
    </w:p>
    <w:p w14:paraId="69761D4A" w14:textId="0199111F" w:rsidR="00D01982" w:rsidRPr="009A61AB" w:rsidRDefault="00D01982" w:rsidP="005049C4">
      <w:pPr>
        <w:pStyle w:val="STBody"/>
        <w:numPr>
          <w:ilvl w:val="0"/>
          <w:numId w:val="24"/>
        </w:numPr>
        <w:ind w:left="980"/>
        <w:rPr>
          <w:color w:val="365F91"/>
        </w:rPr>
      </w:pPr>
      <w:hyperlink w:anchor="ensure_insure_assure" w:history="1">
        <w:r w:rsidRPr="009A61AB">
          <w:rPr>
            <w:rStyle w:val="Hyperlink"/>
          </w:rPr>
          <w:t>ensure, insure, assure</w:t>
        </w:r>
      </w:hyperlink>
    </w:p>
    <w:p w14:paraId="05E91C56" w14:textId="4BC2954B" w:rsidR="00DD2DB6" w:rsidRPr="009A61AB" w:rsidRDefault="001949D5" w:rsidP="005049C4">
      <w:pPr>
        <w:pStyle w:val="STBody"/>
        <w:numPr>
          <w:ilvl w:val="0"/>
          <w:numId w:val="24"/>
        </w:numPr>
        <w:ind w:left="980"/>
        <w:rPr>
          <w:rStyle w:val="Hyperlink"/>
          <w:u w:val="none"/>
        </w:rPr>
      </w:pPr>
      <w:hyperlink w:anchor="Environment_Impact_Statement_EIS" w:history="1">
        <w:r w:rsidRPr="009A61AB">
          <w:rPr>
            <w:rStyle w:val="Hyperlink"/>
          </w:rPr>
          <w:t>E</w:t>
        </w:r>
        <w:r w:rsidR="009B51EB" w:rsidRPr="009A61AB">
          <w:rPr>
            <w:rStyle w:val="Hyperlink"/>
          </w:rPr>
          <w:t xml:space="preserve">nvironmental </w:t>
        </w:r>
        <w:r w:rsidRPr="009A61AB">
          <w:rPr>
            <w:rStyle w:val="Hyperlink"/>
          </w:rPr>
          <w:t>I</w:t>
        </w:r>
        <w:r w:rsidR="009B51EB" w:rsidRPr="009A61AB">
          <w:rPr>
            <w:rStyle w:val="Hyperlink"/>
          </w:rPr>
          <w:t xml:space="preserve">mpact </w:t>
        </w:r>
        <w:r w:rsidRPr="009A61AB">
          <w:rPr>
            <w:rStyle w:val="Hyperlink"/>
          </w:rPr>
          <w:t>S</w:t>
        </w:r>
        <w:r w:rsidR="009B51EB" w:rsidRPr="009A61AB">
          <w:rPr>
            <w:rStyle w:val="Hyperlink"/>
          </w:rPr>
          <w:t>tatement, EIS</w:t>
        </w:r>
      </w:hyperlink>
    </w:p>
    <w:p w14:paraId="1570A05C" w14:textId="767F03FB" w:rsidR="00927712" w:rsidRPr="009A61AB" w:rsidRDefault="00927712" w:rsidP="005049C4">
      <w:pPr>
        <w:pStyle w:val="STBody"/>
        <w:numPr>
          <w:ilvl w:val="0"/>
          <w:numId w:val="24"/>
        </w:numPr>
        <w:ind w:left="980"/>
        <w:rPr>
          <w:rStyle w:val="Hyperlink"/>
          <w:u w:val="none"/>
        </w:rPr>
      </w:pPr>
      <w:hyperlink w:anchor="epidemic_pandemic" w:history="1">
        <w:r w:rsidRPr="009A61AB">
          <w:rPr>
            <w:rStyle w:val="Hyperlink"/>
          </w:rPr>
          <w:t>epidemic, pandemic</w:t>
        </w:r>
      </w:hyperlink>
    </w:p>
    <w:p w14:paraId="7C1CD59E" w14:textId="35DC0308" w:rsidR="00DD2DB6" w:rsidRPr="009A61AB" w:rsidRDefault="00DD2DB6" w:rsidP="005049C4">
      <w:pPr>
        <w:pStyle w:val="STBody"/>
        <w:numPr>
          <w:ilvl w:val="0"/>
          <w:numId w:val="24"/>
        </w:numPr>
        <w:ind w:left="980"/>
        <w:rPr>
          <w:color w:val="365F91"/>
        </w:rPr>
      </w:pPr>
      <w:hyperlink w:anchor="exclamation_point" w:history="1">
        <w:r w:rsidRPr="009A61AB">
          <w:rPr>
            <w:rStyle w:val="Hyperlink"/>
          </w:rPr>
          <w:t>exclamation point</w:t>
        </w:r>
      </w:hyperlink>
    </w:p>
    <w:p w14:paraId="37F55420" w14:textId="20DD92B1" w:rsidR="00C43855" w:rsidRPr="009A61AB" w:rsidRDefault="00C43855" w:rsidP="00191501">
      <w:pPr>
        <w:pStyle w:val="STsubhead"/>
        <w:spacing w:before="0"/>
        <w:ind w:left="360"/>
        <w:rPr>
          <w:color w:val="365F91"/>
          <w:spacing w:val="-2"/>
          <w:u w:val="single"/>
        </w:rPr>
      </w:pPr>
      <w:hyperlink w:anchor="F" w:history="1">
        <w:r w:rsidRPr="009A61AB">
          <w:rPr>
            <w:rStyle w:val="Hyperlink"/>
            <w:spacing w:val="-2"/>
          </w:rPr>
          <w:t>F</w:t>
        </w:r>
      </w:hyperlink>
    </w:p>
    <w:p w14:paraId="59A92F62" w14:textId="77777777" w:rsidR="009B51EB" w:rsidRPr="009A61AB" w:rsidRDefault="009B51EB" w:rsidP="005049C4">
      <w:pPr>
        <w:pStyle w:val="STBody"/>
        <w:numPr>
          <w:ilvl w:val="0"/>
          <w:numId w:val="33"/>
        </w:numPr>
        <w:rPr>
          <w:color w:val="365F91"/>
        </w:rPr>
      </w:pPr>
      <w:hyperlink w:anchor="farebox" w:history="1">
        <w:r w:rsidRPr="009A61AB">
          <w:rPr>
            <w:rStyle w:val="Hyperlink"/>
          </w:rPr>
          <w:t>farebox</w:t>
        </w:r>
      </w:hyperlink>
    </w:p>
    <w:p w14:paraId="4A8BA1AF" w14:textId="77777777" w:rsidR="009B51EB" w:rsidRPr="009A61AB" w:rsidRDefault="009B51EB" w:rsidP="005049C4">
      <w:pPr>
        <w:pStyle w:val="STBody"/>
        <w:numPr>
          <w:ilvl w:val="0"/>
          <w:numId w:val="33"/>
        </w:numPr>
        <w:rPr>
          <w:color w:val="365F91"/>
        </w:rPr>
      </w:pPr>
      <w:hyperlink w:anchor="federal" w:history="1">
        <w:r w:rsidRPr="009A61AB">
          <w:rPr>
            <w:rStyle w:val="Hyperlink"/>
          </w:rPr>
          <w:t>federal</w:t>
        </w:r>
      </w:hyperlink>
    </w:p>
    <w:p w14:paraId="69C6A3AB" w14:textId="77777777" w:rsidR="009B51EB" w:rsidRPr="009A61AB" w:rsidRDefault="009B51EB" w:rsidP="005049C4">
      <w:pPr>
        <w:pStyle w:val="STBody"/>
        <w:numPr>
          <w:ilvl w:val="0"/>
          <w:numId w:val="33"/>
        </w:numPr>
        <w:rPr>
          <w:color w:val="365F91"/>
        </w:rPr>
      </w:pPr>
      <w:hyperlink w:anchor="Federal_Transit_Administration" w:history="1">
        <w:r w:rsidRPr="009A61AB">
          <w:rPr>
            <w:rStyle w:val="Hyperlink"/>
          </w:rPr>
          <w:t>Federal Transit Administration</w:t>
        </w:r>
      </w:hyperlink>
    </w:p>
    <w:p w14:paraId="0481C2F2" w14:textId="77777777" w:rsidR="009B51EB" w:rsidRPr="009A61AB" w:rsidRDefault="009B51EB" w:rsidP="005049C4">
      <w:pPr>
        <w:pStyle w:val="STBody"/>
        <w:numPr>
          <w:ilvl w:val="0"/>
          <w:numId w:val="33"/>
        </w:numPr>
        <w:rPr>
          <w:rStyle w:val="Hyperlink"/>
          <w:u w:val="none"/>
        </w:rPr>
      </w:pPr>
      <w:hyperlink w:anchor="ferry_ferries_ferryboat" w:history="1">
        <w:r w:rsidRPr="009A61AB">
          <w:rPr>
            <w:rStyle w:val="Hyperlink"/>
          </w:rPr>
          <w:t>ferry, ferries, ferryboat</w:t>
        </w:r>
      </w:hyperlink>
    </w:p>
    <w:p w14:paraId="01208001" w14:textId="77777777" w:rsidR="004101D2" w:rsidRPr="009A61AB" w:rsidRDefault="004101D2" w:rsidP="005049C4">
      <w:pPr>
        <w:pStyle w:val="STBody"/>
        <w:numPr>
          <w:ilvl w:val="0"/>
          <w:numId w:val="33"/>
        </w:numPr>
        <w:rPr>
          <w:rStyle w:val="Hyperlink"/>
        </w:rPr>
      </w:pPr>
      <w:hyperlink w:anchor="fieldwork" w:history="1">
        <w:r w:rsidRPr="009A61AB">
          <w:rPr>
            <w:rStyle w:val="Hyperlink"/>
          </w:rPr>
          <w:t>fieldwork</w:t>
        </w:r>
      </w:hyperlink>
    </w:p>
    <w:p w14:paraId="39431112" w14:textId="77777777" w:rsidR="000612E3" w:rsidRPr="009A61AB" w:rsidRDefault="000612E3" w:rsidP="005049C4">
      <w:pPr>
        <w:pStyle w:val="STBody"/>
        <w:numPr>
          <w:ilvl w:val="0"/>
          <w:numId w:val="33"/>
        </w:numPr>
        <w:rPr>
          <w:color w:val="365F91"/>
        </w:rPr>
      </w:pPr>
      <w:hyperlink w:anchor="first_come_first_served" w:history="1">
        <w:r w:rsidRPr="009A61AB">
          <w:rPr>
            <w:rStyle w:val="Hyperlink"/>
          </w:rPr>
          <w:t>first come, first served</w:t>
        </w:r>
      </w:hyperlink>
    </w:p>
    <w:p w14:paraId="5CF2B58E" w14:textId="77777777" w:rsidR="007255C0" w:rsidRPr="009A61AB" w:rsidRDefault="007255C0" w:rsidP="005049C4">
      <w:pPr>
        <w:pStyle w:val="STBody"/>
        <w:numPr>
          <w:ilvl w:val="0"/>
          <w:numId w:val="33"/>
        </w:numPr>
        <w:rPr>
          <w:color w:val="365F91"/>
        </w:rPr>
      </w:pPr>
      <w:hyperlink w:anchor="first_ever" w:history="1">
        <w:r w:rsidRPr="009A61AB">
          <w:rPr>
            <w:rStyle w:val="Hyperlink"/>
          </w:rPr>
          <w:t>first-ever/first ever</w:t>
        </w:r>
      </w:hyperlink>
    </w:p>
    <w:p w14:paraId="662BF681" w14:textId="77777777" w:rsidR="009B51EB" w:rsidRPr="009A61AB" w:rsidRDefault="009B51EB" w:rsidP="005049C4">
      <w:pPr>
        <w:pStyle w:val="STBody"/>
        <w:numPr>
          <w:ilvl w:val="0"/>
          <w:numId w:val="33"/>
        </w:numPr>
        <w:rPr>
          <w:color w:val="365F91"/>
        </w:rPr>
      </w:pPr>
      <w:hyperlink w:anchor="fixed_guideway_system" w:history="1">
        <w:r w:rsidRPr="009A61AB">
          <w:rPr>
            <w:rStyle w:val="Hyperlink"/>
          </w:rPr>
          <w:t>fixed guideway system</w:t>
        </w:r>
      </w:hyperlink>
    </w:p>
    <w:p w14:paraId="3F9C9E9C" w14:textId="77777777" w:rsidR="009B51EB" w:rsidRPr="009A61AB" w:rsidRDefault="009B51EB" w:rsidP="005049C4">
      <w:pPr>
        <w:pStyle w:val="STBody"/>
        <w:numPr>
          <w:ilvl w:val="0"/>
          <w:numId w:val="33"/>
        </w:numPr>
        <w:rPr>
          <w:color w:val="365F91"/>
        </w:rPr>
      </w:pPr>
      <w:hyperlink w:anchor="fixed_route" w:history="1">
        <w:r w:rsidRPr="009A61AB">
          <w:rPr>
            <w:rStyle w:val="Hyperlink"/>
          </w:rPr>
          <w:t>fixed route</w:t>
        </w:r>
      </w:hyperlink>
    </w:p>
    <w:p w14:paraId="767DA827" w14:textId="79DFD38F" w:rsidR="0011495B" w:rsidRPr="009A61AB" w:rsidRDefault="00542E55" w:rsidP="005049C4">
      <w:pPr>
        <w:pStyle w:val="STBody"/>
        <w:numPr>
          <w:ilvl w:val="0"/>
          <w:numId w:val="25"/>
        </w:numPr>
        <w:ind w:left="980"/>
        <w:rPr>
          <w:rStyle w:val="Hyperlink"/>
          <w:u w:val="none"/>
        </w:rPr>
      </w:pPr>
      <w:hyperlink w:anchor="flier_flyer" w:history="1">
        <w:r w:rsidRPr="009A61AB">
          <w:rPr>
            <w:rStyle w:val="Hyperlink"/>
          </w:rPr>
          <w:t>flier vs</w:t>
        </w:r>
        <w:r w:rsidR="003C46D6" w:rsidRPr="009A61AB">
          <w:rPr>
            <w:rStyle w:val="Hyperlink"/>
          </w:rPr>
          <w:t>.</w:t>
        </w:r>
        <w:r w:rsidR="0011495B" w:rsidRPr="009A61AB">
          <w:rPr>
            <w:rStyle w:val="Hyperlink"/>
          </w:rPr>
          <w:t xml:space="preserve"> flyer</w:t>
        </w:r>
      </w:hyperlink>
    </w:p>
    <w:p w14:paraId="538AB004" w14:textId="1A26B794" w:rsidR="00542E55" w:rsidRPr="009A61AB" w:rsidRDefault="00542E55" w:rsidP="005049C4">
      <w:pPr>
        <w:pStyle w:val="STBody"/>
        <w:numPr>
          <w:ilvl w:val="0"/>
          <w:numId w:val="25"/>
        </w:numPr>
        <w:ind w:left="980"/>
        <w:rPr>
          <w:color w:val="365F91"/>
        </w:rPr>
      </w:pPr>
      <w:hyperlink w:anchor="formally_vs_formerly" w:history="1">
        <w:r w:rsidRPr="009A61AB">
          <w:rPr>
            <w:rStyle w:val="Hyperlink"/>
          </w:rPr>
          <w:t>formally vs</w:t>
        </w:r>
        <w:r w:rsidR="003C46D6" w:rsidRPr="009A61AB">
          <w:rPr>
            <w:rStyle w:val="Hyperlink"/>
          </w:rPr>
          <w:t>.</w:t>
        </w:r>
        <w:r w:rsidRPr="009A61AB">
          <w:rPr>
            <w:rStyle w:val="Hyperlink"/>
          </w:rPr>
          <w:t xml:space="preserve"> formerly</w:t>
        </w:r>
      </w:hyperlink>
    </w:p>
    <w:p w14:paraId="4DA8C612" w14:textId="564EF388" w:rsidR="009B51EB" w:rsidRPr="009A61AB" w:rsidRDefault="009B51EB" w:rsidP="005049C4">
      <w:pPr>
        <w:pStyle w:val="STBody"/>
        <w:numPr>
          <w:ilvl w:val="0"/>
          <w:numId w:val="25"/>
        </w:numPr>
        <w:ind w:left="980"/>
        <w:rPr>
          <w:rStyle w:val="Hyperlink"/>
          <w:u w:val="none"/>
        </w:rPr>
      </w:pPr>
      <w:hyperlink w:anchor="freeway_station" w:history="1">
        <w:r w:rsidRPr="009A61AB">
          <w:rPr>
            <w:rStyle w:val="Hyperlink"/>
          </w:rPr>
          <w:t>freeway station</w:t>
        </w:r>
      </w:hyperlink>
    </w:p>
    <w:p w14:paraId="69797701" w14:textId="1867E4DF" w:rsidR="0024744A" w:rsidRPr="009A61AB" w:rsidRDefault="0024744A" w:rsidP="002E6D34">
      <w:pPr>
        <w:pStyle w:val="STBody"/>
        <w:numPr>
          <w:ilvl w:val="0"/>
          <w:numId w:val="25"/>
        </w:numPr>
        <w:ind w:left="980"/>
        <w:rPr>
          <w:color w:val="365F91"/>
        </w:rPr>
      </w:pPr>
      <w:hyperlink w:anchor="front_line" w:history="1">
        <w:r w:rsidRPr="009A61AB">
          <w:rPr>
            <w:rStyle w:val="Hyperlink"/>
          </w:rPr>
          <w:t>front line, front-line</w:t>
        </w:r>
      </w:hyperlink>
    </w:p>
    <w:p w14:paraId="5EC37B93" w14:textId="08ACD524" w:rsidR="00C43855" w:rsidRPr="009A61AB" w:rsidRDefault="00C43855" w:rsidP="003072E5">
      <w:pPr>
        <w:pStyle w:val="STsubhead"/>
        <w:spacing w:before="0"/>
        <w:ind w:left="360"/>
        <w:rPr>
          <w:color w:val="365F91"/>
          <w:spacing w:val="-2"/>
        </w:rPr>
      </w:pPr>
      <w:hyperlink w:anchor="G" w:history="1">
        <w:r w:rsidRPr="009A61AB">
          <w:rPr>
            <w:rStyle w:val="Hyperlink"/>
            <w:spacing w:val="-2"/>
          </w:rPr>
          <w:t>G</w:t>
        </w:r>
      </w:hyperlink>
    </w:p>
    <w:p w14:paraId="0C68AAD8" w14:textId="7D7B103C" w:rsidR="009B51EB" w:rsidRPr="009A61AB" w:rsidRDefault="009B51EB" w:rsidP="005049C4">
      <w:pPr>
        <w:pStyle w:val="STBody"/>
        <w:numPr>
          <w:ilvl w:val="0"/>
          <w:numId w:val="34"/>
        </w:numPr>
        <w:rPr>
          <w:rStyle w:val="Hyperlink"/>
          <w:u w:val="none"/>
        </w:rPr>
      </w:pPr>
      <w:hyperlink w:anchor="goal_setting" w:history="1">
        <w:r w:rsidRPr="009A61AB">
          <w:rPr>
            <w:rStyle w:val="Hyperlink"/>
          </w:rPr>
          <w:t>goal</w:t>
        </w:r>
        <w:r w:rsidR="001949D5" w:rsidRPr="009A61AB">
          <w:rPr>
            <w:rStyle w:val="Hyperlink"/>
          </w:rPr>
          <w:t xml:space="preserve"> </w:t>
        </w:r>
        <w:r w:rsidRPr="009A61AB">
          <w:rPr>
            <w:rStyle w:val="Hyperlink"/>
          </w:rPr>
          <w:t xml:space="preserve">setting or </w:t>
        </w:r>
        <w:proofErr w:type="gramStart"/>
        <w:r w:rsidRPr="009A61AB">
          <w:rPr>
            <w:rStyle w:val="Hyperlink"/>
          </w:rPr>
          <w:t>goal-setting</w:t>
        </w:r>
        <w:proofErr w:type="gramEnd"/>
      </w:hyperlink>
    </w:p>
    <w:p w14:paraId="06526ABE" w14:textId="77777777" w:rsidR="009B51EB" w:rsidRPr="009A61AB" w:rsidRDefault="009B51EB" w:rsidP="005049C4">
      <w:pPr>
        <w:pStyle w:val="STBody"/>
        <w:numPr>
          <w:ilvl w:val="0"/>
          <w:numId w:val="34"/>
        </w:numPr>
        <w:rPr>
          <w:rStyle w:val="Hyperlink"/>
          <w:u w:val="none"/>
        </w:rPr>
      </w:pPr>
      <w:hyperlink w:anchor="government" w:history="1">
        <w:r w:rsidRPr="009A61AB">
          <w:rPr>
            <w:rStyle w:val="Hyperlink"/>
          </w:rPr>
          <w:t>government</w:t>
        </w:r>
      </w:hyperlink>
    </w:p>
    <w:p w14:paraId="6E8FF2E5" w14:textId="0C1E7EC7" w:rsidR="001B3738" w:rsidRPr="009A61AB" w:rsidRDefault="00BA57CF" w:rsidP="005049C4">
      <w:pPr>
        <w:pStyle w:val="STBody"/>
        <w:numPr>
          <w:ilvl w:val="0"/>
          <w:numId w:val="34"/>
        </w:numPr>
        <w:rPr>
          <w:color w:val="365F91"/>
        </w:rPr>
      </w:pPr>
      <w:hyperlink w:anchor="governmental_bodies" w:history="1">
        <w:r w:rsidRPr="009A61AB">
          <w:rPr>
            <w:rStyle w:val="Hyperlink"/>
          </w:rPr>
          <w:t>governmental bodies</w:t>
        </w:r>
      </w:hyperlink>
    </w:p>
    <w:p w14:paraId="22D5B4CC" w14:textId="77777777" w:rsidR="009B51EB" w:rsidRPr="009A61AB" w:rsidRDefault="009B51EB" w:rsidP="005049C4">
      <w:pPr>
        <w:pStyle w:val="STBody"/>
        <w:numPr>
          <w:ilvl w:val="0"/>
          <w:numId w:val="34"/>
        </w:numPr>
        <w:rPr>
          <w:color w:val="365F91"/>
        </w:rPr>
      </w:pPr>
      <w:hyperlink w:anchor="governor" w:history="1">
        <w:r w:rsidRPr="009A61AB">
          <w:rPr>
            <w:rStyle w:val="Hyperlink"/>
          </w:rPr>
          <w:t>governor</w:t>
        </w:r>
      </w:hyperlink>
    </w:p>
    <w:p w14:paraId="5209CE30" w14:textId="77777777" w:rsidR="009B51EB" w:rsidRPr="009A61AB" w:rsidRDefault="009B51EB" w:rsidP="005049C4">
      <w:pPr>
        <w:pStyle w:val="STBody"/>
        <w:numPr>
          <w:ilvl w:val="0"/>
          <w:numId w:val="34"/>
        </w:numPr>
        <w:rPr>
          <w:rStyle w:val="Hyperlink"/>
          <w:u w:val="none"/>
        </w:rPr>
      </w:pPr>
      <w:hyperlink w:anchor="grade_crossing" w:history="1">
        <w:r w:rsidRPr="009A61AB">
          <w:rPr>
            <w:rStyle w:val="Hyperlink"/>
          </w:rPr>
          <w:t>grade crossing</w:t>
        </w:r>
      </w:hyperlink>
    </w:p>
    <w:p w14:paraId="46C6D010" w14:textId="77777777" w:rsidR="00C43855" w:rsidRPr="009A61AB" w:rsidRDefault="00C43855" w:rsidP="003072E5">
      <w:pPr>
        <w:pStyle w:val="STsubhead"/>
        <w:spacing w:before="0"/>
        <w:ind w:left="360"/>
        <w:rPr>
          <w:color w:val="365F91"/>
          <w:spacing w:val="-2"/>
        </w:rPr>
      </w:pPr>
      <w:hyperlink w:anchor="H" w:history="1">
        <w:r w:rsidRPr="009A61AB">
          <w:rPr>
            <w:rStyle w:val="Hyperlink"/>
            <w:spacing w:val="-2"/>
          </w:rPr>
          <w:t>H</w:t>
        </w:r>
      </w:hyperlink>
    </w:p>
    <w:p w14:paraId="3DB9B736" w14:textId="48A4B1B9" w:rsidR="007B2A13" w:rsidRPr="009A61AB" w:rsidRDefault="007B2A13" w:rsidP="005049C4">
      <w:pPr>
        <w:pStyle w:val="STBody"/>
        <w:numPr>
          <w:ilvl w:val="0"/>
          <w:numId w:val="25"/>
        </w:numPr>
        <w:ind w:left="980"/>
        <w:rPr>
          <w:color w:val="365F91"/>
        </w:rPr>
      </w:pPr>
      <w:hyperlink w:anchor="hand_washing" w:history="1">
        <w:r w:rsidRPr="009A61AB">
          <w:rPr>
            <w:rStyle w:val="Hyperlink"/>
          </w:rPr>
          <w:t>hand-washing</w:t>
        </w:r>
      </w:hyperlink>
    </w:p>
    <w:p w14:paraId="5428DF89" w14:textId="7651DDDF" w:rsidR="0011495B" w:rsidRPr="009A61AB" w:rsidRDefault="0011495B" w:rsidP="005049C4">
      <w:pPr>
        <w:pStyle w:val="STBody"/>
        <w:numPr>
          <w:ilvl w:val="0"/>
          <w:numId w:val="25"/>
        </w:numPr>
        <w:ind w:left="980"/>
        <w:rPr>
          <w:color w:val="365F91"/>
        </w:rPr>
      </w:pPr>
      <w:hyperlink w:anchor="headlines" w:history="1">
        <w:r w:rsidRPr="009A61AB">
          <w:rPr>
            <w:rStyle w:val="Hyperlink"/>
          </w:rPr>
          <w:t>headlines</w:t>
        </w:r>
      </w:hyperlink>
    </w:p>
    <w:p w14:paraId="3F146FEC" w14:textId="77777777" w:rsidR="009B51EB" w:rsidRPr="009A61AB" w:rsidRDefault="009B51EB" w:rsidP="005049C4">
      <w:pPr>
        <w:pStyle w:val="STBody"/>
        <w:numPr>
          <w:ilvl w:val="0"/>
          <w:numId w:val="25"/>
        </w:numPr>
        <w:ind w:left="980"/>
        <w:rPr>
          <w:color w:val="365F91"/>
        </w:rPr>
      </w:pPr>
      <w:hyperlink w:anchor="headway" w:history="1">
        <w:r w:rsidRPr="009A61AB">
          <w:rPr>
            <w:rStyle w:val="Hyperlink"/>
          </w:rPr>
          <w:t>headway</w:t>
        </w:r>
      </w:hyperlink>
    </w:p>
    <w:p w14:paraId="0E1692D2" w14:textId="77777777" w:rsidR="009B51EB" w:rsidRPr="009A61AB" w:rsidRDefault="009B51EB" w:rsidP="005049C4">
      <w:pPr>
        <w:pStyle w:val="STBody"/>
        <w:numPr>
          <w:ilvl w:val="0"/>
          <w:numId w:val="25"/>
        </w:numPr>
        <w:ind w:left="980"/>
        <w:rPr>
          <w:color w:val="365F91"/>
        </w:rPr>
      </w:pPr>
      <w:hyperlink w:anchor="heavy_rail" w:history="1">
        <w:r w:rsidRPr="009A61AB">
          <w:rPr>
            <w:rStyle w:val="Hyperlink"/>
          </w:rPr>
          <w:t>heavy rail</w:t>
        </w:r>
      </w:hyperlink>
    </w:p>
    <w:p w14:paraId="130B2CDA" w14:textId="77777777" w:rsidR="009B51EB" w:rsidRPr="009A61AB" w:rsidRDefault="009B51EB" w:rsidP="005049C4">
      <w:pPr>
        <w:pStyle w:val="STBody"/>
        <w:numPr>
          <w:ilvl w:val="0"/>
          <w:numId w:val="25"/>
        </w:numPr>
        <w:ind w:left="980"/>
        <w:rPr>
          <w:color w:val="365F91"/>
        </w:rPr>
      </w:pPr>
      <w:hyperlink w:anchor="high_capacity_transit" w:history="1">
        <w:r w:rsidRPr="009A61AB">
          <w:rPr>
            <w:rStyle w:val="Hyperlink"/>
          </w:rPr>
          <w:t>high-capacity transit</w:t>
        </w:r>
      </w:hyperlink>
    </w:p>
    <w:p w14:paraId="2EC46144" w14:textId="77777777" w:rsidR="009B51EB" w:rsidRPr="009A61AB" w:rsidRDefault="009B51EB" w:rsidP="005049C4">
      <w:pPr>
        <w:pStyle w:val="STBody"/>
        <w:numPr>
          <w:ilvl w:val="0"/>
          <w:numId w:val="25"/>
        </w:numPr>
        <w:ind w:left="980"/>
        <w:rPr>
          <w:color w:val="365F91"/>
        </w:rPr>
      </w:pPr>
      <w:hyperlink w:anchor="high_occupancy_vehicle" w:history="1">
        <w:r w:rsidRPr="009A61AB">
          <w:rPr>
            <w:rStyle w:val="Hyperlink"/>
          </w:rPr>
          <w:t>high-occupancy vehicle</w:t>
        </w:r>
      </w:hyperlink>
    </w:p>
    <w:p w14:paraId="3ED43EC7" w14:textId="77B76CA3" w:rsidR="009B51EB" w:rsidRPr="009A61AB" w:rsidRDefault="009B51EB" w:rsidP="005049C4">
      <w:pPr>
        <w:pStyle w:val="STBody"/>
        <w:numPr>
          <w:ilvl w:val="0"/>
          <w:numId w:val="25"/>
        </w:numPr>
        <w:ind w:left="980"/>
        <w:rPr>
          <w:color w:val="365F91"/>
        </w:rPr>
      </w:pPr>
      <w:hyperlink w:anchor="HOV_lane" w:history="1">
        <w:r w:rsidRPr="009A61AB">
          <w:rPr>
            <w:rStyle w:val="Hyperlink"/>
          </w:rPr>
          <w:t>high-occupancy</w:t>
        </w:r>
        <w:r w:rsidR="001949D5" w:rsidRPr="009A61AB">
          <w:rPr>
            <w:rStyle w:val="Hyperlink"/>
          </w:rPr>
          <w:t xml:space="preserve"> </w:t>
        </w:r>
        <w:r w:rsidRPr="009A61AB">
          <w:rPr>
            <w:rStyle w:val="Hyperlink"/>
          </w:rPr>
          <w:t>vehicle lane</w:t>
        </w:r>
      </w:hyperlink>
    </w:p>
    <w:p w14:paraId="6F79204C" w14:textId="77777777" w:rsidR="009B51EB" w:rsidRPr="009A61AB" w:rsidRDefault="009B51EB" w:rsidP="005049C4">
      <w:pPr>
        <w:pStyle w:val="STBody"/>
        <w:numPr>
          <w:ilvl w:val="0"/>
          <w:numId w:val="25"/>
        </w:numPr>
        <w:ind w:left="980"/>
        <w:rPr>
          <w:color w:val="365F91"/>
        </w:rPr>
      </w:pPr>
      <w:hyperlink w:anchor="high_speed_rail" w:history="1">
        <w:r w:rsidRPr="009A61AB">
          <w:rPr>
            <w:rStyle w:val="Hyperlink"/>
          </w:rPr>
          <w:t>high-speed rail</w:t>
        </w:r>
      </w:hyperlink>
    </w:p>
    <w:p w14:paraId="14D8F2CE" w14:textId="77777777" w:rsidR="009B51EB" w:rsidRPr="009A61AB" w:rsidRDefault="009B51EB" w:rsidP="005049C4">
      <w:pPr>
        <w:pStyle w:val="STBody"/>
        <w:numPr>
          <w:ilvl w:val="0"/>
          <w:numId w:val="25"/>
        </w:numPr>
        <w:ind w:left="980"/>
        <w:rPr>
          <w:color w:val="365F91"/>
        </w:rPr>
      </w:pPr>
      <w:hyperlink w:anchor="highway_designations" w:history="1">
        <w:r w:rsidRPr="009A61AB">
          <w:rPr>
            <w:rStyle w:val="Hyperlink"/>
          </w:rPr>
          <w:t>highway designations</w:t>
        </w:r>
      </w:hyperlink>
    </w:p>
    <w:p w14:paraId="404B4AED" w14:textId="7B4CD329" w:rsidR="00F07286" w:rsidRPr="009A61AB" w:rsidRDefault="009B51EB" w:rsidP="001949D5">
      <w:pPr>
        <w:pStyle w:val="STBody"/>
        <w:numPr>
          <w:ilvl w:val="0"/>
          <w:numId w:val="25"/>
        </w:numPr>
        <w:ind w:left="980"/>
        <w:rPr>
          <w:color w:val="365F91"/>
        </w:rPr>
      </w:pPr>
      <w:hyperlink w:anchor="him_her" w:history="1">
        <w:r w:rsidRPr="009A61AB">
          <w:rPr>
            <w:rStyle w:val="Hyperlink"/>
          </w:rPr>
          <w:t>him, her</w:t>
        </w:r>
      </w:hyperlink>
    </w:p>
    <w:p w14:paraId="776A22BF" w14:textId="469AEB8D" w:rsidR="00C43855" w:rsidRPr="009A61AB" w:rsidRDefault="00C43855" w:rsidP="003072E5">
      <w:pPr>
        <w:pStyle w:val="STsubhead"/>
        <w:spacing w:before="0"/>
        <w:ind w:left="360"/>
        <w:rPr>
          <w:color w:val="365F91"/>
          <w:spacing w:val="-2"/>
        </w:rPr>
      </w:pPr>
      <w:hyperlink w:anchor="I" w:history="1">
        <w:r w:rsidRPr="009A61AB">
          <w:rPr>
            <w:rStyle w:val="Hyperlink"/>
            <w:spacing w:val="-2"/>
          </w:rPr>
          <w:t>I</w:t>
        </w:r>
      </w:hyperlink>
    </w:p>
    <w:p w14:paraId="3DC3E8CE" w14:textId="6DF92EF5" w:rsidR="009B51EB" w:rsidRPr="009A61AB" w:rsidRDefault="009B51EB" w:rsidP="005049C4">
      <w:pPr>
        <w:pStyle w:val="STBody"/>
        <w:numPr>
          <w:ilvl w:val="0"/>
          <w:numId w:val="32"/>
        </w:numPr>
        <w:rPr>
          <w:color w:val="365F91"/>
        </w:rPr>
      </w:pPr>
      <w:hyperlink w:anchor="impact" w:history="1">
        <w:r w:rsidRPr="009A61AB">
          <w:rPr>
            <w:rStyle w:val="Hyperlink"/>
          </w:rPr>
          <w:t>impact</w:t>
        </w:r>
      </w:hyperlink>
    </w:p>
    <w:p w14:paraId="0499F7D0" w14:textId="18A8390E" w:rsidR="002F3583" w:rsidRPr="009A61AB" w:rsidRDefault="002F3583" w:rsidP="005049C4">
      <w:pPr>
        <w:pStyle w:val="STBody"/>
        <w:numPr>
          <w:ilvl w:val="0"/>
          <w:numId w:val="32"/>
        </w:numPr>
        <w:rPr>
          <w:color w:val="365F91"/>
        </w:rPr>
      </w:pPr>
      <w:hyperlink w:anchor="inter" w:history="1">
        <w:r w:rsidRPr="009A61AB">
          <w:rPr>
            <w:rStyle w:val="Hyperlink"/>
          </w:rPr>
          <w:t>inter-</w:t>
        </w:r>
      </w:hyperlink>
    </w:p>
    <w:p w14:paraId="0472384E" w14:textId="0EB127D9" w:rsidR="00C43855" w:rsidRPr="009A61AB" w:rsidRDefault="003E25F9" w:rsidP="005049C4">
      <w:pPr>
        <w:pStyle w:val="STBody"/>
        <w:numPr>
          <w:ilvl w:val="0"/>
          <w:numId w:val="32"/>
        </w:numPr>
        <w:rPr>
          <w:rStyle w:val="Hyperlink"/>
          <w:u w:val="none"/>
        </w:rPr>
      </w:pPr>
      <w:hyperlink w:anchor="intermodal" w:history="1">
        <w:r w:rsidRPr="009A61AB">
          <w:rPr>
            <w:rStyle w:val="Hyperlink"/>
          </w:rPr>
          <w:t>intermodal</w:t>
        </w:r>
      </w:hyperlink>
    </w:p>
    <w:p w14:paraId="2CE6B12C" w14:textId="538A679B" w:rsidR="004A03FB" w:rsidRPr="009A61AB" w:rsidRDefault="005951AA" w:rsidP="003072E5">
      <w:pPr>
        <w:pStyle w:val="STsubhead"/>
        <w:spacing w:before="0"/>
        <w:ind w:left="360"/>
        <w:rPr>
          <w:rStyle w:val="Hyperlink"/>
          <w:spacing w:val="-2"/>
        </w:rPr>
      </w:pPr>
      <w:hyperlink w:anchor="J" w:history="1">
        <w:r w:rsidRPr="009A61AB">
          <w:rPr>
            <w:rStyle w:val="Hyperlink"/>
            <w:spacing w:val="-2"/>
          </w:rPr>
          <w:t>J</w:t>
        </w:r>
      </w:hyperlink>
    </w:p>
    <w:p w14:paraId="530CDD43" w14:textId="77777777" w:rsidR="004C01D1" w:rsidRPr="009A61AB" w:rsidRDefault="004C01D1" w:rsidP="005049C4">
      <w:pPr>
        <w:pStyle w:val="STBody"/>
        <w:numPr>
          <w:ilvl w:val="0"/>
          <w:numId w:val="32"/>
        </w:numPr>
        <w:rPr>
          <w:color w:val="365F91"/>
        </w:rPr>
      </w:pPr>
      <w:hyperlink w:anchor="judge" w:history="1">
        <w:r w:rsidRPr="009A61AB">
          <w:rPr>
            <w:rStyle w:val="Hyperlink"/>
          </w:rPr>
          <w:t>judge</w:t>
        </w:r>
      </w:hyperlink>
    </w:p>
    <w:p w14:paraId="2F913798" w14:textId="77777777" w:rsidR="004C01D1" w:rsidRPr="009A61AB" w:rsidRDefault="004C01D1" w:rsidP="005049C4">
      <w:pPr>
        <w:pStyle w:val="STBody"/>
        <w:numPr>
          <w:ilvl w:val="0"/>
          <w:numId w:val="32"/>
        </w:numPr>
        <w:rPr>
          <w:color w:val="365F91"/>
        </w:rPr>
      </w:pPr>
      <w:hyperlink w:anchor="judgment" w:history="1">
        <w:r w:rsidRPr="009A61AB">
          <w:rPr>
            <w:rStyle w:val="Hyperlink"/>
          </w:rPr>
          <w:t>judgment</w:t>
        </w:r>
      </w:hyperlink>
      <w:r w:rsidRPr="009A61AB">
        <w:rPr>
          <w:color w:val="365F91"/>
        </w:rPr>
        <w:t xml:space="preserve"> </w:t>
      </w:r>
    </w:p>
    <w:p w14:paraId="710E9D67" w14:textId="77777777" w:rsidR="004A03FB" w:rsidRPr="009A61AB" w:rsidRDefault="004C01D1" w:rsidP="005049C4">
      <w:pPr>
        <w:pStyle w:val="STBody"/>
        <w:numPr>
          <w:ilvl w:val="0"/>
          <w:numId w:val="32"/>
        </w:numPr>
        <w:rPr>
          <w:color w:val="365F91"/>
        </w:rPr>
      </w:pPr>
      <w:hyperlink w:anchor="junior_senior" w:history="1">
        <w:r w:rsidRPr="009A61AB">
          <w:rPr>
            <w:rStyle w:val="Hyperlink"/>
          </w:rPr>
          <w:t>junior, senior</w:t>
        </w:r>
      </w:hyperlink>
    </w:p>
    <w:p w14:paraId="4C2A5674" w14:textId="2045C49D" w:rsidR="00A4407A" w:rsidRPr="009A61AB" w:rsidRDefault="00C43855" w:rsidP="00A81D9E">
      <w:pPr>
        <w:pStyle w:val="STsubhead"/>
        <w:spacing w:before="0"/>
        <w:ind w:left="360"/>
        <w:rPr>
          <w:color w:val="365F91"/>
          <w:spacing w:val="-2"/>
        </w:rPr>
      </w:pPr>
      <w:hyperlink w:anchor="K" w:history="1">
        <w:r w:rsidRPr="009A61AB">
          <w:rPr>
            <w:rStyle w:val="Hyperlink"/>
            <w:spacing w:val="-2"/>
          </w:rPr>
          <w:t>K</w:t>
        </w:r>
      </w:hyperlink>
    </w:p>
    <w:p w14:paraId="5EA899AE" w14:textId="547FF6C2" w:rsidR="0011495B" w:rsidRPr="009A61AB" w:rsidRDefault="0011495B" w:rsidP="005049C4">
      <w:pPr>
        <w:pStyle w:val="STBody"/>
        <w:numPr>
          <w:ilvl w:val="0"/>
          <w:numId w:val="26"/>
        </w:numPr>
        <w:ind w:left="980"/>
        <w:rPr>
          <w:color w:val="365F91"/>
        </w:rPr>
      </w:pPr>
      <w:hyperlink w:anchor="kickoff" w:history="1">
        <w:r w:rsidRPr="009A61AB">
          <w:rPr>
            <w:rStyle w:val="Hyperlink"/>
          </w:rPr>
          <w:t>kickoff</w:t>
        </w:r>
      </w:hyperlink>
    </w:p>
    <w:p w14:paraId="01C9F9B2" w14:textId="77777777" w:rsidR="005878C6" w:rsidRPr="009A61AB" w:rsidRDefault="005878C6" w:rsidP="005049C4">
      <w:pPr>
        <w:pStyle w:val="STBody"/>
        <w:numPr>
          <w:ilvl w:val="0"/>
          <w:numId w:val="26"/>
        </w:numPr>
        <w:ind w:left="980"/>
        <w:rPr>
          <w:color w:val="365F91"/>
        </w:rPr>
      </w:pPr>
      <w:hyperlink w:anchor="King_County_Metro" w:history="1">
        <w:r w:rsidRPr="009A61AB">
          <w:rPr>
            <w:rStyle w:val="Hyperlink"/>
          </w:rPr>
          <w:t>King County Metro</w:t>
        </w:r>
      </w:hyperlink>
    </w:p>
    <w:p w14:paraId="444CF87E" w14:textId="594D86EA" w:rsidR="00C43855" w:rsidRPr="009A61AB" w:rsidRDefault="00C43855" w:rsidP="003072E5">
      <w:pPr>
        <w:pStyle w:val="STsubhead"/>
        <w:spacing w:before="0"/>
        <w:ind w:left="360"/>
        <w:rPr>
          <w:color w:val="365F91"/>
          <w:spacing w:val="-2"/>
        </w:rPr>
      </w:pPr>
      <w:hyperlink w:anchor="L" w:history="1">
        <w:r w:rsidRPr="009A61AB">
          <w:rPr>
            <w:rStyle w:val="Hyperlink"/>
            <w:spacing w:val="-2"/>
          </w:rPr>
          <w:t>L</w:t>
        </w:r>
      </w:hyperlink>
    </w:p>
    <w:p w14:paraId="57E5C440" w14:textId="77777777" w:rsidR="003E25F9" w:rsidRPr="009A61AB" w:rsidRDefault="003E25F9" w:rsidP="005049C4">
      <w:pPr>
        <w:pStyle w:val="STBody"/>
        <w:numPr>
          <w:ilvl w:val="0"/>
          <w:numId w:val="26"/>
        </w:numPr>
        <w:ind w:left="980"/>
        <w:rPr>
          <w:color w:val="365F91"/>
        </w:rPr>
      </w:pPr>
      <w:hyperlink w:anchor="Lake_Washington_Ship_Canal" w:history="1">
        <w:r w:rsidRPr="009A61AB">
          <w:rPr>
            <w:rStyle w:val="Hyperlink"/>
          </w:rPr>
          <w:t xml:space="preserve">Lake </w:t>
        </w:r>
        <w:r w:rsidR="00EA2731" w:rsidRPr="009A61AB">
          <w:rPr>
            <w:rStyle w:val="Hyperlink"/>
          </w:rPr>
          <w:t>Washington</w:t>
        </w:r>
        <w:r w:rsidRPr="009A61AB">
          <w:rPr>
            <w:rStyle w:val="Hyperlink"/>
          </w:rPr>
          <w:t xml:space="preserve"> Ship Canal</w:t>
        </w:r>
      </w:hyperlink>
    </w:p>
    <w:p w14:paraId="24A6BA39" w14:textId="77777777" w:rsidR="003E25F9" w:rsidRPr="009A61AB" w:rsidRDefault="003E25F9" w:rsidP="005049C4">
      <w:pPr>
        <w:pStyle w:val="STBody"/>
        <w:numPr>
          <w:ilvl w:val="0"/>
          <w:numId w:val="26"/>
        </w:numPr>
        <w:ind w:left="980"/>
        <w:rPr>
          <w:color w:val="365F91"/>
        </w:rPr>
      </w:pPr>
      <w:hyperlink w:anchor="layover" w:history="1">
        <w:r w:rsidRPr="009A61AB">
          <w:rPr>
            <w:rStyle w:val="Hyperlink"/>
          </w:rPr>
          <w:t>layover</w:t>
        </w:r>
      </w:hyperlink>
    </w:p>
    <w:p w14:paraId="3D47CC1A" w14:textId="0C83A3FB" w:rsidR="003E25F9" w:rsidRPr="009A61AB" w:rsidRDefault="003E25F9" w:rsidP="005049C4">
      <w:pPr>
        <w:pStyle w:val="STBody"/>
        <w:numPr>
          <w:ilvl w:val="0"/>
          <w:numId w:val="26"/>
        </w:numPr>
        <w:ind w:left="980"/>
        <w:rPr>
          <w:rStyle w:val="Hyperlink"/>
          <w:u w:val="none"/>
        </w:rPr>
      </w:pPr>
      <w:hyperlink w:anchor="light_rail" w:history="1">
        <w:r w:rsidRPr="009A61AB">
          <w:rPr>
            <w:rStyle w:val="Hyperlink"/>
          </w:rPr>
          <w:t>light rail</w:t>
        </w:r>
      </w:hyperlink>
    </w:p>
    <w:p w14:paraId="31368663" w14:textId="650C84FA" w:rsidR="005C2D51" w:rsidRPr="009A61AB" w:rsidRDefault="00BE4F0D" w:rsidP="005049C4">
      <w:pPr>
        <w:pStyle w:val="STBody"/>
        <w:numPr>
          <w:ilvl w:val="0"/>
          <w:numId w:val="26"/>
        </w:numPr>
        <w:ind w:left="980"/>
        <w:rPr>
          <w:rStyle w:val="Hyperlink"/>
          <w:u w:val="none"/>
        </w:rPr>
      </w:pPr>
      <w:hyperlink w:anchor="limited_English_proficiency" w:history="1">
        <w:r w:rsidRPr="009A61AB">
          <w:rPr>
            <w:rStyle w:val="Hyperlink"/>
          </w:rPr>
          <w:t>l</w:t>
        </w:r>
        <w:r w:rsidR="005C2D51" w:rsidRPr="009A61AB">
          <w:rPr>
            <w:rStyle w:val="Hyperlink"/>
          </w:rPr>
          <w:t>imited English proficiency</w:t>
        </w:r>
      </w:hyperlink>
    </w:p>
    <w:p w14:paraId="469F6F19" w14:textId="57A6A5F0" w:rsidR="000B5784" w:rsidRPr="009A61AB" w:rsidRDefault="006168E2" w:rsidP="000B5784">
      <w:pPr>
        <w:pStyle w:val="STBody"/>
        <w:numPr>
          <w:ilvl w:val="0"/>
          <w:numId w:val="26"/>
        </w:numPr>
        <w:ind w:left="980"/>
        <w:rPr>
          <w:rStyle w:val="Hyperlink"/>
          <w:u w:val="none"/>
        </w:rPr>
      </w:pPr>
      <w:hyperlink w:anchor="line_names" w:history="1">
        <w:r w:rsidRPr="009A61AB">
          <w:rPr>
            <w:rStyle w:val="Hyperlink"/>
          </w:rPr>
          <w:t>line names</w:t>
        </w:r>
      </w:hyperlink>
    </w:p>
    <w:p w14:paraId="2F38D283" w14:textId="01DB245B" w:rsidR="004F2DC5" w:rsidRPr="009A61AB" w:rsidRDefault="004F2DC5" w:rsidP="000B5784">
      <w:pPr>
        <w:pStyle w:val="STBody"/>
        <w:numPr>
          <w:ilvl w:val="0"/>
          <w:numId w:val="26"/>
        </w:numPr>
        <w:ind w:left="980"/>
        <w:rPr>
          <w:color w:val="365F91"/>
        </w:rPr>
      </w:pPr>
      <w:hyperlink w:anchor="Link_lines" w:history="1">
        <w:r w:rsidRPr="009A61AB">
          <w:rPr>
            <w:rStyle w:val="Hyperlink"/>
          </w:rPr>
          <w:t>Link lines</w:t>
        </w:r>
      </w:hyperlink>
    </w:p>
    <w:p w14:paraId="47054A06" w14:textId="6B90D88C" w:rsidR="00DA1E84" w:rsidRPr="009A61AB" w:rsidRDefault="003E25F9" w:rsidP="00005434">
      <w:pPr>
        <w:pStyle w:val="STBody"/>
        <w:numPr>
          <w:ilvl w:val="0"/>
          <w:numId w:val="26"/>
        </w:numPr>
        <w:ind w:left="980"/>
        <w:rPr>
          <w:color w:val="365F91"/>
        </w:rPr>
      </w:pPr>
      <w:hyperlink w:anchor="long_range" w:history="1">
        <w:r w:rsidRPr="009A61AB">
          <w:rPr>
            <w:rStyle w:val="Hyperlink"/>
          </w:rPr>
          <w:t>long range</w:t>
        </w:r>
      </w:hyperlink>
      <w:r w:rsidR="00005434" w:rsidRPr="009A61AB">
        <w:rPr>
          <w:rStyle w:val="Hyperlink"/>
        </w:rPr>
        <w:t xml:space="preserve">, </w:t>
      </w:r>
      <w:hyperlink w:anchor="long_short_term" w:history="1">
        <w:r w:rsidR="0011495B" w:rsidRPr="009A61AB">
          <w:rPr>
            <w:rStyle w:val="Hyperlink"/>
          </w:rPr>
          <w:t>long term</w:t>
        </w:r>
      </w:hyperlink>
    </w:p>
    <w:p w14:paraId="7A2762E9" w14:textId="4EF2787E" w:rsidR="00C43855" w:rsidRPr="009A61AB" w:rsidRDefault="00C43855" w:rsidP="003072E5">
      <w:pPr>
        <w:pStyle w:val="STsubhead"/>
        <w:spacing w:before="0"/>
        <w:ind w:left="360"/>
        <w:rPr>
          <w:color w:val="365F91"/>
          <w:spacing w:val="-2"/>
        </w:rPr>
      </w:pPr>
      <w:hyperlink w:anchor="M" w:history="1">
        <w:r w:rsidRPr="009A61AB">
          <w:rPr>
            <w:rStyle w:val="Hyperlink"/>
            <w:spacing w:val="-2"/>
          </w:rPr>
          <w:t>M</w:t>
        </w:r>
      </w:hyperlink>
    </w:p>
    <w:p w14:paraId="540A830C" w14:textId="77777777" w:rsidR="003E25F9" w:rsidRPr="009A61AB" w:rsidRDefault="003E25F9" w:rsidP="005049C4">
      <w:pPr>
        <w:pStyle w:val="STBody"/>
        <w:numPr>
          <w:ilvl w:val="0"/>
          <w:numId w:val="26"/>
        </w:numPr>
        <w:ind w:left="980"/>
        <w:rPr>
          <w:color w:val="365F91"/>
        </w:rPr>
      </w:pPr>
      <w:hyperlink w:anchor="man_manned_manning" w:history="1">
        <w:r w:rsidRPr="009A61AB">
          <w:rPr>
            <w:rStyle w:val="Hyperlink"/>
          </w:rPr>
          <w:t>man, manned, manning</w:t>
        </w:r>
      </w:hyperlink>
    </w:p>
    <w:p w14:paraId="647ECA53" w14:textId="25E21C2E" w:rsidR="00633B9F" w:rsidRPr="009A61AB" w:rsidRDefault="00633B9F" w:rsidP="005049C4">
      <w:pPr>
        <w:pStyle w:val="STBody"/>
        <w:numPr>
          <w:ilvl w:val="0"/>
          <w:numId w:val="26"/>
        </w:numPr>
        <w:ind w:left="980"/>
        <w:rPr>
          <w:color w:val="365F91"/>
        </w:rPr>
      </w:pPr>
      <w:hyperlink w:anchor="mid" w:history="1">
        <w:r w:rsidRPr="009A61AB">
          <w:rPr>
            <w:rStyle w:val="Hyperlink"/>
          </w:rPr>
          <w:t>mid-</w:t>
        </w:r>
      </w:hyperlink>
    </w:p>
    <w:p w14:paraId="1A7B02C0" w14:textId="77777777" w:rsidR="003E25F9" w:rsidRPr="009A61AB" w:rsidRDefault="003E25F9" w:rsidP="005049C4">
      <w:pPr>
        <w:pStyle w:val="STBody"/>
        <w:numPr>
          <w:ilvl w:val="0"/>
          <w:numId w:val="26"/>
        </w:numPr>
        <w:ind w:left="980"/>
        <w:rPr>
          <w:color w:val="365F91"/>
        </w:rPr>
      </w:pPr>
      <w:hyperlink w:anchor="miles" w:history="1">
        <w:r w:rsidRPr="009A61AB">
          <w:rPr>
            <w:rStyle w:val="Hyperlink"/>
          </w:rPr>
          <w:t>miles</w:t>
        </w:r>
      </w:hyperlink>
    </w:p>
    <w:p w14:paraId="7C2540DC" w14:textId="77777777" w:rsidR="003E25F9" w:rsidRPr="009A61AB" w:rsidRDefault="003E25F9" w:rsidP="005049C4">
      <w:pPr>
        <w:pStyle w:val="STBody"/>
        <w:numPr>
          <w:ilvl w:val="0"/>
          <w:numId w:val="26"/>
        </w:numPr>
        <w:ind w:left="980"/>
        <w:rPr>
          <w:rStyle w:val="Hyperlink"/>
          <w:u w:val="none"/>
        </w:rPr>
      </w:pPr>
      <w:hyperlink w:anchor="miles_per_gallon" w:history="1">
        <w:r w:rsidRPr="009A61AB">
          <w:rPr>
            <w:rStyle w:val="Hyperlink"/>
          </w:rPr>
          <w:t>miles per gallon</w:t>
        </w:r>
      </w:hyperlink>
    </w:p>
    <w:p w14:paraId="0966E22E" w14:textId="4D81E4F8" w:rsidR="00AE233A" w:rsidRPr="009A61AB" w:rsidRDefault="00754AA8" w:rsidP="005049C4">
      <w:pPr>
        <w:pStyle w:val="STBody"/>
        <w:numPr>
          <w:ilvl w:val="0"/>
          <w:numId w:val="26"/>
        </w:numPr>
        <w:ind w:left="980"/>
        <w:rPr>
          <w:color w:val="365F91"/>
        </w:rPr>
      </w:pPr>
      <w:r w:rsidRPr="009A61AB">
        <w:rPr>
          <w:rStyle w:val="Hyperlink"/>
        </w:rPr>
        <w:t>m</w:t>
      </w:r>
      <w:r w:rsidR="00842088" w:rsidRPr="009A61AB">
        <w:rPr>
          <w:rStyle w:val="Hyperlink"/>
        </w:rPr>
        <w:t>iles per hour</w:t>
      </w:r>
    </w:p>
    <w:p w14:paraId="3C363235" w14:textId="62B5D681" w:rsidR="003E25F9" w:rsidRPr="009A61AB" w:rsidRDefault="003E25F9" w:rsidP="005049C4">
      <w:pPr>
        <w:pStyle w:val="STBody"/>
        <w:numPr>
          <w:ilvl w:val="0"/>
          <w:numId w:val="26"/>
        </w:numPr>
        <w:ind w:left="980"/>
        <w:rPr>
          <w:color w:val="365F91"/>
        </w:rPr>
      </w:pPr>
      <w:hyperlink w:anchor="MWDBE" w:history="1">
        <w:r w:rsidRPr="009A61AB">
          <w:rPr>
            <w:rStyle w:val="Hyperlink"/>
          </w:rPr>
          <w:t>Minority/Women/Disadvantaged Business Enterprise</w:t>
        </w:r>
      </w:hyperlink>
    </w:p>
    <w:p w14:paraId="0630DF84" w14:textId="28BFA1BF" w:rsidR="003E25F9" w:rsidRPr="009A61AB" w:rsidRDefault="003E25F9" w:rsidP="005049C4">
      <w:pPr>
        <w:pStyle w:val="STBody"/>
        <w:numPr>
          <w:ilvl w:val="0"/>
          <w:numId w:val="26"/>
        </w:numPr>
        <w:ind w:left="980"/>
        <w:rPr>
          <w:rStyle w:val="Hyperlink"/>
          <w:u w:val="none"/>
        </w:rPr>
      </w:pPr>
      <w:hyperlink w:anchor="mitigate" w:history="1">
        <w:r w:rsidRPr="009A61AB">
          <w:rPr>
            <w:rStyle w:val="Hyperlink"/>
          </w:rPr>
          <w:t>mitigate</w:t>
        </w:r>
      </w:hyperlink>
    </w:p>
    <w:p w14:paraId="5AACEA29" w14:textId="54D7E9C3" w:rsidR="00741707" w:rsidRPr="009A61AB" w:rsidRDefault="00741707" w:rsidP="005049C4">
      <w:pPr>
        <w:pStyle w:val="STBody"/>
        <w:numPr>
          <w:ilvl w:val="0"/>
          <w:numId w:val="26"/>
        </w:numPr>
        <w:ind w:left="980"/>
        <w:rPr>
          <w:color w:val="365F91"/>
        </w:rPr>
      </w:pPr>
      <w:hyperlink w:anchor="modal_names" w:history="1">
        <w:r w:rsidRPr="009A61AB">
          <w:rPr>
            <w:rStyle w:val="Hyperlink"/>
          </w:rPr>
          <w:t>modal names</w:t>
        </w:r>
      </w:hyperlink>
    </w:p>
    <w:p w14:paraId="1BFB90A4" w14:textId="77777777" w:rsidR="003E25F9" w:rsidRPr="009A61AB" w:rsidRDefault="003E25F9" w:rsidP="005049C4">
      <w:pPr>
        <w:pStyle w:val="STBody"/>
        <w:numPr>
          <w:ilvl w:val="0"/>
          <w:numId w:val="26"/>
        </w:numPr>
        <w:ind w:left="980"/>
        <w:rPr>
          <w:color w:val="365F91"/>
        </w:rPr>
      </w:pPr>
      <w:hyperlink w:anchor="modal_mode_split" w:history="1">
        <w:r w:rsidRPr="009A61AB">
          <w:rPr>
            <w:rStyle w:val="Hyperlink"/>
          </w:rPr>
          <w:t>modal split, mode split</w:t>
        </w:r>
      </w:hyperlink>
    </w:p>
    <w:p w14:paraId="218A8AAD" w14:textId="6EE6A74E" w:rsidR="0011495B" w:rsidRPr="009A61AB" w:rsidRDefault="0011495B" w:rsidP="005049C4">
      <w:pPr>
        <w:pStyle w:val="STBody"/>
        <w:numPr>
          <w:ilvl w:val="0"/>
          <w:numId w:val="26"/>
        </w:numPr>
        <w:ind w:left="980"/>
        <w:rPr>
          <w:color w:val="365F91"/>
        </w:rPr>
      </w:pPr>
      <w:hyperlink w:anchor="more_than_versus_over" w:history="1">
        <w:r w:rsidRPr="009A61AB">
          <w:rPr>
            <w:rStyle w:val="Hyperlink"/>
          </w:rPr>
          <w:t>more than vs</w:t>
        </w:r>
        <w:r w:rsidR="003C46D6" w:rsidRPr="009A61AB">
          <w:rPr>
            <w:rStyle w:val="Hyperlink"/>
          </w:rPr>
          <w:t>.</w:t>
        </w:r>
        <w:r w:rsidRPr="009A61AB">
          <w:rPr>
            <w:rStyle w:val="Hyperlink"/>
          </w:rPr>
          <w:t xml:space="preserve"> over</w:t>
        </w:r>
      </w:hyperlink>
    </w:p>
    <w:p w14:paraId="5AF6C505" w14:textId="7D474697" w:rsidR="003E25F9" w:rsidRPr="009A61AB" w:rsidRDefault="003E25F9" w:rsidP="005049C4">
      <w:pPr>
        <w:pStyle w:val="STBody"/>
        <w:numPr>
          <w:ilvl w:val="0"/>
          <w:numId w:val="26"/>
        </w:numPr>
        <w:ind w:left="980"/>
        <w:rPr>
          <w:rStyle w:val="Hyperlink"/>
          <w:u w:val="none"/>
        </w:rPr>
      </w:pPr>
      <w:hyperlink w:anchor="motion_resolutions" w:history="1">
        <w:r w:rsidRPr="009A61AB">
          <w:rPr>
            <w:rStyle w:val="Hyperlink"/>
          </w:rPr>
          <w:t>motion, resolutions</w:t>
        </w:r>
      </w:hyperlink>
    </w:p>
    <w:p w14:paraId="47F1372B" w14:textId="3B564984" w:rsidR="003E25F9" w:rsidRPr="009A61AB" w:rsidRDefault="003E25F9" w:rsidP="005049C4">
      <w:pPr>
        <w:pStyle w:val="STBody"/>
        <w:numPr>
          <w:ilvl w:val="0"/>
          <w:numId w:val="26"/>
        </w:numPr>
        <w:ind w:left="980"/>
        <w:rPr>
          <w:rStyle w:val="Hyperlink"/>
          <w:u w:val="none"/>
        </w:rPr>
      </w:pPr>
      <w:hyperlink w:anchor="multimodal" w:history="1">
        <w:r w:rsidRPr="009A61AB">
          <w:rPr>
            <w:rStyle w:val="Hyperlink"/>
          </w:rPr>
          <w:t>multimodal</w:t>
        </w:r>
      </w:hyperlink>
    </w:p>
    <w:p w14:paraId="4AAEDE35" w14:textId="2C365882" w:rsidR="009C0BB5" w:rsidRPr="009A61AB" w:rsidRDefault="00510B5F" w:rsidP="002E6D34">
      <w:pPr>
        <w:pStyle w:val="STBody"/>
        <w:numPr>
          <w:ilvl w:val="0"/>
          <w:numId w:val="26"/>
        </w:numPr>
        <w:ind w:left="980"/>
        <w:rPr>
          <w:color w:val="365F91"/>
        </w:rPr>
      </w:pPr>
      <w:hyperlink w:anchor="Mx" w:history="1">
        <w:r w:rsidRPr="009A61AB">
          <w:rPr>
            <w:rStyle w:val="Hyperlink"/>
          </w:rPr>
          <w:t>Mx</w:t>
        </w:r>
      </w:hyperlink>
      <w:r w:rsidRPr="009A61AB">
        <w:rPr>
          <w:rStyle w:val="Hyperlink"/>
        </w:rPr>
        <w:t>.</w:t>
      </w:r>
    </w:p>
    <w:p w14:paraId="0BDE4B1C" w14:textId="5ED5C9E2" w:rsidR="00C43855" w:rsidRPr="009A61AB" w:rsidRDefault="00C43855" w:rsidP="003072E5">
      <w:pPr>
        <w:pStyle w:val="STsubhead"/>
        <w:spacing w:before="0"/>
        <w:ind w:left="360"/>
        <w:rPr>
          <w:color w:val="365F91"/>
          <w:spacing w:val="-2"/>
        </w:rPr>
      </w:pPr>
      <w:hyperlink w:anchor="N" w:history="1">
        <w:r w:rsidRPr="009A61AB">
          <w:rPr>
            <w:rStyle w:val="Hyperlink"/>
            <w:spacing w:val="-2"/>
          </w:rPr>
          <w:t>N</w:t>
        </w:r>
      </w:hyperlink>
    </w:p>
    <w:p w14:paraId="3B434280" w14:textId="05CC214D" w:rsidR="00C54257" w:rsidRPr="009A61AB" w:rsidRDefault="00C54257" w:rsidP="005049C4">
      <w:pPr>
        <w:pStyle w:val="STBody"/>
        <w:numPr>
          <w:ilvl w:val="0"/>
          <w:numId w:val="26"/>
        </w:numPr>
        <w:ind w:left="980"/>
        <w:rPr>
          <w:color w:val="365F91"/>
        </w:rPr>
      </w:pPr>
      <w:hyperlink w:anchor="names" w:history="1">
        <w:r w:rsidRPr="009A61AB">
          <w:rPr>
            <w:rStyle w:val="Hyperlink"/>
          </w:rPr>
          <w:t>names</w:t>
        </w:r>
      </w:hyperlink>
    </w:p>
    <w:p w14:paraId="69F42685" w14:textId="77777777" w:rsidR="003E25F9" w:rsidRPr="009A61AB" w:rsidRDefault="003E25F9" w:rsidP="005049C4">
      <w:pPr>
        <w:pStyle w:val="STBody"/>
        <w:numPr>
          <w:ilvl w:val="0"/>
          <w:numId w:val="26"/>
        </w:numPr>
        <w:ind w:left="980"/>
        <w:rPr>
          <w:color w:val="365F91"/>
        </w:rPr>
      </w:pPr>
      <w:hyperlink w:anchor="nation" w:history="1">
        <w:r w:rsidRPr="009A61AB">
          <w:rPr>
            <w:rStyle w:val="Hyperlink"/>
          </w:rPr>
          <w:t>nation</w:t>
        </w:r>
      </w:hyperlink>
    </w:p>
    <w:p w14:paraId="5676A2BE" w14:textId="6D0E39FB" w:rsidR="003E25F9" w:rsidRPr="009A61AB" w:rsidRDefault="003E25F9" w:rsidP="005049C4">
      <w:pPr>
        <w:pStyle w:val="STBody"/>
        <w:numPr>
          <w:ilvl w:val="0"/>
          <w:numId w:val="26"/>
        </w:numPr>
        <w:ind w:left="980"/>
        <w:rPr>
          <w:rStyle w:val="Hyperlink"/>
          <w:u w:val="none"/>
        </w:rPr>
      </w:pPr>
      <w:hyperlink w:anchor="Natl_Environmental_Act" w:history="1">
        <w:r w:rsidRPr="009A61AB">
          <w:rPr>
            <w:rStyle w:val="Hyperlink"/>
          </w:rPr>
          <w:t xml:space="preserve">National Environmental </w:t>
        </w:r>
        <w:r w:rsidR="00EA2731" w:rsidRPr="009A61AB">
          <w:rPr>
            <w:rStyle w:val="Hyperlink"/>
          </w:rPr>
          <w:t>Policy</w:t>
        </w:r>
        <w:r w:rsidRPr="009A61AB">
          <w:rPr>
            <w:rStyle w:val="Hyperlink"/>
          </w:rPr>
          <w:t xml:space="preserve"> Act</w:t>
        </w:r>
      </w:hyperlink>
    </w:p>
    <w:p w14:paraId="73D977E9" w14:textId="77777777" w:rsidR="0011495B" w:rsidRPr="009A61AB" w:rsidRDefault="0011495B" w:rsidP="005049C4">
      <w:pPr>
        <w:pStyle w:val="STBody"/>
        <w:numPr>
          <w:ilvl w:val="0"/>
          <w:numId w:val="26"/>
        </w:numPr>
        <w:ind w:left="980"/>
        <w:rPr>
          <w:rStyle w:val="Hyperlink"/>
          <w:u w:val="none"/>
        </w:rPr>
      </w:pPr>
      <w:hyperlink w:anchor="non" w:history="1">
        <w:r w:rsidRPr="009A61AB">
          <w:rPr>
            <w:rStyle w:val="Hyperlink"/>
          </w:rPr>
          <w:t>non-</w:t>
        </w:r>
      </w:hyperlink>
    </w:p>
    <w:p w14:paraId="78DA0C71" w14:textId="77777777" w:rsidR="006463FB" w:rsidRPr="009A61AB" w:rsidRDefault="006463FB" w:rsidP="005049C4">
      <w:pPr>
        <w:pStyle w:val="STBody"/>
        <w:numPr>
          <w:ilvl w:val="0"/>
          <w:numId w:val="26"/>
        </w:numPr>
        <w:ind w:left="980"/>
        <w:rPr>
          <w:color w:val="365F91"/>
        </w:rPr>
      </w:pPr>
      <w:hyperlink w:anchor="northbound_southbound" w:history="1">
        <w:r w:rsidRPr="009A61AB">
          <w:rPr>
            <w:rStyle w:val="Hyperlink"/>
          </w:rPr>
          <w:t>northbound, southbound</w:t>
        </w:r>
      </w:hyperlink>
    </w:p>
    <w:p w14:paraId="14040E00" w14:textId="3EEA74F2" w:rsidR="00DA1E84" w:rsidRPr="009A61AB" w:rsidRDefault="00832FE4" w:rsidP="002E6D34">
      <w:pPr>
        <w:pStyle w:val="STBody"/>
        <w:numPr>
          <w:ilvl w:val="0"/>
          <w:numId w:val="26"/>
        </w:numPr>
        <w:ind w:left="980"/>
        <w:rPr>
          <w:color w:val="365F91"/>
        </w:rPr>
      </w:pPr>
      <w:hyperlink w:anchor="numbers_numerals" w:history="1">
        <w:r w:rsidRPr="009A61AB">
          <w:rPr>
            <w:rStyle w:val="Hyperlink"/>
          </w:rPr>
          <w:t>numbers/numerals</w:t>
        </w:r>
      </w:hyperlink>
    </w:p>
    <w:p w14:paraId="39B64065" w14:textId="77777777" w:rsidR="00C43855" w:rsidRPr="009A61AB" w:rsidRDefault="00C43855" w:rsidP="003072E5">
      <w:pPr>
        <w:pStyle w:val="STsubhead"/>
        <w:spacing w:before="0"/>
        <w:ind w:left="360"/>
        <w:rPr>
          <w:color w:val="365F91"/>
          <w:spacing w:val="-2"/>
        </w:rPr>
      </w:pPr>
      <w:hyperlink w:anchor="O" w:history="1">
        <w:r w:rsidRPr="009A61AB">
          <w:rPr>
            <w:rStyle w:val="Hyperlink"/>
            <w:spacing w:val="-2"/>
          </w:rPr>
          <w:t>O</w:t>
        </w:r>
      </w:hyperlink>
    </w:p>
    <w:p w14:paraId="1FD12BF9" w14:textId="77777777" w:rsidR="003E25F9" w:rsidRPr="009A61AB" w:rsidRDefault="003E25F9" w:rsidP="005049C4">
      <w:pPr>
        <w:pStyle w:val="STBody"/>
        <w:numPr>
          <w:ilvl w:val="0"/>
          <w:numId w:val="35"/>
        </w:numPr>
        <w:rPr>
          <w:color w:val="365F91"/>
        </w:rPr>
      </w:pPr>
      <w:hyperlink w:anchor="off_peak" w:history="1">
        <w:r w:rsidRPr="009A61AB">
          <w:rPr>
            <w:rStyle w:val="Hyperlink"/>
          </w:rPr>
          <w:t>off-peak</w:t>
        </w:r>
      </w:hyperlink>
    </w:p>
    <w:p w14:paraId="697C11D1" w14:textId="77777777" w:rsidR="003E25F9" w:rsidRPr="009A61AB" w:rsidRDefault="003E25F9" w:rsidP="005049C4">
      <w:pPr>
        <w:pStyle w:val="STBody"/>
        <w:numPr>
          <w:ilvl w:val="0"/>
          <w:numId w:val="35"/>
        </w:numPr>
        <w:rPr>
          <w:color w:val="365F91"/>
        </w:rPr>
      </w:pPr>
      <w:hyperlink w:anchor="off_site" w:history="1">
        <w:r w:rsidRPr="009A61AB">
          <w:rPr>
            <w:rStyle w:val="Hyperlink"/>
          </w:rPr>
          <w:t>off-site</w:t>
        </w:r>
      </w:hyperlink>
    </w:p>
    <w:p w14:paraId="57C46D72" w14:textId="3810086F" w:rsidR="003E25F9" w:rsidRPr="009A61AB" w:rsidRDefault="003E25F9" w:rsidP="005049C4">
      <w:pPr>
        <w:pStyle w:val="STBody"/>
        <w:numPr>
          <w:ilvl w:val="0"/>
          <w:numId w:val="35"/>
        </w:numPr>
        <w:rPr>
          <w:rStyle w:val="Hyperlink"/>
          <w:u w:val="none"/>
        </w:rPr>
      </w:pPr>
      <w:hyperlink w:anchor="on" w:history="1">
        <w:r w:rsidRPr="009A61AB">
          <w:rPr>
            <w:rStyle w:val="Hyperlink"/>
          </w:rPr>
          <w:t>on</w:t>
        </w:r>
      </w:hyperlink>
    </w:p>
    <w:p w14:paraId="5A206AC1" w14:textId="65F0CBF1" w:rsidR="00A95B57" w:rsidRPr="009A61AB" w:rsidRDefault="00A95B57" w:rsidP="005049C4">
      <w:pPr>
        <w:pStyle w:val="STBody"/>
        <w:numPr>
          <w:ilvl w:val="0"/>
          <w:numId w:val="35"/>
        </w:numPr>
        <w:rPr>
          <w:rStyle w:val="Hyperlink"/>
          <w:u w:val="none"/>
        </w:rPr>
      </w:pPr>
      <w:hyperlink w:anchor="on_board_onboard_onboarding" w:history="1">
        <w:r w:rsidRPr="009A61AB">
          <w:rPr>
            <w:rStyle w:val="Hyperlink"/>
          </w:rPr>
          <w:t>on board, onboard, onboarding</w:t>
        </w:r>
      </w:hyperlink>
    </w:p>
    <w:p w14:paraId="69F3E106" w14:textId="43DB415B" w:rsidR="00923835" w:rsidRPr="009A61AB" w:rsidRDefault="00923835" w:rsidP="005049C4">
      <w:pPr>
        <w:pStyle w:val="STBody"/>
        <w:numPr>
          <w:ilvl w:val="0"/>
          <w:numId w:val="35"/>
        </w:numPr>
        <w:rPr>
          <w:rStyle w:val="Hyperlink"/>
          <w:u w:val="none"/>
        </w:rPr>
      </w:pPr>
      <w:hyperlink w:anchor="on_ramp" w:history="1">
        <w:r w:rsidRPr="009A61AB">
          <w:rPr>
            <w:rStyle w:val="Hyperlink"/>
          </w:rPr>
          <w:t>on-ramp/off-ramp</w:t>
        </w:r>
      </w:hyperlink>
    </w:p>
    <w:p w14:paraId="4D6727C2" w14:textId="148B3862" w:rsidR="006D2402" w:rsidRPr="009A61AB" w:rsidRDefault="006D2402" w:rsidP="005049C4">
      <w:pPr>
        <w:pStyle w:val="STBody"/>
        <w:numPr>
          <w:ilvl w:val="0"/>
          <w:numId w:val="35"/>
        </w:numPr>
        <w:rPr>
          <w:color w:val="365F91"/>
        </w:rPr>
      </w:pPr>
      <w:hyperlink w:anchor="on_site" w:history="1">
        <w:r w:rsidRPr="009A61AB">
          <w:rPr>
            <w:rStyle w:val="Hyperlink"/>
          </w:rPr>
          <w:t>on-site</w:t>
        </w:r>
      </w:hyperlink>
    </w:p>
    <w:p w14:paraId="25A7852F" w14:textId="2FD49776" w:rsidR="003E25F9" w:rsidRPr="009A61AB" w:rsidRDefault="003E25F9" w:rsidP="005049C4">
      <w:pPr>
        <w:pStyle w:val="STBody"/>
        <w:numPr>
          <w:ilvl w:val="0"/>
          <w:numId w:val="35"/>
        </w:numPr>
        <w:rPr>
          <w:rStyle w:val="Hyperlink"/>
          <w:u w:val="none"/>
        </w:rPr>
      </w:pPr>
      <w:hyperlink w:anchor="onto_on_to" w:history="1">
        <w:r w:rsidRPr="009A61AB">
          <w:rPr>
            <w:rStyle w:val="Hyperlink"/>
          </w:rPr>
          <w:t>onto vs</w:t>
        </w:r>
        <w:r w:rsidR="003C46D6" w:rsidRPr="009A61AB">
          <w:rPr>
            <w:rStyle w:val="Hyperlink"/>
          </w:rPr>
          <w:t>.</w:t>
        </w:r>
        <w:r w:rsidRPr="009A61AB">
          <w:rPr>
            <w:rStyle w:val="Hyperlink"/>
          </w:rPr>
          <w:t xml:space="preserve"> on to</w:t>
        </w:r>
      </w:hyperlink>
    </w:p>
    <w:p w14:paraId="09C35553" w14:textId="774D2392" w:rsidR="00AE7AD2" w:rsidRPr="009A61AB" w:rsidRDefault="00AE7AD2" w:rsidP="005049C4">
      <w:pPr>
        <w:pStyle w:val="STBody"/>
        <w:numPr>
          <w:ilvl w:val="0"/>
          <w:numId w:val="35"/>
        </w:numPr>
        <w:rPr>
          <w:rStyle w:val="Hyperlink"/>
          <w:u w:val="none"/>
        </w:rPr>
      </w:pPr>
      <w:hyperlink w:anchor="Operations_and_Maintenance_Facility" w:history="1">
        <w:r w:rsidRPr="009A61AB">
          <w:rPr>
            <w:rStyle w:val="Hyperlink"/>
          </w:rPr>
          <w:t>Operations and Maintenance Facility</w:t>
        </w:r>
      </w:hyperlink>
    </w:p>
    <w:p w14:paraId="75D21D44" w14:textId="760CD4BB" w:rsidR="00374249" w:rsidRPr="009A61AB" w:rsidRDefault="003A09FC" w:rsidP="00F314FC">
      <w:pPr>
        <w:pStyle w:val="STBody"/>
        <w:numPr>
          <w:ilvl w:val="0"/>
          <w:numId w:val="35"/>
        </w:numPr>
        <w:rPr>
          <w:color w:val="365F91"/>
        </w:rPr>
      </w:pPr>
      <w:hyperlink w:anchor="ORCA_ORCA_LIFT" w:history="1">
        <w:r w:rsidRPr="009A61AB">
          <w:rPr>
            <w:rStyle w:val="Hyperlink"/>
          </w:rPr>
          <w:t>ORCA, ORCA LIFT</w:t>
        </w:r>
      </w:hyperlink>
    </w:p>
    <w:p w14:paraId="76CA34A2" w14:textId="3DEADAA1" w:rsidR="00C43855" w:rsidRPr="009A61AB" w:rsidRDefault="00C43855" w:rsidP="003072E5">
      <w:pPr>
        <w:pStyle w:val="STsubhead"/>
        <w:spacing w:before="0"/>
        <w:ind w:left="360"/>
        <w:rPr>
          <w:color w:val="365F91"/>
          <w:spacing w:val="-2"/>
        </w:rPr>
      </w:pPr>
      <w:hyperlink w:anchor="P" w:history="1">
        <w:r w:rsidRPr="009A61AB">
          <w:rPr>
            <w:rStyle w:val="Hyperlink"/>
            <w:spacing w:val="-2"/>
          </w:rPr>
          <w:t>P</w:t>
        </w:r>
      </w:hyperlink>
    </w:p>
    <w:p w14:paraId="46521E04" w14:textId="47A89062" w:rsidR="003E25F9" w:rsidRPr="009A61AB" w:rsidRDefault="003E25F9" w:rsidP="005049C4">
      <w:pPr>
        <w:pStyle w:val="STBody"/>
        <w:numPr>
          <w:ilvl w:val="0"/>
          <w:numId w:val="27"/>
        </w:numPr>
        <w:ind w:left="980"/>
        <w:rPr>
          <w:rStyle w:val="Hyperlink"/>
          <w:u w:val="none"/>
        </w:rPr>
      </w:pPr>
      <w:hyperlink w:anchor="page_numbers" w:history="1">
        <w:r w:rsidRPr="009A61AB">
          <w:rPr>
            <w:rStyle w:val="Hyperlink"/>
          </w:rPr>
          <w:t>page numbers</w:t>
        </w:r>
      </w:hyperlink>
    </w:p>
    <w:p w14:paraId="28B7D9AB" w14:textId="04227882" w:rsidR="00A62EF5" w:rsidRPr="009A61AB" w:rsidRDefault="00A62EF5" w:rsidP="005049C4">
      <w:pPr>
        <w:pStyle w:val="STBody"/>
        <w:numPr>
          <w:ilvl w:val="0"/>
          <w:numId w:val="27"/>
        </w:numPr>
        <w:ind w:left="980"/>
        <w:rPr>
          <w:color w:val="365F91"/>
        </w:rPr>
      </w:pPr>
      <w:hyperlink w:anchor="pandemic" w:history="1">
        <w:r w:rsidRPr="009A61AB">
          <w:rPr>
            <w:rStyle w:val="Hyperlink"/>
          </w:rPr>
          <w:t>pandemic</w:t>
        </w:r>
      </w:hyperlink>
    </w:p>
    <w:p w14:paraId="27BA97C3" w14:textId="77777777" w:rsidR="003E25F9" w:rsidRPr="009A61AB" w:rsidRDefault="003E25F9" w:rsidP="005049C4">
      <w:pPr>
        <w:pStyle w:val="STBody"/>
        <w:numPr>
          <w:ilvl w:val="0"/>
          <w:numId w:val="27"/>
        </w:numPr>
        <w:ind w:left="980"/>
        <w:rPr>
          <w:color w:val="365F91"/>
        </w:rPr>
      </w:pPr>
      <w:hyperlink w:anchor="parentheses" w:history="1">
        <w:r w:rsidRPr="009A61AB">
          <w:rPr>
            <w:rStyle w:val="Hyperlink"/>
          </w:rPr>
          <w:t>parentheses</w:t>
        </w:r>
      </w:hyperlink>
    </w:p>
    <w:p w14:paraId="3C5CE97C" w14:textId="082FDE51" w:rsidR="003E25F9" w:rsidRPr="009A61AB" w:rsidRDefault="003E25F9" w:rsidP="005049C4">
      <w:pPr>
        <w:pStyle w:val="STBody"/>
        <w:numPr>
          <w:ilvl w:val="0"/>
          <w:numId w:val="27"/>
        </w:numPr>
        <w:ind w:left="980"/>
        <w:rPr>
          <w:rStyle w:val="Hyperlink"/>
          <w:u w:val="none"/>
        </w:rPr>
      </w:pPr>
      <w:hyperlink w:anchor="park_and_ride_lot" w:history="1">
        <w:r w:rsidRPr="009A61AB">
          <w:rPr>
            <w:rStyle w:val="Hyperlink"/>
          </w:rPr>
          <w:t>park-and-ride lot</w:t>
        </w:r>
      </w:hyperlink>
    </w:p>
    <w:p w14:paraId="2F708AFD" w14:textId="554A0A07" w:rsidR="001912CC" w:rsidRPr="009A61AB" w:rsidRDefault="001912CC" w:rsidP="005049C4">
      <w:pPr>
        <w:pStyle w:val="STBody"/>
        <w:numPr>
          <w:ilvl w:val="0"/>
          <w:numId w:val="27"/>
        </w:numPr>
        <w:ind w:left="980"/>
        <w:rPr>
          <w:color w:val="365F91"/>
        </w:rPr>
      </w:pPr>
      <w:hyperlink w:anchor="passengers" w:history="1">
        <w:r w:rsidRPr="009A61AB">
          <w:rPr>
            <w:rStyle w:val="Hyperlink"/>
          </w:rPr>
          <w:t>passengers</w:t>
        </w:r>
      </w:hyperlink>
    </w:p>
    <w:p w14:paraId="53760520" w14:textId="77777777" w:rsidR="003E25F9" w:rsidRPr="009A61AB" w:rsidRDefault="003E25F9" w:rsidP="005049C4">
      <w:pPr>
        <w:pStyle w:val="STBody"/>
        <w:numPr>
          <w:ilvl w:val="0"/>
          <w:numId w:val="27"/>
        </w:numPr>
        <w:ind w:left="980"/>
        <w:rPr>
          <w:color w:val="365F91"/>
        </w:rPr>
      </w:pPr>
      <w:hyperlink w:anchor="passenger_drop_off_area" w:history="1">
        <w:r w:rsidRPr="009A61AB">
          <w:rPr>
            <w:rStyle w:val="Hyperlink"/>
          </w:rPr>
          <w:t>passenger drop-off area</w:t>
        </w:r>
      </w:hyperlink>
    </w:p>
    <w:p w14:paraId="71AF769C" w14:textId="7A2528FC" w:rsidR="003E25F9" w:rsidRPr="009A61AB" w:rsidRDefault="003E25F9" w:rsidP="005049C4">
      <w:pPr>
        <w:pStyle w:val="STBody"/>
        <w:numPr>
          <w:ilvl w:val="0"/>
          <w:numId w:val="27"/>
        </w:numPr>
        <w:ind w:left="980"/>
        <w:rPr>
          <w:rStyle w:val="Hyperlink"/>
          <w:u w:val="none"/>
        </w:rPr>
      </w:pPr>
      <w:hyperlink w:anchor="passive_voice" w:history="1">
        <w:r w:rsidRPr="009A61AB">
          <w:rPr>
            <w:rStyle w:val="Hyperlink"/>
          </w:rPr>
          <w:t>passive voice</w:t>
        </w:r>
      </w:hyperlink>
    </w:p>
    <w:p w14:paraId="7EA23B43" w14:textId="5FB302F0" w:rsidR="00414266" w:rsidRPr="009A61AB" w:rsidRDefault="00414266" w:rsidP="005049C4">
      <w:pPr>
        <w:pStyle w:val="STBody"/>
        <w:numPr>
          <w:ilvl w:val="0"/>
          <w:numId w:val="27"/>
        </w:numPr>
        <w:ind w:left="980"/>
        <w:rPr>
          <w:rStyle w:val="Hyperlink"/>
          <w:u w:val="none"/>
        </w:rPr>
      </w:pPr>
      <w:hyperlink w:anchor="peak_vs_peek" w:history="1">
        <w:r w:rsidRPr="009A61AB">
          <w:rPr>
            <w:rStyle w:val="Hyperlink"/>
          </w:rPr>
          <w:t>peak vs. peek</w:t>
        </w:r>
      </w:hyperlink>
      <w:r w:rsidR="00B06D2D" w:rsidRPr="009A61AB">
        <w:rPr>
          <w:rStyle w:val="Hyperlink"/>
        </w:rPr>
        <w:t xml:space="preserve"> vs. pique</w:t>
      </w:r>
    </w:p>
    <w:p w14:paraId="48D26425" w14:textId="3225FDDA" w:rsidR="00B77E12" w:rsidRPr="009A61AB" w:rsidRDefault="00B77E12" w:rsidP="005049C4">
      <w:pPr>
        <w:pStyle w:val="STBody"/>
        <w:numPr>
          <w:ilvl w:val="0"/>
          <w:numId w:val="27"/>
        </w:numPr>
        <w:ind w:left="980"/>
        <w:rPr>
          <w:rStyle w:val="Hyperlink"/>
          <w:u w:val="none"/>
        </w:rPr>
      </w:pPr>
      <w:hyperlink w:anchor="per_year_a_year" w:history="1">
        <w:r w:rsidRPr="009A61AB">
          <w:rPr>
            <w:rStyle w:val="Hyperlink"/>
          </w:rPr>
          <w:t>per year, a year</w:t>
        </w:r>
      </w:hyperlink>
    </w:p>
    <w:p w14:paraId="32C0F4E1" w14:textId="42AE538C" w:rsidR="003E25F9" w:rsidRPr="009A61AB" w:rsidRDefault="003E25F9" w:rsidP="005049C4">
      <w:pPr>
        <w:pStyle w:val="STBody"/>
        <w:numPr>
          <w:ilvl w:val="0"/>
          <w:numId w:val="27"/>
        </w:numPr>
        <w:ind w:left="980"/>
        <w:rPr>
          <w:rStyle w:val="Hyperlink"/>
          <w:u w:val="none"/>
        </w:rPr>
      </w:pPr>
      <w:hyperlink w:anchor="pickup_drop_off" w:history="1">
        <w:r w:rsidRPr="009A61AB">
          <w:rPr>
            <w:rStyle w:val="Hyperlink"/>
          </w:rPr>
          <w:t>pickup, drop-off</w:t>
        </w:r>
      </w:hyperlink>
    </w:p>
    <w:p w14:paraId="2F7F1A61" w14:textId="77777777" w:rsidR="003E25F9" w:rsidRPr="009A61AB" w:rsidRDefault="003E25F9" w:rsidP="005049C4">
      <w:pPr>
        <w:pStyle w:val="STBody"/>
        <w:numPr>
          <w:ilvl w:val="0"/>
          <w:numId w:val="27"/>
        </w:numPr>
        <w:ind w:left="980"/>
        <w:rPr>
          <w:color w:val="365F91"/>
        </w:rPr>
      </w:pPr>
      <w:hyperlink w:anchor="Pierce_Transit" w:history="1">
        <w:r w:rsidRPr="009A61AB">
          <w:rPr>
            <w:rStyle w:val="Hyperlink"/>
          </w:rPr>
          <w:t>Pierce Transit</w:t>
        </w:r>
      </w:hyperlink>
    </w:p>
    <w:p w14:paraId="3A23CF62" w14:textId="77777777" w:rsidR="003E25F9" w:rsidRPr="009A61AB" w:rsidRDefault="003E25F9" w:rsidP="005049C4">
      <w:pPr>
        <w:pStyle w:val="STBody"/>
        <w:numPr>
          <w:ilvl w:val="0"/>
          <w:numId w:val="27"/>
        </w:numPr>
        <w:ind w:left="980"/>
        <w:rPr>
          <w:color w:val="365F91"/>
        </w:rPr>
      </w:pPr>
      <w:hyperlink w:anchor="plain_language" w:history="1">
        <w:r w:rsidRPr="009A61AB">
          <w:rPr>
            <w:rStyle w:val="Hyperlink"/>
          </w:rPr>
          <w:t>plain language</w:t>
        </w:r>
      </w:hyperlink>
    </w:p>
    <w:p w14:paraId="0AD7BBC5" w14:textId="4A511B9D" w:rsidR="003E25F9" w:rsidRPr="009A61AB" w:rsidRDefault="003E25F9" w:rsidP="005049C4">
      <w:pPr>
        <w:pStyle w:val="STBody"/>
        <w:numPr>
          <w:ilvl w:val="0"/>
          <w:numId w:val="27"/>
        </w:numPr>
        <w:ind w:left="980"/>
        <w:rPr>
          <w:rStyle w:val="Hyperlink"/>
          <w:u w:val="none"/>
        </w:rPr>
      </w:pPr>
      <w:hyperlink w:anchor="plans_projects_programs" w:history="1">
        <w:r w:rsidRPr="009A61AB">
          <w:rPr>
            <w:rStyle w:val="Hyperlink"/>
          </w:rPr>
          <w:t>plans, projects, programs</w:t>
        </w:r>
      </w:hyperlink>
    </w:p>
    <w:p w14:paraId="38534680" w14:textId="21BD08AC" w:rsidR="00E07E9C" w:rsidRPr="009A61AB" w:rsidRDefault="003C46D6" w:rsidP="005049C4">
      <w:pPr>
        <w:pStyle w:val="STBody"/>
        <w:numPr>
          <w:ilvl w:val="0"/>
          <w:numId w:val="27"/>
        </w:numPr>
        <w:ind w:left="980"/>
        <w:rPr>
          <w:rStyle w:val="Hyperlink"/>
          <w:u w:val="none"/>
        </w:rPr>
      </w:pPr>
      <w:hyperlink w:anchor="plurals_vs_possessives" w:history="1">
        <w:r w:rsidRPr="009A61AB">
          <w:rPr>
            <w:rStyle w:val="Hyperlink"/>
          </w:rPr>
          <w:t>plurals vs.</w:t>
        </w:r>
        <w:r w:rsidR="00E07E9C" w:rsidRPr="009A61AB">
          <w:rPr>
            <w:rStyle w:val="Hyperlink"/>
          </w:rPr>
          <w:t xml:space="preserve"> possessives</w:t>
        </w:r>
      </w:hyperlink>
    </w:p>
    <w:p w14:paraId="50B1B093" w14:textId="05B1E635" w:rsidR="00F44884" w:rsidRPr="009A61AB" w:rsidRDefault="00F44884" w:rsidP="005049C4">
      <w:pPr>
        <w:pStyle w:val="STBody"/>
        <w:numPr>
          <w:ilvl w:val="0"/>
          <w:numId w:val="27"/>
        </w:numPr>
        <w:ind w:left="980"/>
        <w:rPr>
          <w:color w:val="365F91"/>
        </w:rPr>
      </w:pPr>
      <w:hyperlink w:anchor="point_of_view" w:history="1">
        <w:r w:rsidRPr="009A61AB">
          <w:rPr>
            <w:rStyle w:val="Hyperlink"/>
          </w:rPr>
          <w:t>point of view</w:t>
        </w:r>
      </w:hyperlink>
    </w:p>
    <w:p w14:paraId="114B2DE4" w14:textId="245019AD" w:rsidR="007229B2" w:rsidRPr="009A61AB" w:rsidRDefault="007229B2" w:rsidP="005049C4">
      <w:pPr>
        <w:pStyle w:val="STBody"/>
        <w:numPr>
          <w:ilvl w:val="0"/>
          <w:numId w:val="27"/>
        </w:numPr>
        <w:ind w:left="980"/>
        <w:rPr>
          <w:rStyle w:val="Hyperlink"/>
          <w:u w:val="none"/>
        </w:rPr>
      </w:pPr>
      <w:hyperlink w:anchor="policymaker" w:history="1">
        <w:r w:rsidRPr="009A61AB">
          <w:rPr>
            <w:rStyle w:val="Hyperlink"/>
          </w:rPr>
          <w:t>policymaker</w:t>
        </w:r>
      </w:hyperlink>
    </w:p>
    <w:p w14:paraId="2FF5BA1F" w14:textId="699CC69E" w:rsidR="007C5E9D" w:rsidRPr="009A61AB" w:rsidRDefault="007C5E9D" w:rsidP="005049C4">
      <w:pPr>
        <w:pStyle w:val="STBody"/>
        <w:numPr>
          <w:ilvl w:val="0"/>
          <w:numId w:val="27"/>
        </w:numPr>
        <w:ind w:left="980"/>
        <w:rPr>
          <w:color w:val="365F91"/>
        </w:rPr>
      </w:pPr>
      <w:hyperlink w:anchor="pre_" w:history="1">
        <w:r w:rsidRPr="009A61AB">
          <w:rPr>
            <w:rStyle w:val="Hyperlink"/>
          </w:rPr>
          <w:t>pre-</w:t>
        </w:r>
      </w:hyperlink>
    </w:p>
    <w:p w14:paraId="0C2C3596" w14:textId="77777777" w:rsidR="003E25F9" w:rsidRPr="009A61AB" w:rsidRDefault="003E25F9" w:rsidP="005049C4">
      <w:pPr>
        <w:pStyle w:val="STBody"/>
        <w:numPr>
          <w:ilvl w:val="0"/>
          <w:numId w:val="27"/>
        </w:numPr>
        <w:ind w:left="980"/>
        <w:rPr>
          <w:rStyle w:val="Hyperlink"/>
          <w:u w:val="none"/>
        </w:rPr>
      </w:pPr>
      <w:hyperlink w:anchor="prefixes" w:history="1">
        <w:r w:rsidRPr="009A61AB">
          <w:rPr>
            <w:rStyle w:val="Hyperlink"/>
          </w:rPr>
          <w:t>prefixes</w:t>
        </w:r>
      </w:hyperlink>
    </w:p>
    <w:p w14:paraId="5A3C7783" w14:textId="4042F458" w:rsidR="003E6E95" w:rsidRPr="009A61AB" w:rsidRDefault="003E6E95" w:rsidP="005049C4">
      <w:pPr>
        <w:pStyle w:val="STBody"/>
        <w:numPr>
          <w:ilvl w:val="0"/>
          <w:numId w:val="27"/>
        </w:numPr>
        <w:ind w:left="980"/>
        <w:rPr>
          <w:color w:val="365F91"/>
        </w:rPr>
      </w:pPr>
      <w:hyperlink w:anchor="preplanned" w:history="1">
        <w:r w:rsidRPr="009A61AB">
          <w:rPr>
            <w:rStyle w:val="Hyperlink"/>
          </w:rPr>
          <w:t>preplanned</w:t>
        </w:r>
      </w:hyperlink>
    </w:p>
    <w:p w14:paraId="17105FFC" w14:textId="77777777" w:rsidR="003E25F9" w:rsidRPr="009A61AB" w:rsidRDefault="003E25F9" w:rsidP="005049C4">
      <w:pPr>
        <w:pStyle w:val="STBody"/>
        <w:numPr>
          <w:ilvl w:val="0"/>
          <w:numId w:val="27"/>
        </w:numPr>
        <w:ind w:left="980"/>
        <w:rPr>
          <w:rStyle w:val="Hyperlink"/>
          <w:u w:val="none"/>
        </w:rPr>
      </w:pPr>
      <w:hyperlink w:anchor="presidential_administration" w:history="1">
        <w:r w:rsidRPr="009A61AB">
          <w:rPr>
            <w:rStyle w:val="Hyperlink"/>
          </w:rPr>
          <w:t>presidential administration</w:t>
        </w:r>
      </w:hyperlink>
    </w:p>
    <w:p w14:paraId="13546C44" w14:textId="728CB203" w:rsidR="00252B5C" w:rsidRPr="009A61AB" w:rsidRDefault="00252B5C" w:rsidP="005049C4">
      <w:pPr>
        <w:pStyle w:val="STBody"/>
        <w:numPr>
          <w:ilvl w:val="0"/>
          <w:numId w:val="27"/>
        </w:numPr>
        <w:ind w:left="980"/>
        <w:rPr>
          <w:rStyle w:val="Hyperlink"/>
        </w:rPr>
      </w:pPr>
      <w:hyperlink w:anchor="project_service_names" w:history="1">
        <w:r w:rsidRPr="009A61AB">
          <w:rPr>
            <w:rStyle w:val="Hyperlink"/>
          </w:rPr>
          <w:t xml:space="preserve">project </w:t>
        </w:r>
        <w:r w:rsidR="00AD015C" w:rsidRPr="009A61AB">
          <w:rPr>
            <w:rStyle w:val="Hyperlink"/>
          </w:rPr>
          <w:t xml:space="preserve">and service </w:t>
        </w:r>
        <w:r w:rsidRPr="009A61AB">
          <w:rPr>
            <w:rStyle w:val="Hyperlink"/>
          </w:rPr>
          <w:t>names</w:t>
        </w:r>
      </w:hyperlink>
    </w:p>
    <w:p w14:paraId="6A3F0BA1" w14:textId="40450168" w:rsidR="0011495B" w:rsidRPr="009A61AB" w:rsidRDefault="00F352F9" w:rsidP="005049C4">
      <w:pPr>
        <w:pStyle w:val="STBody"/>
        <w:numPr>
          <w:ilvl w:val="0"/>
          <w:numId w:val="27"/>
        </w:numPr>
        <w:ind w:left="980"/>
        <w:rPr>
          <w:rStyle w:val="Hyperlink"/>
        </w:rPr>
      </w:pPr>
      <w:hyperlink w:anchor="pronouns" w:history="1">
        <w:r w:rsidRPr="009A61AB">
          <w:rPr>
            <w:rStyle w:val="Hyperlink"/>
          </w:rPr>
          <w:t>pronouns</w:t>
        </w:r>
      </w:hyperlink>
    </w:p>
    <w:p w14:paraId="0FAE0B77" w14:textId="77777777" w:rsidR="003E25F9" w:rsidRPr="009A61AB" w:rsidRDefault="003E25F9" w:rsidP="005049C4">
      <w:pPr>
        <w:pStyle w:val="STBody"/>
        <w:numPr>
          <w:ilvl w:val="0"/>
          <w:numId w:val="27"/>
        </w:numPr>
        <w:ind w:left="980"/>
        <w:rPr>
          <w:color w:val="365F91"/>
        </w:rPr>
      </w:pPr>
      <w:hyperlink w:anchor="Puget_Sound" w:history="1">
        <w:r w:rsidRPr="009A61AB">
          <w:rPr>
            <w:rStyle w:val="Hyperlink"/>
          </w:rPr>
          <w:t>Puget Sound</w:t>
        </w:r>
      </w:hyperlink>
      <w:r w:rsidRPr="009A61AB">
        <w:rPr>
          <w:color w:val="365F91"/>
        </w:rPr>
        <w:t xml:space="preserve"> </w:t>
      </w:r>
    </w:p>
    <w:p w14:paraId="22FA7DE5" w14:textId="77777777" w:rsidR="003E25F9" w:rsidRPr="009A61AB" w:rsidRDefault="003E25F9" w:rsidP="005049C4">
      <w:pPr>
        <w:pStyle w:val="STBody"/>
        <w:numPr>
          <w:ilvl w:val="0"/>
          <w:numId w:val="27"/>
        </w:numPr>
        <w:ind w:left="980"/>
        <w:rPr>
          <w:color w:val="365F91"/>
        </w:rPr>
      </w:pPr>
      <w:hyperlink w:anchor="Puget_Sound_Regional_Council" w:history="1">
        <w:r w:rsidRPr="009A61AB">
          <w:rPr>
            <w:rStyle w:val="Hyperlink"/>
          </w:rPr>
          <w:t>Puget Sound Regional Council</w:t>
        </w:r>
      </w:hyperlink>
    </w:p>
    <w:p w14:paraId="7EBC6D5D" w14:textId="77777777" w:rsidR="0011495B" w:rsidRPr="009A61AB" w:rsidRDefault="0011495B" w:rsidP="005049C4">
      <w:pPr>
        <w:pStyle w:val="STBody"/>
        <w:numPr>
          <w:ilvl w:val="0"/>
          <w:numId w:val="27"/>
        </w:numPr>
        <w:ind w:left="980"/>
        <w:rPr>
          <w:color w:val="365F91"/>
        </w:rPr>
      </w:pPr>
      <w:hyperlink w:anchor="punctuation" w:history="1">
        <w:r w:rsidRPr="009A61AB">
          <w:rPr>
            <w:rStyle w:val="Hyperlink"/>
          </w:rPr>
          <w:t>punctuation</w:t>
        </w:r>
      </w:hyperlink>
    </w:p>
    <w:p w14:paraId="1DBC8B50" w14:textId="77777777" w:rsidR="00C43855" w:rsidRPr="009A61AB" w:rsidRDefault="00C43855" w:rsidP="003072E5">
      <w:pPr>
        <w:pStyle w:val="STsubhead"/>
        <w:spacing w:before="0"/>
        <w:ind w:left="360"/>
        <w:rPr>
          <w:color w:val="365F91"/>
          <w:spacing w:val="-2"/>
        </w:rPr>
      </w:pPr>
      <w:hyperlink w:anchor="Q" w:history="1">
        <w:r w:rsidRPr="009A61AB">
          <w:rPr>
            <w:rStyle w:val="Hyperlink"/>
            <w:spacing w:val="-2"/>
          </w:rPr>
          <w:t>Q</w:t>
        </w:r>
      </w:hyperlink>
    </w:p>
    <w:bookmarkStart w:id="17" w:name="question_answer"/>
    <w:p w14:paraId="788C6B27" w14:textId="712CC168" w:rsidR="007A6D47" w:rsidRPr="009A61AB" w:rsidRDefault="007A6D47" w:rsidP="005049C4">
      <w:pPr>
        <w:pStyle w:val="STBody"/>
        <w:numPr>
          <w:ilvl w:val="0"/>
          <w:numId w:val="28"/>
        </w:numPr>
        <w:ind w:left="980"/>
        <w:rPr>
          <w:color w:val="365F91"/>
        </w:rPr>
      </w:pPr>
      <w:r w:rsidRPr="009A61AB">
        <w:rPr>
          <w:color w:val="365F91"/>
          <w:shd w:val="clear" w:color="auto" w:fill="E6E6E6"/>
        </w:rPr>
        <w:fldChar w:fldCharType="begin"/>
      </w:r>
      <w:r w:rsidRPr="009A61AB">
        <w:rPr>
          <w:color w:val="365F91"/>
        </w:rPr>
        <w:instrText xml:space="preserve"> HYPERLINK  \l "quarters" </w:instrText>
      </w:r>
      <w:r w:rsidRPr="009A61AB">
        <w:rPr>
          <w:color w:val="365F91"/>
          <w:shd w:val="clear" w:color="auto" w:fill="E6E6E6"/>
        </w:rPr>
      </w:r>
      <w:r w:rsidRPr="009A61AB">
        <w:rPr>
          <w:color w:val="365F91"/>
          <w:shd w:val="clear" w:color="auto" w:fill="E6E6E6"/>
        </w:rPr>
        <w:fldChar w:fldCharType="separate"/>
      </w:r>
      <w:r w:rsidRPr="009A61AB">
        <w:rPr>
          <w:rStyle w:val="Hyperlink"/>
        </w:rPr>
        <w:t>quarters</w:t>
      </w:r>
      <w:r w:rsidRPr="009A61AB">
        <w:rPr>
          <w:color w:val="365F91"/>
          <w:shd w:val="clear" w:color="auto" w:fill="E6E6E6"/>
        </w:rPr>
        <w:fldChar w:fldCharType="end"/>
      </w:r>
    </w:p>
    <w:bookmarkEnd w:id="17"/>
    <w:p w14:paraId="65393FB9" w14:textId="77777777" w:rsidR="000E53A4" w:rsidRPr="009A61AB" w:rsidRDefault="00932426" w:rsidP="005049C4">
      <w:pPr>
        <w:pStyle w:val="STBody"/>
        <w:numPr>
          <w:ilvl w:val="0"/>
          <w:numId w:val="28"/>
        </w:numPr>
        <w:ind w:left="980"/>
        <w:rPr>
          <w:color w:val="365F91"/>
        </w:rPr>
      </w:pPr>
      <w:r w:rsidRPr="009A61AB">
        <w:fldChar w:fldCharType="begin"/>
      </w:r>
      <w:r w:rsidRPr="009A61AB">
        <w:instrText>HYPERLINK \l "question_answer"</w:instrText>
      </w:r>
      <w:r w:rsidRPr="009A61AB">
        <w:fldChar w:fldCharType="separate"/>
      </w:r>
      <w:r w:rsidR="000E53A4" w:rsidRPr="009A61AB">
        <w:rPr>
          <w:rStyle w:val="Hyperlink"/>
        </w:rPr>
        <w:t>question and answer</w:t>
      </w:r>
      <w:r w:rsidRPr="009A61AB">
        <w:rPr>
          <w:rStyle w:val="Hyperlink"/>
        </w:rPr>
        <w:fldChar w:fldCharType="end"/>
      </w:r>
    </w:p>
    <w:p w14:paraId="604E76DE" w14:textId="77777777" w:rsidR="0011495B" w:rsidRPr="009A61AB" w:rsidRDefault="0011495B" w:rsidP="005049C4">
      <w:pPr>
        <w:pStyle w:val="STBody"/>
        <w:numPr>
          <w:ilvl w:val="0"/>
          <w:numId w:val="28"/>
        </w:numPr>
        <w:ind w:left="980"/>
        <w:rPr>
          <w:color w:val="365F91"/>
        </w:rPr>
      </w:pPr>
      <w:hyperlink w:anchor="quotation_marks" w:history="1">
        <w:r w:rsidRPr="009A61AB">
          <w:rPr>
            <w:rStyle w:val="Hyperlink"/>
          </w:rPr>
          <w:t>quotation marks</w:t>
        </w:r>
      </w:hyperlink>
    </w:p>
    <w:p w14:paraId="3D331A9C" w14:textId="77777777" w:rsidR="00C43855" w:rsidRPr="009A61AB" w:rsidRDefault="00C43855" w:rsidP="003072E5">
      <w:pPr>
        <w:pStyle w:val="STsubhead"/>
        <w:spacing w:before="0"/>
        <w:ind w:left="360"/>
        <w:rPr>
          <w:color w:val="365F91"/>
          <w:spacing w:val="-2"/>
        </w:rPr>
      </w:pPr>
      <w:hyperlink w:anchor="R" w:history="1">
        <w:r w:rsidRPr="009A61AB">
          <w:rPr>
            <w:rStyle w:val="Hyperlink"/>
            <w:spacing w:val="-2"/>
          </w:rPr>
          <w:t>R</w:t>
        </w:r>
      </w:hyperlink>
    </w:p>
    <w:p w14:paraId="6C90A517" w14:textId="77777777" w:rsidR="008715AF" w:rsidRPr="009A61AB" w:rsidRDefault="008715AF" w:rsidP="005049C4">
      <w:pPr>
        <w:pStyle w:val="STBody"/>
        <w:numPr>
          <w:ilvl w:val="0"/>
          <w:numId w:val="36"/>
        </w:numPr>
        <w:rPr>
          <w:rStyle w:val="Hyperlink"/>
          <w:u w:val="none"/>
        </w:rPr>
      </w:pPr>
      <w:hyperlink w:anchor="race_ethnicity" w:history="1">
        <w:r w:rsidRPr="009A61AB">
          <w:rPr>
            <w:rStyle w:val="Hyperlink"/>
          </w:rPr>
          <w:t>race, ethnicity</w:t>
        </w:r>
      </w:hyperlink>
    </w:p>
    <w:p w14:paraId="4C75F735" w14:textId="44B81982" w:rsidR="0086706E" w:rsidRPr="009A61AB" w:rsidRDefault="0086706E" w:rsidP="005049C4">
      <w:pPr>
        <w:pStyle w:val="STBody"/>
        <w:numPr>
          <w:ilvl w:val="0"/>
          <w:numId w:val="36"/>
        </w:numPr>
        <w:rPr>
          <w:rStyle w:val="Hyperlink"/>
          <w:u w:val="none"/>
        </w:rPr>
      </w:pPr>
      <w:hyperlink w:anchor="railcar" w:history="1">
        <w:r w:rsidRPr="009A61AB">
          <w:rPr>
            <w:rStyle w:val="Hyperlink"/>
          </w:rPr>
          <w:t>railcar</w:t>
        </w:r>
      </w:hyperlink>
    </w:p>
    <w:p w14:paraId="041A5C12" w14:textId="77777777" w:rsidR="000E53A4" w:rsidRPr="009A61AB" w:rsidRDefault="00F1588D" w:rsidP="005049C4">
      <w:pPr>
        <w:pStyle w:val="STBody"/>
        <w:numPr>
          <w:ilvl w:val="0"/>
          <w:numId w:val="36"/>
        </w:numPr>
        <w:rPr>
          <w:color w:val="365F91"/>
        </w:rPr>
      </w:pPr>
      <w:hyperlink w:anchor="railroad" w:history="1">
        <w:r w:rsidRPr="009A61AB">
          <w:rPr>
            <w:rStyle w:val="Hyperlink"/>
          </w:rPr>
          <w:t>railroad</w:t>
        </w:r>
      </w:hyperlink>
    </w:p>
    <w:p w14:paraId="024AC3A2" w14:textId="77777777" w:rsidR="00F1588D" w:rsidRPr="009A61AB" w:rsidRDefault="00F1588D" w:rsidP="005049C4">
      <w:pPr>
        <w:pStyle w:val="STBody"/>
        <w:numPr>
          <w:ilvl w:val="0"/>
          <w:numId w:val="36"/>
        </w:numPr>
        <w:rPr>
          <w:color w:val="365F91"/>
        </w:rPr>
      </w:pPr>
      <w:hyperlink w:anchor="ranges" w:history="1">
        <w:r w:rsidRPr="009A61AB">
          <w:rPr>
            <w:rStyle w:val="Hyperlink"/>
          </w:rPr>
          <w:t>ranges</w:t>
        </w:r>
      </w:hyperlink>
    </w:p>
    <w:p w14:paraId="093FCDF6" w14:textId="77777777" w:rsidR="00F1588D" w:rsidRPr="009A61AB" w:rsidRDefault="00F1588D" w:rsidP="005049C4">
      <w:pPr>
        <w:pStyle w:val="STBody"/>
        <w:numPr>
          <w:ilvl w:val="0"/>
          <w:numId w:val="36"/>
        </w:numPr>
        <w:rPr>
          <w:rStyle w:val="Hyperlink"/>
          <w:u w:val="none"/>
        </w:rPr>
      </w:pPr>
      <w:hyperlink w:anchor="rapid_transit" w:history="1">
        <w:r w:rsidRPr="009A61AB">
          <w:rPr>
            <w:rStyle w:val="Hyperlink"/>
          </w:rPr>
          <w:t>rapid transit</w:t>
        </w:r>
      </w:hyperlink>
    </w:p>
    <w:p w14:paraId="7AC14122" w14:textId="7AC7888D" w:rsidR="00EE53F9" w:rsidRPr="009A61AB" w:rsidRDefault="00EE53F9" w:rsidP="005049C4">
      <w:pPr>
        <w:pStyle w:val="STBody"/>
        <w:numPr>
          <w:ilvl w:val="0"/>
          <w:numId w:val="36"/>
        </w:numPr>
        <w:rPr>
          <w:rStyle w:val="Hyperlink"/>
          <w:u w:val="none"/>
        </w:rPr>
      </w:pPr>
      <w:hyperlink w:anchor="re" w:history="1">
        <w:r w:rsidRPr="009A61AB">
          <w:rPr>
            <w:rStyle w:val="Hyperlink"/>
          </w:rPr>
          <w:t>re-</w:t>
        </w:r>
      </w:hyperlink>
    </w:p>
    <w:p w14:paraId="15A788E2" w14:textId="4CA5676B" w:rsidR="006D6B56" w:rsidRPr="009A61AB" w:rsidRDefault="006D6B56" w:rsidP="005049C4">
      <w:pPr>
        <w:pStyle w:val="STBody"/>
        <w:numPr>
          <w:ilvl w:val="0"/>
          <w:numId w:val="36"/>
        </w:numPr>
        <w:rPr>
          <w:rStyle w:val="Hyperlink"/>
          <w:u w:val="none"/>
        </w:rPr>
      </w:pPr>
      <w:hyperlink w:anchor="redeploy" w:history="1">
        <w:r w:rsidRPr="009A61AB">
          <w:rPr>
            <w:rStyle w:val="Hyperlink"/>
          </w:rPr>
          <w:t>redeploy</w:t>
        </w:r>
      </w:hyperlink>
    </w:p>
    <w:p w14:paraId="007D41E0" w14:textId="7DE80C95" w:rsidR="0048363D" w:rsidRPr="009A61AB" w:rsidRDefault="0048363D" w:rsidP="005049C4">
      <w:pPr>
        <w:pStyle w:val="STBody"/>
        <w:numPr>
          <w:ilvl w:val="0"/>
          <w:numId w:val="36"/>
        </w:numPr>
        <w:rPr>
          <w:rStyle w:val="Hyperlink"/>
          <w:u w:val="none"/>
        </w:rPr>
      </w:pPr>
      <w:hyperlink w:anchor="redlining" w:history="1">
        <w:r w:rsidRPr="009A61AB">
          <w:rPr>
            <w:rStyle w:val="Hyperlink"/>
          </w:rPr>
          <w:t>redlining</w:t>
        </w:r>
      </w:hyperlink>
    </w:p>
    <w:p w14:paraId="25C665BE" w14:textId="77777777" w:rsidR="00F1588D" w:rsidRPr="009A61AB" w:rsidRDefault="005F3905" w:rsidP="005049C4">
      <w:pPr>
        <w:pStyle w:val="STBody"/>
        <w:numPr>
          <w:ilvl w:val="0"/>
          <w:numId w:val="36"/>
        </w:numPr>
        <w:rPr>
          <w:color w:val="365F91"/>
        </w:rPr>
      </w:pPr>
      <w:hyperlink w:anchor="reverse_commuting" w:history="1">
        <w:r w:rsidRPr="009A61AB">
          <w:rPr>
            <w:rStyle w:val="Hyperlink"/>
          </w:rPr>
          <w:t>r</w:t>
        </w:r>
        <w:r w:rsidR="00F1588D" w:rsidRPr="009A61AB">
          <w:rPr>
            <w:rStyle w:val="Hyperlink"/>
          </w:rPr>
          <w:t>everse commuting</w:t>
        </w:r>
      </w:hyperlink>
    </w:p>
    <w:p w14:paraId="4739F57A" w14:textId="77777777" w:rsidR="00F1588D" w:rsidRPr="009A61AB" w:rsidRDefault="00F1588D" w:rsidP="005049C4">
      <w:pPr>
        <w:pStyle w:val="STBody"/>
        <w:numPr>
          <w:ilvl w:val="0"/>
          <w:numId w:val="36"/>
        </w:numPr>
        <w:rPr>
          <w:color w:val="365F91"/>
        </w:rPr>
      </w:pPr>
      <w:hyperlink w:anchor="ride_hailing" w:history="1">
        <w:r w:rsidRPr="009A61AB">
          <w:rPr>
            <w:rStyle w:val="Hyperlink"/>
          </w:rPr>
          <w:t>ride-hailing</w:t>
        </w:r>
      </w:hyperlink>
    </w:p>
    <w:p w14:paraId="158B1FCA" w14:textId="5E40D722" w:rsidR="00F1588D" w:rsidRPr="009A61AB" w:rsidRDefault="00F1588D" w:rsidP="005049C4">
      <w:pPr>
        <w:pStyle w:val="STBody"/>
        <w:numPr>
          <w:ilvl w:val="0"/>
          <w:numId w:val="36"/>
        </w:numPr>
        <w:rPr>
          <w:rStyle w:val="Hyperlink"/>
          <w:u w:val="none"/>
        </w:rPr>
      </w:pPr>
      <w:hyperlink w:anchor="ride_sharing" w:history="1">
        <w:r w:rsidRPr="009A61AB">
          <w:rPr>
            <w:rStyle w:val="Hyperlink"/>
          </w:rPr>
          <w:t>ride-sharing</w:t>
        </w:r>
      </w:hyperlink>
    </w:p>
    <w:p w14:paraId="788A1162" w14:textId="2E62C1CA" w:rsidR="00022112" w:rsidRPr="009A61AB" w:rsidRDefault="00022112" w:rsidP="005049C4">
      <w:pPr>
        <w:pStyle w:val="STBody"/>
        <w:numPr>
          <w:ilvl w:val="0"/>
          <w:numId w:val="36"/>
        </w:numPr>
        <w:rPr>
          <w:color w:val="365F91"/>
        </w:rPr>
      </w:pPr>
      <w:hyperlink w:anchor="rider_alert_directionals" w:history="1">
        <w:r w:rsidRPr="009A61AB">
          <w:rPr>
            <w:rStyle w:val="Hyperlink"/>
          </w:rPr>
          <w:t>rider alert directionals</w:t>
        </w:r>
      </w:hyperlink>
    </w:p>
    <w:p w14:paraId="154F5364" w14:textId="77777777" w:rsidR="00F1588D" w:rsidRPr="009A61AB" w:rsidRDefault="00F1588D" w:rsidP="005049C4">
      <w:pPr>
        <w:pStyle w:val="STBody"/>
        <w:numPr>
          <w:ilvl w:val="0"/>
          <w:numId w:val="36"/>
        </w:numPr>
        <w:rPr>
          <w:color w:val="365F91"/>
        </w:rPr>
      </w:pPr>
      <w:hyperlink w:anchor="ridership" w:history="1">
        <w:r w:rsidRPr="009A61AB">
          <w:rPr>
            <w:rStyle w:val="Hyperlink"/>
          </w:rPr>
          <w:t>ridership</w:t>
        </w:r>
      </w:hyperlink>
    </w:p>
    <w:p w14:paraId="1F3ECFFD" w14:textId="77777777" w:rsidR="00F1588D" w:rsidRPr="009A61AB" w:rsidRDefault="00F1588D" w:rsidP="005049C4">
      <w:pPr>
        <w:pStyle w:val="STBody"/>
        <w:numPr>
          <w:ilvl w:val="0"/>
          <w:numId w:val="36"/>
        </w:numPr>
        <w:rPr>
          <w:color w:val="365F91"/>
        </w:rPr>
      </w:pPr>
      <w:hyperlink w:anchor="right_of_way" w:history="1">
        <w:r w:rsidRPr="009A61AB">
          <w:rPr>
            <w:rStyle w:val="Hyperlink"/>
          </w:rPr>
          <w:t>right-of-way, rights-of-way</w:t>
        </w:r>
      </w:hyperlink>
    </w:p>
    <w:p w14:paraId="47BDDA47" w14:textId="77777777" w:rsidR="00F1588D" w:rsidRPr="009A61AB" w:rsidRDefault="00F1588D" w:rsidP="005049C4">
      <w:pPr>
        <w:pStyle w:val="STBody"/>
        <w:numPr>
          <w:ilvl w:val="0"/>
          <w:numId w:val="36"/>
        </w:numPr>
        <w:rPr>
          <w:color w:val="365F91"/>
        </w:rPr>
      </w:pPr>
      <w:hyperlink w:anchor="road" w:history="1">
        <w:r w:rsidRPr="009A61AB">
          <w:rPr>
            <w:rStyle w:val="Hyperlink"/>
          </w:rPr>
          <w:t>road</w:t>
        </w:r>
      </w:hyperlink>
    </w:p>
    <w:p w14:paraId="11E1DB2D" w14:textId="77777777" w:rsidR="00F1588D" w:rsidRPr="009A61AB" w:rsidRDefault="00F1588D" w:rsidP="005049C4">
      <w:pPr>
        <w:pStyle w:val="STBody"/>
        <w:numPr>
          <w:ilvl w:val="0"/>
          <w:numId w:val="36"/>
        </w:numPr>
        <w:rPr>
          <w:color w:val="365F91"/>
        </w:rPr>
      </w:pPr>
      <w:hyperlink w:anchor="route" w:history="1">
        <w:r w:rsidRPr="009A61AB">
          <w:rPr>
            <w:rStyle w:val="Hyperlink"/>
          </w:rPr>
          <w:t>route</w:t>
        </w:r>
      </w:hyperlink>
    </w:p>
    <w:p w14:paraId="0D9F8CB5" w14:textId="0B5714F0" w:rsidR="001A4F75" w:rsidRPr="009A61AB" w:rsidRDefault="00F1588D" w:rsidP="009C0BB5">
      <w:pPr>
        <w:pStyle w:val="STBody"/>
        <w:numPr>
          <w:ilvl w:val="0"/>
          <w:numId w:val="36"/>
        </w:numPr>
        <w:rPr>
          <w:color w:val="365F91"/>
        </w:rPr>
      </w:pPr>
      <w:hyperlink w:anchor="route_number" w:history="1">
        <w:r w:rsidRPr="009A61AB">
          <w:rPr>
            <w:rStyle w:val="Hyperlink"/>
          </w:rPr>
          <w:t>route number</w:t>
        </w:r>
      </w:hyperlink>
    </w:p>
    <w:p w14:paraId="01F2513C" w14:textId="29D5E42E" w:rsidR="00C43855" w:rsidRPr="009A61AB" w:rsidRDefault="00C43855" w:rsidP="003072E5">
      <w:pPr>
        <w:pStyle w:val="STsubhead"/>
        <w:spacing w:before="0"/>
        <w:ind w:left="360"/>
        <w:rPr>
          <w:color w:val="365F91"/>
          <w:spacing w:val="-2"/>
        </w:rPr>
      </w:pPr>
      <w:hyperlink w:anchor="S" w:history="1">
        <w:r w:rsidRPr="009A61AB">
          <w:rPr>
            <w:rStyle w:val="Hyperlink"/>
            <w:spacing w:val="-2"/>
          </w:rPr>
          <w:t>S</w:t>
        </w:r>
      </w:hyperlink>
    </w:p>
    <w:p w14:paraId="4823144F" w14:textId="77777777" w:rsidR="006F7F17" w:rsidRPr="009A61AB" w:rsidRDefault="00603373" w:rsidP="005049C4">
      <w:pPr>
        <w:pStyle w:val="STBody"/>
        <w:numPr>
          <w:ilvl w:val="0"/>
          <w:numId w:val="28"/>
        </w:numPr>
        <w:ind w:left="980"/>
        <w:rPr>
          <w:color w:val="365F91"/>
        </w:rPr>
      </w:pPr>
      <w:hyperlink w:anchor="scoping_notice" w:history="1">
        <w:r w:rsidRPr="009A61AB">
          <w:rPr>
            <w:rStyle w:val="Hyperlink"/>
          </w:rPr>
          <w:t>s</w:t>
        </w:r>
        <w:r w:rsidR="006F7F17" w:rsidRPr="009A61AB">
          <w:rPr>
            <w:rStyle w:val="Hyperlink"/>
          </w:rPr>
          <w:t>coping</w:t>
        </w:r>
        <w:r w:rsidRPr="009A61AB">
          <w:rPr>
            <w:rStyle w:val="Hyperlink"/>
          </w:rPr>
          <w:t xml:space="preserve"> notice</w:t>
        </w:r>
      </w:hyperlink>
    </w:p>
    <w:p w14:paraId="04CEE64F" w14:textId="77777777" w:rsidR="006F7F17" w:rsidRPr="009A61AB" w:rsidRDefault="006F7F17" w:rsidP="005049C4">
      <w:pPr>
        <w:pStyle w:val="STBody"/>
        <w:numPr>
          <w:ilvl w:val="0"/>
          <w:numId w:val="28"/>
        </w:numPr>
        <w:ind w:left="980"/>
        <w:rPr>
          <w:color w:val="365F91"/>
        </w:rPr>
      </w:pPr>
      <w:hyperlink w:anchor="scoping_process" w:history="1">
        <w:r w:rsidRPr="009A61AB">
          <w:rPr>
            <w:rStyle w:val="Hyperlink"/>
          </w:rPr>
          <w:t>scoping process</w:t>
        </w:r>
      </w:hyperlink>
    </w:p>
    <w:p w14:paraId="10661362" w14:textId="77777777" w:rsidR="006F7F17" w:rsidRPr="009A61AB" w:rsidRDefault="006F7F17" w:rsidP="005049C4">
      <w:pPr>
        <w:pStyle w:val="STBody"/>
        <w:numPr>
          <w:ilvl w:val="0"/>
          <w:numId w:val="28"/>
        </w:numPr>
        <w:ind w:left="980"/>
        <w:rPr>
          <w:rStyle w:val="Hyperlink"/>
          <w:u w:val="none"/>
        </w:rPr>
      </w:pPr>
      <w:hyperlink w:anchor="SeaTac" w:history="1">
        <w:r w:rsidRPr="009A61AB">
          <w:rPr>
            <w:rStyle w:val="Hyperlink"/>
          </w:rPr>
          <w:t>SeaTac</w:t>
        </w:r>
      </w:hyperlink>
    </w:p>
    <w:p w14:paraId="3702504C" w14:textId="77777777" w:rsidR="00337263" w:rsidRPr="009A61AB" w:rsidRDefault="00337263" w:rsidP="005049C4">
      <w:pPr>
        <w:pStyle w:val="STBody"/>
        <w:numPr>
          <w:ilvl w:val="0"/>
          <w:numId w:val="28"/>
        </w:numPr>
        <w:ind w:left="980"/>
        <w:rPr>
          <w:color w:val="365F91"/>
        </w:rPr>
      </w:pPr>
      <w:hyperlink w:anchor="Sea_Tac_Airport" w:history="1">
        <w:r w:rsidRPr="009A61AB">
          <w:rPr>
            <w:rStyle w:val="Hyperlink"/>
          </w:rPr>
          <w:t>Sea-Tac Airport</w:t>
        </w:r>
      </w:hyperlink>
    </w:p>
    <w:p w14:paraId="6ECF4833" w14:textId="6B2E7E39" w:rsidR="0011495B" w:rsidRPr="009A61AB" w:rsidRDefault="00B77E12" w:rsidP="005049C4">
      <w:pPr>
        <w:pStyle w:val="STBody"/>
        <w:numPr>
          <w:ilvl w:val="0"/>
          <w:numId w:val="28"/>
        </w:numPr>
        <w:ind w:left="980"/>
        <w:rPr>
          <w:color w:val="365F91"/>
        </w:rPr>
      </w:pPr>
      <w:hyperlink w:anchor="SeaTac_Airport_Station" w:history="1">
        <w:r w:rsidRPr="009A61AB">
          <w:rPr>
            <w:rStyle w:val="Hyperlink"/>
          </w:rPr>
          <w:t>Sea</w:t>
        </w:r>
        <w:r w:rsidR="0011495B" w:rsidRPr="009A61AB">
          <w:rPr>
            <w:rStyle w:val="Hyperlink"/>
          </w:rPr>
          <w:t>Tac</w:t>
        </w:r>
        <w:r w:rsidR="006F7F17" w:rsidRPr="009A61AB">
          <w:rPr>
            <w:rStyle w:val="Hyperlink"/>
          </w:rPr>
          <w:t>/</w:t>
        </w:r>
        <w:r w:rsidR="0011495B" w:rsidRPr="009A61AB">
          <w:rPr>
            <w:rStyle w:val="Hyperlink"/>
          </w:rPr>
          <w:t>Airport</w:t>
        </w:r>
        <w:r w:rsidR="006F7F17" w:rsidRPr="009A61AB">
          <w:rPr>
            <w:rStyle w:val="Hyperlink"/>
          </w:rPr>
          <w:t xml:space="preserve"> Station</w:t>
        </w:r>
      </w:hyperlink>
    </w:p>
    <w:p w14:paraId="2111CF81" w14:textId="141F84D7" w:rsidR="006F7F17" w:rsidRPr="009A61AB" w:rsidRDefault="006F7F17" w:rsidP="005049C4">
      <w:pPr>
        <w:pStyle w:val="STBody"/>
        <w:numPr>
          <w:ilvl w:val="0"/>
          <w:numId w:val="28"/>
        </w:numPr>
        <w:ind w:left="980"/>
        <w:rPr>
          <w:rStyle w:val="Hyperlink"/>
          <w:u w:val="none"/>
        </w:rPr>
      </w:pPr>
      <w:hyperlink w:anchor="Seattle_Tacoma_Intl_Airport" w:history="1">
        <w:r w:rsidRPr="009A61AB">
          <w:rPr>
            <w:rStyle w:val="Hyperlink"/>
          </w:rPr>
          <w:t>Seattle-Tacoma International Airport</w:t>
        </w:r>
      </w:hyperlink>
    </w:p>
    <w:p w14:paraId="1837E042" w14:textId="019BB010" w:rsidR="006B4B11" w:rsidRPr="009A61AB" w:rsidRDefault="006B4B11" w:rsidP="005049C4">
      <w:pPr>
        <w:pStyle w:val="STBody"/>
        <w:numPr>
          <w:ilvl w:val="0"/>
          <w:numId w:val="28"/>
        </w:numPr>
        <w:ind w:left="980"/>
        <w:rPr>
          <w:rStyle w:val="Hyperlink"/>
        </w:rPr>
      </w:pPr>
      <w:r w:rsidRPr="009A61AB">
        <w:rPr>
          <w:rStyle w:val="Hyperlink"/>
          <w:u w:val="none"/>
        </w:rPr>
        <w:fldChar w:fldCharType="begin"/>
      </w:r>
      <w:r w:rsidR="00C31570" w:rsidRPr="009A61AB">
        <w:rPr>
          <w:rStyle w:val="Hyperlink"/>
          <w:u w:val="none"/>
        </w:rPr>
        <w:instrText>HYPERLINK  \l "Seattle_Times"</w:instrText>
      </w:r>
      <w:r w:rsidRPr="009A61AB">
        <w:rPr>
          <w:rStyle w:val="Hyperlink"/>
          <w:u w:val="none"/>
        </w:rPr>
      </w:r>
      <w:r w:rsidRPr="009A61AB">
        <w:rPr>
          <w:rStyle w:val="Hyperlink"/>
          <w:u w:val="none"/>
        </w:rPr>
        <w:fldChar w:fldCharType="separate"/>
      </w:r>
      <w:r w:rsidRPr="009A61AB">
        <w:rPr>
          <w:rStyle w:val="Hyperlink"/>
        </w:rPr>
        <w:t>The Seattle Times</w:t>
      </w:r>
    </w:p>
    <w:p w14:paraId="43524ED2" w14:textId="30382529" w:rsidR="0011495B" w:rsidRPr="009A61AB" w:rsidRDefault="006B4B11" w:rsidP="005049C4">
      <w:pPr>
        <w:pStyle w:val="STBody"/>
        <w:numPr>
          <w:ilvl w:val="0"/>
          <w:numId w:val="28"/>
        </w:numPr>
        <w:ind w:left="980"/>
        <w:rPr>
          <w:color w:val="365F91"/>
        </w:rPr>
      </w:pPr>
      <w:r w:rsidRPr="009A61AB">
        <w:rPr>
          <w:rStyle w:val="Hyperlink"/>
          <w:u w:val="none"/>
        </w:rPr>
        <w:fldChar w:fldCharType="end"/>
      </w:r>
      <w:hyperlink w:anchor="semicolons" w:history="1">
        <w:r w:rsidR="005F3905" w:rsidRPr="009A61AB">
          <w:rPr>
            <w:rStyle w:val="Hyperlink"/>
          </w:rPr>
          <w:t>s</w:t>
        </w:r>
        <w:r w:rsidR="0011495B" w:rsidRPr="009A61AB">
          <w:rPr>
            <w:rStyle w:val="Hyperlink"/>
          </w:rPr>
          <w:t>emicolons</w:t>
        </w:r>
      </w:hyperlink>
    </w:p>
    <w:p w14:paraId="47A6A8A7" w14:textId="17B21E41" w:rsidR="006F7F17" w:rsidRPr="009A61AB" w:rsidRDefault="005F3905" w:rsidP="005049C4">
      <w:pPr>
        <w:pStyle w:val="STBody"/>
        <w:numPr>
          <w:ilvl w:val="0"/>
          <w:numId w:val="28"/>
        </w:numPr>
        <w:ind w:left="980"/>
        <w:rPr>
          <w:rStyle w:val="Hyperlink"/>
          <w:u w:val="none"/>
        </w:rPr>
      </w:pPr>
      <w:hyperlink w:anchor="sentence_length" w:history="1">
        <w:r w:rsidRPr="009A61AB">
          <w:rPr>
            <w:rStyle w:val="Hyperlink"/>
          </w:rPr>
          <w:t>s</w:t>
        </w:r>
        <w:r w:rsidR="006F7F17" w:rsidRPr="009A61AB">
          <w:rPr>
            <w:rStyle w:val="Hyperlink"/>
          </w:rPr>
          <w:t>entence length</w:t>
        </w:r>
      </w:hyperlink>
    </w:p>
    <w:p w14:paraId="273F6B65" w14:textId="0DD16DF7" w:rsidR="005E3E06" w:rsidRPr="009A61AB" w:rsidRDefault="005E3E06" w:rsidP="005049C4">
      <w:pPr>
        <w:pStyle w:val="STBody"/>
        <w:numPr>
          <w:ilvl w:val="0"/>
          <w:numId w:val="28"/>
        </w:numPr>
        <w:ind w:left="980"/>
        <w:rPr>
          <w:color w:val="365F91"/>
        </w:rPr>
      </w:pPr>
      <w:hyperlink w:anchor="project_service_names" w:history="1">
        <w:r w:rsidRPr="009A61AB">
          <w:rPr>
            <w:rStyle w:val="Hyperlink"/>
          </w:rPr>
          <w:t>service names</w:t>
        </w:r>
      </w:hyperlink>
    </w:p>
    <w:p w14:paraId="3B5AD105" w14:textId="77777777" w:rsidR="006F7F17" w:rsidRPr="009A61AB" w:rsidRDefault="005F3905" w:rsidP="005049C4">
      <w:pPr>
        <w:pStyle w:val="STBody"/>
        <w:numPr>
          <w:ilvl w:val="0"/>
          <w:numId w:val="28"/>
        </w:numPr>
        <w:ind w:left="980"/>
        <w:rPr>
          <w:color w:val="365F91"/>
        </w:rPr>
      </w:pPr>
      <w:hyperlink w:anchor="single_occupant_vehicle" w:history="1">
        <w:r w:rsidRPr="009A61AB">
          <w:rPr>
            <w:rStyle w:val="Hyperlink"/>
          </w:rPr>
          <w:t>s</w:t>
        </w:r>
        <w:r w:rsidR="006F7F17" w:rsidRPr="009A61AB">
          <w:rPr>
            <w:rStyle w:val="Hyperlink"/>
          </w:rPr>
          <w:t>ingl</w:t>
        </w:r>
        <w:r w:rsidRPr="009A61AB">
          <w:rPr>
            <w:rStyle w:val="Hyperlink"/>
          </w:rPr>
          <w:t>e</w:t>
        </w:r>
        <w:r w:rsidR="006F7F17" w:rsidRPr="009A61AB">
          <w:rPr>
            <w:rStyle w:val="Hyperlink"/>
          </w:rPr>
          <w:t>-occupant vehicle</w:t>
        </w:r>
      </w:hyperlink>
    </w:p>
    <w:p w14:paraId="26117DAA" w14:textId="77777777" w:rsidR="006F7F17" w:rsidRPr="009A61AB" w:rsidRDefault="006F7F17" w:rsidP="005049C4">
      <w:pPr>
        <w:pStyle w:val="STBody"/>
        <w:numPr>
          <w:ilvl w:val="0"/>
          <w:numId w:val="28"/>
        </w:numPr>
        <w:ind w:left="980"/>
        <w:rPr>
          <w:color w:val="365F91"/>
        </w:rPr>
      </w:pPr>
      <w:hyperlink w:anchor="SODO_District" w:history="1">
        <w:r w:rsidRPr="009A61AB">
          <w:rPr>
            <w:rStyle w:val="Hyperlink"/>
          </w:rPr>
          <w:t>SODO District</w:t>
        </w:r>
      </w:hyperlink>
    </w:p>
    <w:p w14:paraId="080EBC3A" w14:textId="77777777" w:rsidR="006F7F17" w:rsidRPr="009A61AB" w:rsidRDefault="006F7F17" w:rsidP="005049C4">
      <w:pPr>
        <w:pStyle w:val="STBody"/>
        <w:numPr>
          <w:ilvl w:val="0"/>
          <w:numId w:val="28"/>
        </w:numPr>
        <w:ind w:left="980"/>
        <w:rPr>
          <w:color w:val="365F91"/>
        </w:rPr>
      </w:pPr>
      <w:hyperlink w:anchor="Sound_Move" w:history="1">
        <w:r w:rsidRPr="009A61AB">
          <w:rPr>
            <w:rStyle w:val="Hyperlink"/>
          </w:rPr>
          <w:t>Sound Move</w:t>
        </w:r>
      </w:hyperlink>
    </w:p>
    <w:p w14:paraId="3857ABE7" w14:textId="77777777" w:rsidR="006F7F17" w:rsidRPr="009A61AB" w:rsidRDefault="006F7F17" w:rsidP="005049C4">
      <w:pPr>
        <w:pStyle w:val="STBody"/>
        <w:numPr>
          <w:ilvl w:val="0"/>
          <w:numId w:val="28"/>
        </w:numPr>
        <w:ind w:left="980"/>
        <w:rPr>
          <w:color w:val="365F91"/>
        </w:rPr>
      </w:pPr>
      <w:hyperlink w:anchor="Sound_Transit" w:history="1">
        <w:r w:rsidRPr="009A61AB">
          <w:rPr>
            <w:rStyle w:val="Hyperlink"/>
          </w:rPr>
          <w:t>Sound Transit</w:t>
        </w:r>
      </w:hyperlink>
    </w:p>
    <w:p w14:paraId="166A848D" w14:textId="711D9036" w:rsidR="006F7F17" w:rsidRPr="009A61AB" w:rsidRDefault="006F7F17" w:rsidP="005049C4">
      <w:pPr>
        <w:pStyle w:val="STBody"/>
        <w:numPr>
          <w:ilvl w:val="0"/>
          <w:numId w:val="28"/>
        </w:numPr>
        <w:ind w:left="980"/>
        <w:rPr>
          <w:color w:val="365F91"/>
        </w:rPr>
      </w:pPr>
      <w:hyperlink w:anchor="Sound_Transit_2" w:history="1">
        <w:r w:rsidRPr="009A61AB">
          <w:rPr>
            <w:rStyle w:val="Hyperlink"/>
          </w:rPr>
          <w:t>Sound Transit</w:t>
        </w:r>
        <w:r w:rsidR="0033533F" w:rsidRPr="009A61AB">
          <w:rPr>
            <w:rStyle w:val="Hyperlink"/>
          </w:rPr>
          <w:t xml:space="preserve"> 2</w:t>
        </w:r>
      </w:hyperlink>
    </w:p>
    <w:p w14:paraId="1FC9B953" w14:textId="65C38B79" w:rsidR="004F2DC5" w:rsidRPr="009A61AB" w:rsidRDefault="006F7F17" w:rsidP="00FB6E01">
      <w:pPr>
        <w:pStyle w:val="STBody"/>
        <w:numPr>
          <w:ilvl w:val="0"/>
          <w:numId w:val="28"/>
        </w:numPr>
        <w:ind w:left="980"/>
        <w:rPr>
          <w:rStyle w:val="Hyperlink"/>
          <w:u w:val="none"/>
        </w:rPr>
      </w:pPr>
      <w:hyperlink w:anchor="Sounder" w:history="1">
        <w:r w:rsidRPr="009A61AB">
          <w:rPr>
            <w:rStyle w:val="Hyperlink"/>
          </w:rPr>
          <w:t>Sounder</w:t>
        </w:r>
      </w:hyperlink>
    </w:p>
    <w:p w14:paraId="388B4445" w14:textId="205E5656" w:rsidR="00B77E12" w:rsidRPr="009A61AB" w:rsidRDefault="00B77E12" w:rsidP="005049C4">
      <w:pPr>
        <w:pStyle w:val="STBody"/>
        <w:numPr>
          <w:ilvl w:val="0"/>
          <w:numId w:val="28"/>
        </w:numPr>
        <w:ind w:left="980"/>
        <w:rPr>
          <w:color w:val="365F91"/>
        </w:rPr>
      </w:pPr>
      <w:hyperlink w:anchor="South_Sound" w:history="1">
        <w:r w:rsidRPr="009A61AB">
          <w:rPr>
            <w:rStyle w:val="Hyperlink"/>
          </w:rPr>
          <w:t>South Sound</w:t>
        </w:r>
      </w:hyperlink>
      <w:r w:rsidRPr="009A61AB">
        <w:rPr>
          <w:color w:val="365F91"/>
        </w:rPr>
        <w:t xml:space="preserve"> </w:t>
      </w:r>
    </w:p>
    <w:p w14:paraId="38B9A1C4" w14:textId="77777777" w:rsidR="006F7F17" w:rsidRPr="009A61AB" w:rsidRDefault="006F7F17" w:rsidP="005049C4">
      <w:pPr>
        <w:pStyle w:val="STBody"/>
        <w:numPr>
          <w:ilvl w:val="0"/>
          <w:numId w:val="28"/>
        </w:numPr>
        <w:ind w:left="980"/>
        <w:rPr>
          <w:rStyle w:val="Hyperlink"/>
          <w:u w:val="none"/>
        </w:rPr>
      </w:pPr>
      <w:hyperlink w:anchor="Southend" w:history="1">
        <w:r w:rsidRPr="009A61AB">
          <w:rPr>
            <w:rStyle w:val="Hyperlink"/>
          </w:rPr>
          <w:t>Southend</w:t>
        </w:r>
      </w:hyperlink>
    </w:p>
    <w:p w14:paraId="614F786B" w14:textId="51DB9332" w:rsidR="0057283C" w:rsidRPr="009A61AB" w:rsidRDefault="0057283C" w:rsidP="005049C4">
      <w:pPr>
        <w:pStyle w:val="STBody"/>
        <w:numPr>
          <w:ilvl w:val="0"/>
          <w:numId w:val="28"/>
        </w:numPr>
        <w:ind w:left="980"/>
        <w:rPr>
          <w:color w:val="365F91"/>
        </w:rPr>
      </w:pPr>
      <w:hyperlink w:anchor="split_infinitives" w:history="1">
        <w:r w:rsidRPr="009A61AB">
          <w:rPr>
            <w:rStyle w:val="Hyperlink"/>
          </w:rPr>
          <w:t>split infinitives</w:t>
        </w:r>
      </w:hyperlink>
    </w:p>
    <w:p w14:paraId="10DC0765" w14:textId="4AD06091" w:rsidR="0029486D" w:rsidRPr="009A61AB" w:rsidRDefault="0029486D" w:rsidP="005049C4">
      <w:pPr>
        <w:pStyle w:val="STBody"/>
        <w:numPr>
          <w:ilvl w:val="0"/>
          <w:numId w:val="28"/>
        </w:numPr>
        <w:ind w:left="980"/>
        <w:rPr>
          <w:color w:val="365F91"/>
        </w:rPr>
      </w:pPr>
      <w:hyperlink w:anchor="ST_Express" w:history="1">
        <w:r w:rsidRPr="009A61AB">
          <w:rPr>
            <w:rStyle w:val="Hyperlink"/>
          </w:rPr>
          <w:t>ST Express</w:t>
        </w:r>
      </w:hyperlink>
    </w:p>
    <w:p w14:paraId="25001C3B" w14:textId="41FE7B38" w:rsidR="0029486D" w:rsidRPr="009A61AB" w:rsidRDefault="0029486D" w:rsidP="005049C4">
      <w:pPr>
        <w:pStyle w:val="STBody"/>
        <w:numPr>
          <w:ilvl w:val="0"/>
          <w:numId w:val="28"/>
        </w:numPr>
        <w:ind w:left="980"/>
        <w:rPr>
          <w:rStyle w:val="Hyperlink"/>
          <w:u w:val="none"/>
        </w:rPr>
      </w:pPr>
      <w:hyperlink w:anchor="STart" w:history="1">
        <w:r w:rsidRPr="009A61AB">
          <w:rPr>
            <w:rStyle w:val="Hyperlink"/>
          </w:rPr>
          <w:t>ST</w:t>
        </w:r>
        <w:r w:rsidRPr="009A61AB">
          <w:rPr>
            <w:rStyle w:val="Hyperlink"/>
            <w:i/>
          </w:rPr>
          <w:t>art</w:t>
        </w:r>
      </w:hyperlink>
    </w:p>
    <w:p w14:paraId="40363BEC" w14:textId="77777777" w:rsidR="00191501" w:rsidRPr="009A61AB" w:rsidRDefault="00191501" w:rsidP="005049C4">
      <w:pPr>
        <w:pStyle w:val="STBody"/>
        <w:numPr>
          <w:ilvl w:val="0"/>
          <w:numId w:val="28"/>
        </w:numPr>
        <w:ind w:left="980"/>
        <w:rPr>
          <w:rStyle w:val="Hyperlink"/>
          <w:u w:val="none"/>
        </w:rPr>
      </w:pPr>
      <w:hyperlink w:anchor="State_Environmental_Policy_Act" w:history="1">
        <w:r w:rsidRPr="009A61AB">
          <w:rPr>
            <w:rStyle w:val="Hyperlink"/>
          </w:rPr>
          <w:t>State Environmental Policy Act</w:t>
        </w:r>
      </w:hyperlink>
    </w:p>
    <w:p w14:paraId="20CEFFC0" w14:textId="0DE7FE3A" w:rsidR="00191501" w:rsidRPr="009A61AB" w:rsidRDefault="00191501" w:rsidP="005049C4">
      <w:pPr>
        <w:pStyle w:val="STBody"/>
        <w:numPr>
          <w:ilvl w:val="0"/>
          <w:numId w:val="28"/>
        </w:numPr>
        <w:ind w:left="980"/>
        <w:rPr>
          <w:color w:val="365F91"/>
        </w:rPr>
      </w:pPr>
      <w:hyperlink w:anchor="state_names" w:history="1">
        <w:r w:rsidRPr="009A61AB">
          <w:rPr>
            <w:rStyle w:val="Hyperlink"/>
          </w:rPr>
          <w:t>state names</w:t>
        </w:r>
      </w:hyperlink>
    </w:p>
    <w:p w14:paraId="303FC69D" w14:textId="14E94CCB" w:rsidR="00191501" w:rsidRPr="009A61AB" w:rsidRDefault="00191501" w:rsidP="005049C4">
      <w:pPr>
        <w:pStyle w:val="STBody"/>
        <w:numPr>
          <w:ilvl w:val="0"/>
          <w:numId w:val="28"/>
        </w:numPr>
        <w:ind w:left="980"/>
        <w:rPr>
          <w:rStyle w:val="Hyperlink"/>
          <w:u w:val="none"/>
        </w:rPr>
      </w:pPr>
      <w:hyperlink w:anchor="station_area_planning" w:history="1">
        <w:r w:rsidRPr="009A61AB">
          <w:rPr>
            <w:rStyle w:val="Hyperlink"/>
          </w:rPr>
          <w:t>station-area planning</w:t>
        </w:r>
      </w:hyperlink>
    </w:p>
    <w:p w14:paraId="5533B1A1" w14:textId="102EA8A3" w:rsidR="00BA7166" w:rsidRPr="009A61AB" w:rsidRDefault="00BA7166" w:rsidP="005049C4">
      <w:pPr>
        <w:pStyle w:val="STBody"/>
        <w:numPr>
          <w:ilvl w:val="0"/>
          <w:numId w:val="28"/>
        </w:numPr>
        <w:ind w:left="980"/>
        <w:rPr>
          <w:rStyle w:val="Hyperlink"/>
          <w:u w:val="none"/>
        </w:rPr>
      </w:pPr>
      <w:hyperlink w:anchor="station_names" w:history="1">
        <w:r w:rsidRPr="009A61AB">
          <w:rPr>
            <w:rStyle w:val="Hyperlink"/>
          </w:rPr>
          <w:t>station names</w:t>
        </w:r>
      </w:hyperlink>
      <w:r w:rsidR="00167AC1">
        <w:rPr>
          <w:rStyle w:val="Hyperlink"/>
        </w:rPr>
        <w:t>/naming</w:t>
      </w:r>
    </w:p>
    <w:p w14:paraId="198C4C16" w14:textId="077C2348" w:rsidR="004F2DC5" w:rsidRPr="009A61AB" w:rsidRDefault="004F2DC5" w:rsidP="005049C4">
      <w:pPr>
        <w:pStyle w:val="STBody"/>
        <w:numPr>
          <w:ilvl w:val="0"/>
          <w:numId w:val="28"/>
        </w:numPr>
        <w:ind w:left="980"/>
        <w:rPr>
          <w:rStyle w:val="Hyperlink"/>
          <w:u w:val="none"/>
        </w:rPr>
      </w:pPr>
      <w:hyperlink w:anchor="Stride_lines" w:history="1">
        <w:r w:rsidRPr="009A61AB">
          <w:rPr>
            <w:rStyle w:val="Hyperlink"/>
          </w:rPr>
          <w:t>Stride lines</w:t>
        </w:r>
      </w:hyperlink>
    </w:p>
    <w:p w14:paraId="542CA066" w14:textId="638B8210" w:rsidR="00174A29" w:rsidRPr="009A61AB" w:rsidRDefault="00174A29" w:rsidP="005049C4">
      <w:pPr>
        <w:pStyle w:val="STBody"/>
        <w:numPr>
          <w:ilvl w:val="0"/>
          <w:numId w:val="28"/>
        </w:numPr>
        <w:ind w:left="980"/>
        <w:rPr>
          <w:color w:val="365F91"/>
        </w:rPr>
      </w:pPr>
      <w:hyperlink w:anchor="sub" w:history="1">
        <w:r w:rsidRPr="009A61AB">
          <w:rPr>
            <w:rStyle w:val="Hyperlink"/>
          </w:rPr>
          <w:t>sub-</w:t>
        </w:r>
      </w:hyperlink>
    </w:p>
    <w:p w14:paraId="6F9EC1F6" w14:textId="77777777" w:rsidR="00BB2803" w:rsidRPr="009A61AB" w:rsidRDefault="00BB2803" w:rsidP="005049C4">
      <w:pPr>
        <w:pStyle w:val="STBody"/>
        <w:numPr>
          <w:ilvl w:val="0"/>
          <w:numId w:val="28"/>
        </w:numPr>
        <w:ind w:left="980"/>
        <w:rPr>
          <w:color w:val="365F91"/>
        </w:rPr>
      </w:pPr>
      <w:hyperlink w:anchor="suffixes" w:history="1">
        <w:r w:rsidRPr="009A61AB">
          <w:rPr>
            <w:rStyle w:val="Hyperlink"/>
          </w:rPr>
          <w:t>suffixes</w:t>
        </w:r>
      </w:hyperlink>
    </w:p>
    <w:p w14:paraId="3883ED62" w14:textId="026F4BF5" w:rsidR="006F7F17" w:rsidRPr="009A61AB" w:rsidRDefault="005F3905" w:rsidP="005049C4">
      <w:pPr>
        <w:pStyle w:val="STBody"/>
        <w:numPr>
          <w:ilvl w:val="0"/>
          <w:numId w:val="28"/>
        </w:numPr>
        <w:ind w:left="980"/>
        <w:rPr>
          <w:rStyle w:val="Hyperlink"/>
          <w:u w:val="none"/>
        </w:rPr>
      </w:pPr>
      <w:hyperlink w:anchor="super" w:history="1">
        <w:r w:rsidRPr="009A61AB">
          <w:rPr>
            <w:rStyle w:val="Hyperlink"/>
          </w:rPr>
          <w:t>s</w:t>
        </w:r>
        <w:r w:rsidR="006F7F17" w:rsidRPr="009A61AB">
          <w:rPr>
            <w:rStyle w:val="Hyperlink"/>
          </w:rPr>
          <w:t>uper-</w:t>
        </w:r>
      </w:hyperlink>
    </w:p>
    <w:p w14:paraId="02C1B420" w14:textId="67079666" w:rsidR="005049C4" w:rsidRPr="009A61AB" w:rsidRDefault="005049C4" w:rsidP="005049C4">
      <w:pPr>
        <w:pStyle w:val="STBody"/>
        <w:numPr>
          <w:ilvl w:val="0"/>
          <w:numId w:val="28"/>
        </w:numPr>
        <w:ind w:left="980"/>
        <w:rPr>
          <w:color w:val="365F91"/>
        </w:rPr>
      </w:pPr>
      <w:hyperlink w:anchor="symbol" w:history="1">
        <w:r w:rsidRPr="009A61AB">
          <w:rPr>
            <w:rStyle w:val="Hyperlink"/>
          </w:rPr>
          <w:t>symbol</w:t>
        </w:r>
      </w:hyperlink>
    </w:p>
    <w:bookmarkStart w:id="18" w:name="T"/>
    <w:p w14:paraId="38369B8C" w14:textId="77777777" w:rsidR="00C43855" w:rsidRPr="009A61AB" w:rsidRDefault="00852BC8" w:rsidP="003072E5">
      <w:pPr>
        <w:pStyle w:val="STsubhead"/>
        <w:spacing w:before="0"/>
        <w:ind w:left="360"/>
        <w:rPr>
          <w:color w:val="365F91"/>
          <w:spacing w:val="-2"/>
        </w:rPr>
      </w:pPr>
      <w:r w:rsidRPr="009A61AB">
        <w:rPr>
          <w:rStyle w:val="Hyperlink"/>
          <w:spacing w:val="-2"/>
        </w:rPr>
        <w:fldChar w:fldCharType="begin"/>
      </w:r>
      <w:r w:rsidRPr="009A61AB">
        <w:rPr>
          <w:rStyle w:val="Hyperlink"/>
          <w:spacing w:val="-2"/>
        </w:rPr>
        <w:instrText xml:space="preserve"> HYPERLINK \l "T" </w:instrText>
      </w:r>
      <w:r w:rsidRPr="009A61AB">
        <w:rPr>
          <w:rStyle w:val="Hyperlink"/>
          <w:spacing w:val="-2"/>
        </w:rPr>
      </w:r>
      <w:r w:rsidRPr="009A61AB">
        <w:rPr>
          <w:rStyle w:val="Hyperlink"/>
          <w:spacing w:val="-2"/>
        </w:rPr>
        <w:fldChar w:fldCharType="separate"/>
      </w:r>
      <w:r w:rsidR="00C43855" w:rsidRPr="009A61AB">
        <w:rPr>
          <w:rStyle w:val="Hyperlink"/>
          <w:spacing w:val="-2"/>
        </w:rPr>
        <w:t>T</w:t>
      </w:r>
      <w:bookmarkEnd w:id="18"/>
      <w:r w:rsidRPr="009A61AB">
        <w:rPr>
          <w:rStyle w:val="Hyperlink"/>
          <w:spacing w:val="-2"/>
        </w:rPr>
        <w:fldChar w:fldCharType="end"/>
      </w:r>
    </w:p>
    <w:p w14:paraId="21FA269F" w14:textId="77777777" w:rsidR="006F7F17" w:rsidRPr="009A61AB" w:rsidRDefault="006F7F17" w:rsidP="005049C4">
      <w:pPr>
        <w:pStyle w:val="STBody"/>
        <w:numPr>
          <w:ilvl w:val="0"/>
          <w:numId w:val="29"/>
        </w:numPr>
        <w:ind w:left="980"/>
        <w:rPr>
          <w:color w:val="365F91"/>
        </w:rPr>
      </w:pPr>
      <w:hyperlink w:anchor="T_Mobile_Field" w:history="1">
        <w:r w:rsidRPr="009A61AB">
          <w:rPr>
            <w:rStyle w:val="Hyperlink"/>
          </w:rPr>
          <w:t>T-Mobile Field</w:t>
        </w:r>
      </w:hyperlink>
    </w:p>
    <w:p w14:paraId="40398A29" w14:textId="77777777" w:rsidR="00777249" w:rsidRPr="009A61AB" w:rsidRDefault="006F7F17" w:rsidP="00777249">
      <w:pPr>
        <w:pStyle w:val="STBody"/>
        <w:numPr>
          <w:ilvl w:val="0"/>
          <w:numId w:val="29"/>
        </w:numPr>
        <w:ind w:left="980"/>
        <w:rPr>
          <w:color w:val="365F91"/>
        </w:rPr>
      </w:pPr>
      <w:bookmarkStart w:id="19" w:name="Tacoma_Link_light_rail"/>
      <w:r w:rsidRPr="009A61AB">
        <w:rPr>
          <w:color w:val="365F91"/>
        </w:rPr>
        <w:t>Tacoma Link</w:t>
      </w:r>
      <w:bookmarkEnd w:id="19"/>
    </w:p>
    <w:p w14:paraId="1DDCDD28" w14:textId="5A63C2EB" w:rsidR="006F7F17" w:rsidRPr="009A61AB" w:rsidRDefault="006F7F17" w:rsidP="00777249">
      <w:pPr>
        <w:pStyle w:val="STBody"/>
        <w:numPr>
          <w:ilvl w:val="0"/>
          <w:numId w:val="29"/>
        </w:numPr>
        <w:ind w:left="980"/>
        <w:rPr>
          <w:color w:val="365F91"/>
        </w:rPr>
      </w:pPr>
      <w:hyperlink w:anchor="telephone_numbers" w:history="1">
        <w:r w:rsidRPr="009A61AB">
          <w:rPr>
            <w:rStyle w:val="Hyperlink"/>
          </w:rPr>
          <w:t>telephone numbers</w:t>
        </w:r>
      </w:hyperlink>
    </w:p>
    <w:p w14:paraId="3D1CFE01" w14:textId="77777777" w:rsidR="006F7F17" w:rsidRPr="009A61AB" w:rsidRDefault="006F7F17" w:rsidP="005049C4">
      <w:pPr>
        <w:pStyle w:val="STBody"/>
        <w:numPr>
          <w:ilvl w:val="0"/>
          <w:numId w:val="29"/>
        </w:numPr>
        <w:ind w:left="980"/>
        <w:rPr>
          <w:color w:val="365F91"/>
        </w:rPr>
      </w:pPr>
      <w:hyperlink w:anchor="that_which" w:history="1">
        <w:r w:rsidRPr="009A61AB">
          <w:rPr>
            <w:rStyle w:val="Hyperlink"/>
          </w:rPr>
          <w:t>that, which</w:t>
        </w:r>
      </w:hyperlink>
    </w:p>
    <w:p w14:paraId="1C49483A" w14:textId="77777777" w:rsidR="006F7F17" w:rsidRPr="009A61AB" w:rsidRDefault="006F7F17" w:rsidP="005049C4">
      <w:pPr>
        <w:pStyle w:val="STBody"/>
        <w:numPr>
          <w:ilvl w:val="0"/>
          <w:numId w:val="29"/>
        </w:numPr>
        <w:ind w:left="980"/>
        <w:rPr>
          <w:color w:val="365F91"/>
        </w:rPr>
      </w:pPr>
      <w:hyperlink w:anchor="that_who" w:history="1">
        <w:r w:rsidRPr="009A61AB">
          <w:rPr>
            <w:rStyle w:val="Hyperlink"/>
          </w:rPr>
          <w:t>that, who</w:t>
        </w:r>
      </w:hyperlink>
    </w:p>
    <w:p w14:paraId="2A6A3AC0" w14:textId="77777777" w:rsidR="006F7F17" w:rsidRPr="009A61AB" w:rsidRDefault="006F7F17" w:rsidP="005049C4">
      <w:pPr>
        <w:pStyle w:val="STBody"/>
        <w:numPr>
          <w:ilvl w:val="0"/>
          <w:numId w:val="29"/>
        </w:numPr>
        <w:ind w:left="980"/>
        <w:rPr>
          <w:color w:val="365F91"/>
        </w:rPr>
      </w:pPr>
      <w:hyperlink w:anchor="they_them_their" w:history="1">
        <w:r w:rsidRPr="009A61AB">
          <w:rPr>
            <w:rStyle w:val="Hyperlink"/>
          </w:rPr>
          <w:t>they, them, their</w:t>
        </w:r>
      </w:hyperlink>
    </w:p>
    <w:p w14:paraId="26DC421E" w14:textId="77777777" w:rsidR="006F7F17" w:rsidRPr="009A61AB" w:rsidRDefault="006F7F17" w:rsidP="005049C4">
      <w:pPr>
        <w:pStyle w:val="STBody"/>
        <w:numPr>
          <w:ilvl w:val="0"/>
          <w:numId w:val="29"/>
        </w:numPr>
        <w:ind w:left="980"/>
        <w:rPr>
          <w:color w:val="365F91"/>
        </w:rPr>
      </w:pPr>
      <w:hyperlink w:anchor="ticket_vending_machine" w:history="1">
        <w:r w:rsidRPr="009A61AB">
          <w:rPr>
            <w:rStyle w:val="Hyperlink"/>
          </w:rPr>
          <w:t>ticket vending machine</w:t>
        </w:r>
      </w:hyperlink>
    </w:p>
    <w:p w14:paraId="6AE1319E" w14:textId="77777777" w:rsidR="006F7F17" w:rsidRPr="009A61AB" w:rsidRDefault="006F7F17" w:rsidP="005049C4">
      <w:pPr>
        <w:pStyle w:val="STBody"/>
        <w:numPr>
          <w:ilvl w:val="0"/>
          <w:numId w:val="29"/>
        </w:numPr>
        <w:ind w:left="980"/>
        <w:rPr>
          <w:color w:val="365F91"/>
        </w:rPr>
      </w:pPr>
      <w:hyperlink w:anchor="time" w:history="1">
        <w:r w:rsidRPr="009A61AB">
          <w:rPr>
            <w:rStyle w:val="Hyperlink"/>
          </w:rPr>
          <w:t>time</w:t>
        </w:r>
      </w:hyperlink>
    </w:p>
    <w:p w14:paraId="78648C25" w14:textId="25B64A71" w:rsidR="0096023A" w:rsidRPr="009A61AB" w:rsidRDefault="0096023A" w:rsidP="005049C4">
      <w:pPr>
        <w:pStyle w:val="STBody"/>
        <w:numPr>
          <w:ilvl w:val="0"/>
          <w:numId w:val="29"/>
        </w:numPr>
        <w:ind w:left="980"/>
        <w:rPr>
          <w:rStyle w:val="Hyperlink"/>
          <w:u w:val="none"/>
        </w:rPr>
      </w:pPr>
      <w:hyperlink w:anchor="titles" w:history="1">
        <w:r w:rsidRPr="009A61AB">
          <w:rPr>
            <w:rStyle w:val="Hyperlink"/>
          </w:rPr>
          <w:t>titles</w:t>
        </w:r>
      </w:hyperlink>
    </w:p>
    <w:p w14:paraId="456AE86F" w14:textId="77777777" w:rsidR="006F7F17" w:rsidRPr="009A61AB" w:rsidRDefault="006F7F17" w:rsidP="005049C4">
      <w:pPr>
        <w:pStyle w:val="STBody"/>
        <w:numPr>
          <w:ilvl w:val="0"/>
          <w:numId w:val="29"/>
        </w:numPr>
        <w:ind w:left="980"/>
        <w:rPr>
          <w:color w:val="365F91"/>
        </w:rPr>
      </w:pPr>
      <w:hyperlink w:anchor="transit_center" w:history="1">
        <w:r w:rsidRPr="009A61AB">
          <w:rPr>
            <w:rStyle w:val="Hyperlink"/>
          </w:rPr>
          <w:t>transit center</w:t>
        </w:r>
      </w:hyperlink>
    </w:p>
    <w:p w14:paraId="59DF8E1C" w14:textId="77777777" w:rsidR="006F7F17" w:rsidRPr="009A61AB" w:rsidRDefault="006F7F17" w:rsidP="005049C4">
      <w:pPr>
        <w:pStyle w:val="STBody"/>
        <w:numPr>
          <w:ilvl w:val="0"/>
          <w:numId w:val="29"/>
        </w:numPr>
        <w:ind w:left="980"/>
        <w:rPr>
          <w:color w:val="365F91"/>
        </w:rPr>
      </w:pPr>
      <w:hyperlink w:anchor="transit_operator" w:history="1">
        <w:r w:rsidRPr="009A61AB">
          <w:rPr>
            <w:rStyle w:val="Hyperlink"/>
          </w:rPr>
          <w:t>transit operator</w:t>
        </w:r>
      </w:hyperlink>
    </w:p>
    <w:p w14:paraId="093D3DEB" w14:textId="0B3CDD13" w:rsidR="006F7F17" w:rsidRPr="009A61AB" w:rsidRDefault="00DE18DD" w:rsidP="005049C4">
      <w:pPr>
        <w:pStyle w:val="STBody"/>
        <w:numPr>
          <w:ilvl w:val="0"/>
          <w:numId w:val="29"/>
        </w:numPr>
        <w:ind w:left="980"/>
        <w:rPr>
          <w:color w:val="365F91"/>
        </w:rPr>
      </w:pPr>
      <w:hyperlink w:anchor="transit_oriented_development" w:history="1">
        <w:r w:rsidRPr="009A61AB">
          <w:rPr>
            <w:rStyle w:val="Hyperlink"/>
          </w:rPr>
          <w:t>transit-</w:t>
        </w:r>
        <w:r w:rsidR="006F7F17" w:rsidRPr="009A61AB">
          <w:rPr>
            <w:rStyle w:val="Hyperlink"/>
          </w:rPr>
          <w:t>oriented development</w:t>
        </w:r>
      </w:hyperlink>
    </w:p>
    <w:p w14:paraId="0D7D0876" w14:textId="77777777" w:rsidR="006F7F17" w:rsidRPr="009A61AB" w:rsidRDefault="006F7F17" w:rsidP="005049C4">
      <w:pPr>
        <w:pStyle w:val="STBody"/>
        <w:numPr>
          <w:ilvl w:val="0"/>
          <w:numId w:val="29"/>
        </w:numPr>
        <w:ind w:left="980"/>
        <w:rPr>
          <w:color w:val="365F91"/>
        </w:rPr>
      </w:pPr>
      <w:hyperlink w:anchor="transportation_demand_management" w:history="1">
        <w:r w:rsidRPr="009A61AB">
          <w:rPr>
            <w:rStyle w:val="Hyperlink"/>
          </w:rPr>
          <w:t>transportation demand management</w:t>
        </w:r>
      </w:hyperlink>
    </w:p>
    <w:p w14:paraId="10BA512A" w14:textId="40D33A60" w:rsidR="006F7F17" w:rsidRPr="009A61AB" w:rsidRDefault="006F7F17" w:rsidP="005049C4">
      <w:pPr>
        <w:pStyle w:val="STBody"/>
        <w:numPr>
          <w:ilvl w:val="0"/>
          <w:numId w:val="29"/>
        </w:numPr>
        <w:ind w:left="980"/>
        <w:rPr>
          <w:rStyle w:val="Hyperlink"/>
          <w:u w:val="none"/>
        </w:rPr>
      </w:pPr>
      <w:hyperlink w:anchor="Transportation_Improvement_Program" w:history="1">
        <w:r w:rsidRPr="009A61AB">
          <w:rPr>
            <w:rStyle w:val="Hyperlink"/>
          </w:rPr>
          <w:t>Transportation Improvement Program</w:t>
        </w:r>
      </w:hyperlink>
    </w:p>
    <w:p w14:paraId="0873C4BB" w14:textId="7FBD36C8" w:rsidR="00AC7888" w:rsidRPr="009A61AB" w:rsidRDefault="008F0E53" w:rsidP="005049C4">
      <w:pPr>
        <w:pStyle w:val="STBody"/>
        <w:numPr>
          <w:ilvl w:val="0"/>
          <w:numId w:val="29"/>
        </w:numPr>
        <w:ind w:left="980"/>
        <w:rPr>
          <w:color w:val="365F91"/>
        </w:rPr>
      </w:pPr>
      <w:hyperlink w:anchor="tribes_tribal" w:history="1">
        <w:r w:rsidRPr="009A61AB">
          <w:rPr>
            <w:rStyle w:val="Hyperlink"/>
          </w:rPr>
          <w:t>T</w:t>
        </w:r>
        <w:r w:rsidR="00AC7888" w:rsidRPr="009A61AB">
          <w:rPr>
            <w:rStyle w:val="Hyperlink"/>
          </w:rPr>
          <w:t>ribes, tribal</w:t>
        </w:r>
      </w:hyperlink>
    </w:p>
    <w:p w14:paraId="56C877DF" w14:textId="77777777" w:rsidR="006F7F17" w:rsidRPr="009A61AB" w:rsidRDefault="006F7F17" w:rsidP="005049C4">
      <w:pPr>
        <w:pStyle w:val="STBody"/>
        <w:numPr>
          <w:ilvl w:val="0"/>
          <w:numId w:val="29"/>
        </w:numPr>
        <w:ind w:left="980"/>
        <w:rPr>
          <w:rStyle w:val="Hyperlink"/>
          <w:u w:val="none"/>
        </w:rPr>
      </w:pPr>
      <w:hyperlink w:anchor="trolley_bus" w:history="1">
        <w:r w:rsidRPr="009A61AB">
          <w:rPr>
            <w:rStyle w:val="Hyperlink"/>
          </w:rPr>
          <w:t>trolley bus</w:t>
        </w:r>
      </w:hyperlink>
    </w:p>
    <w:bookmarkStart w:id="20" w:name="TTY"/>
    <w:p w14:paraId="3D8AC97A" w14:textId="535507F2" w:rsidR="002E6D34" w:rsidRPr="009A61AB" w:rsidRDefault="00316303" w:rsidP="00D9540D">
      <w:pPr>
        <w:pStyle w:val="STBody"/>
        <w:numPr>
          <w:ilvl w:val="0"/>
          <w:numId w:val="29"/>
        </w:numPr>
        <w:ind w:left="980"/>
        <w:rPr>
          <w:color w:val="365F91"/>
        </w:rPr>
      </w:pPr>
      <w:r w:rsidRPr="009A61AB">
        <w:rPr>
          <w:color w:val="365F91"/>
          <w:shd w:val="clear" w:color="auto" w:fill="E6E6E6"/>
        </w:rPr>
        <w:fldChar w:fldCharType="begin"/>
      </w:r>
      <w:r w:rsidRPr="009A61AB">
        <w:rPr>
          <w:color w:val="365F91"/>
        </w:rPr>
        <w:instrText xml:space="preserve"> HYPERLINK  \l "TTY" </w:instrText>
      </w:r>
      <w:r w:rsidRPr="009A61AB">
        <w:rPr>
          <w:color w:val="365F91"/>
          <w:shd w:val="clear" w:color="auto" w:fill="E6E6E6"/>
        </w:rPr>
      </w:r>
      <w:r w:rsidRPr="009A61AB">
        <w:rPr>
          <w:color w:val="365F91"/>
          <w:shd w:val="clear" w:color="auto" w:fill="E6E6E6"/>
        </w:rPr>
        <w:fldChar w:fldCharType="separate"/>
      </w:r>
      <w:r w:rsidRPr="009A61AB">
        <w:rPr>
          <w:rStyle w:val="Hyperlink"/>
        </w:rPr>
        <w:t>TTY</w:t>
      </w:r>
      <w:bookmarkEnd w:id="20"/>
      <w:r w:rsidRPr="009A61AB">
        <w:rPr>
          <w:color w:val="365F91"/>
          <w:shd w:val="clear" w:color="auto" w:fill="E6E6E6"/>
        </w:rPr>
        <w:fldChar w:fldCharType="end"/>
      </w:r>
    </w:p>
    <w:p w14:paraId="63AB8804" w14:textId="548CEDC7" w:rsidR="00C43855" w:rsidRPr="009A61AB" w:rsidRDefault="00C43855" w:rsidP="003072E5">
      <w:pPr>
        <w:pStyle w:val="STsubhead"/>
        <w:spacing w:before="0"/>
        <w:ind w:left="360"/>
        <w:rPr>
          <w:color w:val="365F91"/>
          <w:spacing w:val="-2"/>
        </w:rPr>
      </w:pPr>
      <w:hyperlink w:anchor="U" w:history="1">
        <w:r w:rsidRPr="009A61AB">
          <w:rPr>
            <w:rStyle w:val="Hyperlink"/>
            <w:spacing w:val="-2"/>
          </w:rPr>
          <w:t>U</w:t>
        </w:r>
      </w:hyperlink>
    </w:p>
    <w:p w14:paraId="4E80F71F" w14:textId="77777777" w:rsidR="006F7F17" w:rsidRPr="009A61AB" w:rsidRDefault="006F7F17" w:rsidP="005049C4">
      <w:pPr>
        <w:pStyle w:val="STBody"/>
        <w:numPr>
          <w:ilvl w:val="0"/>
          <w:numId w:val="37"/>
        </w:numPr>
        <w:rPr>
          <w:color w:val="365F91"/>
        </w:rPr>
      </w:pPr>
      <w:hyperlink w:anchor="union_names" w:history="1">
        <w:r w:rsidRPr="009A61AB">
          <w:rPr>
            <w:rStyle w:val="Hyperlink"/>
          </w:rPr>
          <w:t>union names</w:t>
        </w:r>
      </w:hyperlink>
    </w:p>
    <w:p w14:paraId="449530F6" w14:textId="77777777" w:rsidR="006F7F17" w:rsidRPr="009A61AB" w:rsidRDefault="006F7F17" w:rsidP="005049C4">
      <w:pPr>
        <w:pStyle w:val="STBody"/>
        <w:numPr>
          <w:ilvl w:val="0"/>
          <w:numId w:val="37"/>
        </w:numPr>
        <w:rPr>
          <w:color w:val="365F91"/>
        </w:rPr>
      </w:pPr>
      <w:hyperlink w:anchor="University_District" w:history="1">
        <w:r w:rsidRPr="009A61AB">
          <w:rPr>
            <w:rStyle w:val="Hyperlink"/>
          </w:rPr>
          <w:t>University District</w:t>
        </w:r>
      </w:hyperlink>
    </w:p>
    <w:p w14:paraId="2A8418E6" w14:textId="7D1EE327" w:rsidR="006F7F17" w:rsidRPr="009A61AB" w:rsidRDefault="006F7F17" w:rsidP="005049C4">
      <w:pPr>
        <w:pStyle w:val="STBody"/>
        <w:numPr>
          <w:ilvl w:val="0"/>
          <w:numId w:val="37"/>
        </w:numPr>
        <w:rPr>
          <w:rStyle w:val="Hyperlink"/>
          <w:u w:val="none"/>
        </w:rPr>
      </w:pPr>
      <w:hyperlink w:anchor="University_of_Washington" w:history="1">
        <w:r w:rsidRPr="009A61AB">
          <w:rPr>
            <w:rStyle w:val="Hyperlink"/>
          </w:rPr>
          <w:t>University of Washington</w:t>
        </w:r>
      </w:hyperlink>
    </w:p>
    <w:p w14:paraId="53A430FE" w14:textId="76F2FBC0" w:rsidR="0070735D" w:rsidRPr="009A61AB" w:rsidRDefault="00CB5E40" w:rsidP="003E3C5B">
      <w:pPr>
        <w:pStyle w:val="STBody"/>
        <w:numPr>
          <w:ilvl w:val="0"/>
          <w:numId w:val="37"/>
        </w:numPr>
        <w:rPr>
          <w:rStyle w:val="Hyperlink"/>
          <w:u w:val="none"/>
        </w:rPr>
      </w:pPr>
      <w:hyperlink w:anchor="US" w:history="1">
        <w:r w:rsidRPr="009A61AB">
          <w:rPr>
            <w:rStyle w:val="Hyperlink"/>
          </w:rPr>
          <w:t>US vs U.S.</w:t>
        </w:r>
      </w:hyperlink>
    </w:p>
    <w:p w14:paraId="091DF47E" w14:textId="77777777" w:rsidR="00C43855" w:rsidRPr="009A61AB" w:rsidRDefault="00C43855" w:rsidP="003072E5">
      <w:pPr>
        <w:pStyle w:val="STsubhead"/>
        <w:spacing w:before="0"/>
        <w:ind w:left="360"/>
        <w:rPr>
          <w:color w:val="365F91"/>
          <w:spacing w:val="-2"/>
        </w:rPr>
      </w:pPr>
      <w:hyperlink w:anchor="W" w:history="1">
        <w:r w:rsidRPr="009A61AB">
          <w:rPr>
            <w:rStyle w:val="Hyperlink"/>
            <w:spacing w:val="-2"/>
          </w:rPr>
          <w:t>W</w:t>
        </w:r>
      </w:hyperlink>
    </w:p>
    <w:p w14:paraId="5D3941F0" w14:textId="1BB3E468" w:rsidR="006F7F17" w:rsidRPr="009A61AB" w:rsidRDefault="005F3905" w:rsidP="005049C4">
      <w:pPr>
        <w:pStyle w:val="STBody"/>
        <w:numPr>
          <w:ilvl w:val="0"/>
          <w:numId w:val="37"/>
        </w:numPr>
        <w:rPr>
          <w:rStyle w:val="Hyperlink"/>
          <w:u w:val="none"/>
        </w:rPr>
      </w:pPr>
      <w:hyperlink w:anchor="ward_wards" w:history="1">
        <w:r w:rsidRPr="009A61AB">
          <w:rPr>
            <w:rStyle w:val="Hyperlink"/>
          </w:rPr>
          <w:t>-ward, -wards</w:t>
        </w:r>
      </w:hyperlink>
    </w:p>
    <w:p w14:paraId="35AEBB71" w14:textId="77777777" w:rsidR="005F3905" w:rsidRPr="009A61AB" w:rsidRDefault="005F3905" w:rsidP="005049C4">
      <w:pPr>
        <w:pStyle w:val="STBody"/>
        <w:numPr>
          <w:ilvl w:val="0"/>
          <w:numId w:val="37"/>
        </w:numPr>
        <w:rPr>
          <w:color w:val="365F91"/>
        </w:rPr>
      </w:pPr>
      <w:hyperlink w:anchor="well" w:history="1">
        <w:r w:rsidRPr="009A61AB">
          <w:rPr>
            <w:rStyle w:val="Hyperlink"/>
          </w:rPr>
          <w:t>well</w:t>
        </w:r>
      </w:hyperlink>
    </w:p>
    <w:p w14:paraId="0B59B173" w14:textId="77777777" w:rsidR="005F3905" w:rsidRPr="009A61AB" w:rsidRDefault="005F3905" w:rsidP="005049C4">
      <w:pPr>
        <w:pStyle w:val="STBody"/>
        <w:numPr>
          <w:ilvl w:val="0"/>
          <w:numId w:val="37"/>
        </w:numPr>
        <w:rPr>
          <w:color w:val="365F91"/>
        </w:rPr>
      </w:pPr>
      <w:hyperlink w:anchor="well_being" w:history="1">
        <w:r w:rsidRPr="009A61AB">
          <w:rPr>
            <w:rStyle w:val="Hyperlink"/>
          </w:rPr>
          <w:t>well-being</w:t>
        </w:r>
      </w:hyperlink>
    </w:p>
    <w:p w14:paraId="0AF942A0" w14:textId="1FF48A08" w:rsidR="005F3905" w:rsidRPr="009A61AB" w:rsidRDefault="005F3905" w:rsidP="005049C4">
      <w:pPr>
        <w:pStyle w:val="STBody"/>
        <w:numPr>
          <w:ilvl w:val="0"/>
          <w:numId w:val="37"/>
        </w:numPr>
        <w:rPr>
          <w:rStyle w:val="Hyperlink"/>
          <w:u w:val="none"/>
        </w:rPr>
      </w:pPr>
      <w:hyperlink w:anchor="well_informed" w:history="1">
        <w:r w:rsidRPr="009A61AB">
          <w:rPr>
            <w:rStyle w:val="Hyperlink"/>
          </w:rPr>
          <w:t>well-informed</w:t>
        </w:r>
      </w:hyperlink>
    </w:p>
    <w:p w14:paraId="036020AA" w14:textId="037934F6" w:rsidR="00BF1D8E" w:rsidRPr="009A61AB" w:rsidRDefault="00BF1D8E" w:rsidP="005049C4">
      <w:pPr>
        <w:pStyle w:val="STBody"/>
        <w:numPr>
          <w:ilvl w:val="0"/>
          <w:numId w:val="37"/>
        </w:numPr>
        <w:rPr>
          <w:color w:val="365F91"/>
        </w:rPr>
      </w:pPr>
      <w:hyperlink w:anchor="wide" w:history="1">
        <w:r w:rsidRPr="009A61AB">
          <w:rPr>
            <w:rStyle w:val="Hyperlink"/>
          </w:rPr>
          <w:t>-wide</w:t>
        </w:r>
      </w:hyperlink>
    </w:p>
    <w:p w14:paraId="177DB04C" w14:textId="77777777" w:rsidR="00C43855" w:rsidRPr="009A61AB" w:rsidRDefault="005F3905" w:rsidP="005049C4">
      <w:pPr>
        <w:pStyle w:val="STBody"/>
        <w:numPr>
          <w:ilvl w:val="0"/>
          <w:numId w:val="37"/>
        </w:numPr>
        <w:rPr>
          <w:color w:val="365F91"/>
        </w:rPr>
      </w:pPr>
      <w:hyperlink w:anchor="workforce" w:history="1">
        <w:r w:rsidRPr="009A61AB">
          <w:rPr>
            <w:rStyle w:val="Hyperlink"/>
          </w:rPr>
          <w:t>workforce</w:t>
        </w:r>
      </w:hyperlink>
    </w:p>
    <w:p w14:paraId="080AB328" w14:textId="77777777" w:rsidR="002E6D34" w:rsidRPr="009A61AB" w:rsidRDefault="002E6D34" w:rsidP="003072E5">
      <w:pPr>
        <w:pStyle w:val="STsubhead"/>
        <w:spacing w:before="0"/>
        <w:ind w:left="360"/>
      </w:pPr>
    </w:p>
    <w:p w14:paraId="0D7AB03B" w14:textId="4F0EDB95" w:rsidR="005951AA" w:rsidRPr="009A61AB" w:rsidRDefault="005951AA" w:rsidP="003072E5">
      <w:pPr>
        <w:pStyle w:val="STsubhead"/>
        <w:spacing w:before="0"/>
        <w:ind w:left="360"/>
        <w:rPr>
          <w:rStyle w:val="Hyperlink"/>
          <w:spacing w:val="-2"/>
        </w:rPr>
      </w:pPr>
      <w:hyperlink w:anchor="Y" w:history="1">
        <w:r w:rsidRPr="009A61AB">
          <w:rPr>
            <w:rStyle w:val="Hyperlink"/>
            <w:spacing w:val="-2"/>
          </w:rPr>
          <w:t>Y</w:t>
        </w:r>
      </w:hyperlink>
    </w:p>
    <w:p w14:paraId="1DEA8437" w14:textId="062F4CED" w:rsidR="000A74EC" w:rsidRPr="009A61AB" w:rsidRDefault="00B141C4" w:rsidP="00404ACA">
      <w:pPr>
        <w:pStyle w:val="STBody"/>
        <w:numPr>
          <w:ilvl w:val="0"/>
          <w:numId w:val="37"/>
        </w:numPr>
        <w:rPr>
          <w:rStyle w:val="Hyperlink"/>
          <w:u w:val="none"/>
        </w:rPr>
        <w:sectPr w:rsidR="000A74EC" w:rsidRPr="009A61AB" w:rsidSect="00D024A6">
          <w:type w:val="continuous"/>
          <w:pgSz w:w="15840" w:h="12240" w:orient="landscape" w:code="1"/>
          <w:pgMar w:top="980" w:right="1100" w:bottom="1000" w:left="700" w:header="0" w:footer="826" w:gutter="0"/>
          <w:cols w:num="3" w:space="720"/>
        </w:sectPr>
      </w:pPr>
      <w:hyperlink w:anchor="years" w:history="1">
        <w:r w:rsidRPr="009A61AB">
          <w:rPr>
            <w:rStyle w:val="Hyperlink"/>
          </w:rPr>
          <w:t>years</w:t>
        </w:r>
      </w:hyperlink>
    </w:p>
    <w:p w14:paraId="66C45373" w14:textId="1297FB58" w:rsidR="005A4BA3" w:rsidRPr="009A61AB" w:rsidRDefault="005A4BA3" w:rsidP="00094F47">
      <w:pPr>
        <w:rPr>
          <w:rFonts w:ascii="Arial" w:hAnsi="Arial" w:cs="Arial"/>
        </w:rPr>
        <w:sectPr w:rsidR="005A4BA3" w:rsidRPr="009A61AB" w:rsidSect="009A26BD">
          <w:type w:val="continuous"/>
          <w:pgSz w:w="15840" w:h="12240" w:orient="landscape" w:code="1"/>
          <w:pgMar w:top="980" w:right="1100" w:bottom="1000" w:left="700" w:header="0" w:footer="826" w:gutter="0"/>
          <w:pgNumType w:start="3"/>
          <w:cols w:space="720"/>
        </w:sectPr>
      </w:pPr>
    </w:p>
    <w:p w14:paraId="0098108C" w14:textId="1719E24A" w:rsidR="00443018" w:rsidRPr="009A61AB" w:rsidRDefault="00DD71AD" w:rsidP="00094F47">
      <w:pPr>
        <w:pStyle w:val="Heading1"/>
        <w:rPr>
          <w:rFonts w:cs="Arial"/>
        </w:rPr>
      </w:pPr>
      <w:bookmarkStart w:id="21" w:name="Style_guide_entries"/>
      <w:bookmarkStart w:id="22" w:name="A"/>
      <w:r w:rsidRPr="009A61AB">
        <w:lastRenderedPageBreak/>
        <w:t>Style guide entries</w:t>
      </w:r>
      <w:bookmarkEnd w:id="21"/>
    </w:p>
    <w:p w14:paraId="296F1BBE" w14:textId="159B444E" w:rsidR="00B04D12" w:rsidRPr="009A61AB" w:rsidRDefault="00B04D12" w:rsidP="00094F47">
      <w:pPr>
        <w:pStyle w:val="Heading1"/>
        <w:rPr>
          <w:rFonts w:cs="Arial"/>
        </w:rPr>
      </w:pPr>
      <w:r w:rsidRPr="009A61AB">
        <w:rPr>
          <w:rFonts w:cs="Arial"/>
        </w:rPr>
        <w:t>A</w:t>
      </w:r>
    </w:p>
    <w:p w14:paraId="68B2A813" w14:textId="77777777" w:rsidR="00D150EC" w:rsidRPr="009A61AB" w:rsidRDefault="00D150EC" w:rsidP="00861C3F">
      <w:pPr>
        <w:pStyle w:val="STBody"/>
        <w:rPr>
          <w:rStyle w:val="STstyleentry"/>
        </w:rPr>
      </w:pPr>
      <w:bookmarkStart w:id="23" w:name="abbreviations_acronyms"/>
      <w:bookmarkEnd w:id="22"/>
    </w:p>
    <w:p w14:paraId="26880D8F" w14:textId="28E6D112" w:rsidR="00B04D12" w:rsidRPr="009A61AB" w:rsidRDefault="00B04D12" w:rsidP="00861C3F">
      <w:pPr>
        <w:pStyle w:val="STBody"/>
        <w:rPr>
          <w:rStyle w:val="STstyleentry"/>
        </w:rPr>
      </w:pPr>
      <w:r w:rsidRPr="009A61AB">
        <w:rPr>
          <w:rStyle w:val="STstyleentry"/>
        </w:rPr>
        <w:t>abbreviations and acronyms</w:t>
      </w:r>
      <w:bookmarkEnd w:id="23"/>
    </w:p>
    <w:p w14:paraId="70103405" w14:textId="7C3003D3" w:rsidR="00607F43" w:rsidRPr="009A61AB" w:rsidRDefault="00B04D12" w:rsidP="00E42D8C">
      <w:pPr>
        <w:pStyle w:val="STbullets"/>
        <w:numPr>
          <w:ilvl w:val="0"/>
          <w:numId w:val="3"/>
        </w:numPr>
      </w:pPr>
      <w:r w:rsidRPr="009A61AB">
        <w:t xml:space="preserve">Do not use an abbreviation or acronym that the reader would not recognize quickly. </w:t>
      </w:r>
      <w:r w:rsidRPr="009A61AB">
        <w:rPr>
          <w:b/>
          <w:color w:val="8DB3E2" w:themeColor="text2" w:themeTint="66"/>
          <w:u w:val="single"/>
        </w:rPr>
        <w:t>When in doubt, spell it out</w:t>
      </w:r>
      <w:r w:rsidRPr="009A61AB">
        <w:rPr>
          <w:color w:val="8DB3E2" w:themeColor="text2" w:themeTint="66"/>
          <w:u w:val="single"/>
        </w:rPr>
        <w:t>.</w:t>
      </w:r>
    </w:p>
    <w:p w14:paraId="7F39A6D3" w14:textId="396CD7DB" w:rsidR="00B04D12" w:rsidRPr="009A61AB" w:rsidRDefault="00B04D12" w:rsidP="00A7209F">
      <w:pPr>
        <w:pStyle w:val="STBody"/>
        <w:numPr>
          <w:ilvl w:val="0"/>
          <w:numId w:val="3"/>
        </w:numPr>
      </w:pPr>
      <w:r w:rsidRPr="009A61AB">
        <w:t>Avoid following the name of an organization, project</w:t>
      </w:r>
      <w:r w:rsidR="00D22A4F">
        <w:t>,</w:t>
      </w:r>
      <w:r w:rsidRPr="009A61AB">
        <w:t xml:space="preserve"> or program with an abbreviation or acronym in p</w:t>
      </w:r>
      <w:r w:rsidR="005514F6" w:rsidRPr="009A61AB">
        <w:t>arentheses or set off by dashes</w:t>
      </w:r>
      <w:r w:rsidR="00B82DDF" w:rsidRPr="009A61AB">
        <w:t xml:space="preserve">. </w:t>
      </w:r>
      <w:r w:rsidR="008808E6" w:rsidRPr="009A61AB">
        <w:t xml:space="preserve">Not: </w:t>
      </w:r>
      <w:r w:rsidR="00A209F4" w:rsidRPr="009A61AB">
        <w:rPr>
          <w:rStyle w:val="STBodyexamples"/>
        </w:rPr>
        <w:t>S</w:t>
      </w:r>
      <w:r w:rsidRPr="009A61AB">
        <w:rPr>
          <w:rStyle w:val="STBodyexamples"/>
        </w:rPr>
        <w:t>tate Department of Ecology (DOE)</w:t>
      </w:r>
      <w:r w:rsidRPr="009A61AB">
        <w:t xml:space="preserve">. If the abbreviation or acronym would not be clear </w:t>
      </w:r>
      <w:r w:rsidR="005514F6" w:rsidRPr="009A61AB">
        <w:t xml:space="preserve">to readers </w:t>
      </w:r>
      <w:r w:rsidRPr="009A61AB">
        <w:t>on second reference</w:t>
      </w:r>
      <w:r w:rsidR="008B52BB" w:rsidRPr="009A61AB">
        <w:t xml:space="preserve"> without </w:t>
      </w:r>
      <w:r w:rsidR="00B82DDF" w:rsidRPr="009A61AB">
        <w:t>the parenthesis</w:t>
      </w:r>
      <w:r w:rsidRPr="009A61AB">
        <w:t xml:space="preserve">, </w:t>
      </w:r>
      <w:r w:rsidR="00B82DDF" w:rsidRPr="009A61AB">
        <w:t xml:space="preserve">don’t </w:t>
      </w:r>
      <w:r w:rsidRPr="009A61AB">
        <w:t>us</w:t>
      </w:r>
      <w:r w:rsidR="00B82DDF" w:rsidRPr="009A61AB">
        <w:t>e</w:t>
      </w:r>
      <w:r w:rsidRPr="009A61AB">
        <w:t xml:space="preserve"> it. Instead, use a shortened version of the name or a generic word, such as </w:t>
      </w:r>
      <w:r w:rsidRPr="009A61AB">
        <w:rPr>
          <w:rStyle w:val="STBodyexamples"/>
        </w:rPr>
        <w:t>the agency, the committee, the department</w:t>
      </w:r>
      <w:r w:rsidR="0070212E" w:rsidRPr="009A61AB">
        <w:rPr>
          <w:rStyle w:val="STBodyexamples"/>
        </w:rPr>
        <w:t>,</w:t>
      </w:r>
      <w:r w:rsidRPr="009A61AB">
        <w:rPr>
          <w:rStyle w:val="STBodyexamples"/>
        </w:rPr>
        <w:t xml:space="preserve"> </w:t>
      </w:r>
      <w:r w:rsidRPr="009A61AB">
        <w:rPr>
          <w:rStyle w:val="STBodyexamples"/>
          <w:color w:val="595959" w:themeColor="text1" w:themeTint="A6"/>
        </w:rPr>
        <w:t>or</w:t>
      </w:r>
      <w:r w:rsidRPr="009A61AB">
        <w:rPr>
          <w:rStyle w:val="STBodyexamples"/>
        </w:rPr>
        <w:t xml:space="preserve"> the company</w:t>
      </w:r>
      <w:r w:rsidRPr="009A61AB">
        <w:t>.</w:t>
      </w:r>
    </w:p>
    <w:p w14:paraId="61C1E6DC" w14:textId="2A846F76" w:rsidR="00B04D12" w:rsidRPr="009A61AB" w:rsidRDefault="00F93340" w:rsidP="00A7209F">
      <w:pPr>
        <w:pStyle w:val="STBody"/>
        <w:numPr>
          <w:ilvl w:val="0"/>
          <w:numId w:val="3"/>
        </w:numPr>
      </w:pPr>
      <w:r w:rsidRPr="009A61AB">
        <w:t xml:space="preserve">Don’t use </w:t>
      </w:r>
      <w:r w:rsidR="00B04D12" w:rsidRPr="009A61AB">
        <w:t xml:space="preserve">periods in most abbreviations unless the result </w:t>
      </w:r>
      <w:r w:rsidR="31610734" w:rsidRPr="009A61AB">
        <w:t>spells</w:t>
      </w:r>
      <w:r w:rsidR="00B04D12" w:rsidRPr="009A61AB">
        <w:t xml:space="preserve"> an unrelated word: </w:t>
      </w:r>
      <w:r w:rsidR="00B04D12" w:rsidRPr="009A61AB">
        <w:rPr>
          <w:rStyle w:val="STBodyexamples"/>
        </w:rPr>
        <w:t>M.A.N. built the buses</w:t>
      </w:r>
      <w:r w:rsidR="00B04D12" w:rsidRPr="009A61AB">
        <w:t xml:space="preserve">. </w:t>
      </w:r>
    </w:p>
    <w:p w14:paraId="66C269A6" w14:textId="48B81EF4" w:rsidR="00B04D12" w:rsidRPr="009A61AB" w:rsidRDefault="00B04D12" w:rsidP="00A7209F">
      <w:pPr>
        <w:pStyle w:val="STBody"/>
        <w:numPr>
          <w:ilvl w:val="0"/>
          <w:numId w:val="3"/>
        </w:numPr>
      </w:pPr>
      <w:r w:rsidRPr="009A61AB">
        <w:t>You may use many a</w:t>
      </w:r>
      <w:r w:rsidR="000E1F44" w:rsidRPr="009A61AB">
        <w:t xml:space="preserve">bbreviations in tabulations, </w:t>
      </w:r>
      <w:r w:rsidRPr="009A61AB">
        <w:t>cer</w:t>
      </w:r>
      <w:r w:rsidR="000E1F44" w:rsidRPr="009A61AB">
        <w:t>tain types of technical writing, and internal reports and documents.</w:t>
      </w:r>
    </w:p>
    <w:p w14:paraId="79F308AE" w14:textId="77777777" w:rsidR="004429C9" w:rsidRPr="009A61AB" w:rsidRDefault="00B04D12" w:rsidP="003A144A">
      <w:pPr>
        <w:pStyle w:val="STBody"/>
        <w:numPr>
          <w:ilvl w:val="0"/>
          <w:numId w:val="3"/>
        </w:numPr>
      </w:pPr>
      <w:r w:rsidRPr="009A61AB">
        <w:t>If the meaning is clear, you may use abbreviations in headlines and headings.</w:t>
      </w:r>
    </w:p>
    <w:p w14:paraId="75766145" w14:textId="3A65BA79" w:rsidR="004429C9" w:rsidRPr="009A61AB" w:rsidRDefault="004429C9" w:rsidP="004429C9">
      <w:pPr>
        <w:pStyle w:val="STBody"/>
        <w:numPr>
          <w:ilvl w:val="0"/>
          <w:numId w:val="3"/>
        </w:numPr>
      </w:pPr>
      <w:r w:rsidRPr="009A61AB">
        <w:t xml:space="preserve">States (Read more under </w:t>
      </w:r>
      <w:hyperlink w:anchor="state_names" w:history="1">
        <w:r w:rsidRPr="009A61AB">
          <w:rPr>
            <w:rStyle w:val="Hyperlink"/>
          </w:rPr>
          <w:t>state names</w:t>
        </w:r>
      </w:hyperlink>
      <w:r w:rsidRPr="009A61AB">
        <w:t xml:space="preserve">): </w:t>
      </w:r>
    </w:p>
    <w:p w14:paraId="3C4F5373" w14:textId="77777777" w:rsidR="004429C9" w:rsidRPr="009A61AB" w:rsidRDefault="004429C9" w:rsidP="004429C9">
      <w:pPr>
        <w:pStyle w:val="STBody"/>
        <w:numPr>
          <w:ilvl w:val="1"/>
          <w:numId w:val="3"/>
        </w:numPr>
      </w:pPr>
      <w:r w:rsidRPr="009A61AB">
        <w:t>Avoid using state abbreviations in headlines whenever possible.</w:t>
      </w:r>
    </w:p>
    <w:p w14:paraId="7CA7F8E6" w14:textId="670866D6" w:rsidR="00865315" w:rsidRPr="009A61AB" w:rsidRDefault="005F09E0" w:rsidP="003146C9">
      <w:pPr>
        <w:pStyle w:val="STBody"/>
        <w:numPr>
          <w:ilvl w:val="1"/>
          <w:numId w:val="3"/>
        </w:numPr>
        <w:rPr>
          <w:b/>
        </w:rPr>
      </w:pPr>
      <w:r w:rsidRPr="009A61AB">
        <w:t>Always spell out</w:t>
      </w:r>
      <w:r w:rsidR="004429C9" w:rsidRPr="009A61AB">
        <w:t xml:space="preserve"> the following states in datelines or text: Alaska, Hawaii, Idaho, Iowa, Maine, Ohio, Texas</w:t>
      </w:r>
      <w:r w:rsidR="0038791B" w:rsidRPr="009A61AB">
        <w:t>,</w:t>
      </w:r>
      <w:r w:rsidR="004429C9" w:rsidRPr="009A61AB">
        <w:t xml:space="preserve"> and Utah. </w:t>
      </w:r>
      <w:r w:rsidR="00085A61" w:rsidRPr="009A61AB">
        <w:br/>
      </w:r>
    </w:p>
    <w:p w14:paraId="1527CAF5" w14:textId="549E99FE" w:rsidR="00706C24" w:rsidRPr="009A61AB" w:rsidRDefault="4A333EDF" w:rsidP="00DA1D40">
      <w:pPr>
        <w:pStyle w:val="STBody"/>
        <w:rPr>
          <w:rStyle w:val="STstyleentry"/>
          <w:b w:val="0"/>
        </w:rPr>
      </w:pPr>
      <w:bookmarkStart w:id="24" w:name="accident_collision"/>
      <w:bookmarkStart w:id="25" w:name="active_passive"/>
      <w:r w:rsidRPr="009A61AB">
        <w:rPr>
          <w:rStyle w:val="STstyleentry"/>
        </w:rPr>
        <w:t>accident</w:t>
      </w:r>
      <w:bookmarkEnd w:id="24"/>
      <w:r w:rsidR="00F84724" w:rsidRPr="009A61AB">
        <w:rPr>
          <w:rStyle w:val="STstyleentry"/>
        </w:rPr>
        <w:t xml:space="preserve"> </w:t>
      </w:r>
      <w:r w:rsidRPr="009A61AB">
        <w:t xml:space="preserve">Avoid the words </w:t>
      </w:r>
      <w:r w:rsidRPr="009A61AB">
        <w:rPr>
          <w:i/>
          <w:iCs/>
          <w:color w:val="C00000"/>
        </w:rPr>
        <w:t xml:space="preserve">accident </w:t>
      </w:r>
      <w:r w:rsidRPr="009A61AB">
        <w:t xml:space="preserve">or </w:t>
      </w:r>
      <w:r w:rsidRPr="009A61AB">
        <w:rPr>
          <w:i/>
          <w:iCs/>
          <w:color w:val="C00000"/>
        </w:rPr>
        <w:t xml:space="preserve">crash </w:t>
      </w:r>
      <w:r w:rsidRPr="009A61AB">
        <w:t>when referring to collisions between buses, trains, people walking</w:t>
      </w:r>
      <w:r w:rsidR="00F84724" w:rsidRPr="009A61AB">
        <w:t>,</w:t>
      </w:r>
      <w:r w:rsidRPr="009A61AB">
        <w:t xml:space="preserve"> and people cycling. </w:t>
      </w:r>
      <w:r w:rsidRPr="009A61AB">
        <w:rPr>
          <w:i/>
          <w:iCs/>
        </w:rPr>
        <w:t xml:space="preserve">Accident </w:t>
      </w:r>
      <w:r w:rsidRPr="009A61AB">
        <w:t xml:space="preserve">implies that the event is unavoidable and implies a lack of fault by any party. </w:t>
      </w:r>
      <w:r w:rsidR="006E5704" w:rsidRPr="009A61AB">
        <w:t>Include a more specific word if you can.</w:t>
      </w:r>
      <w:r w:rsidR="00C944DC" w:rsidRPr="009A61AB">
        <w:t xml:space="preserve"> Examples: collision, </w:t>
      </w:r>
      <w:r w:rsidR="003172A2" w:rsidRPr="009A61AB">
        <w:t>overturned</w:t>
      </w:r>
      <w:r w:rsidR="00E31A37" w:rsidRPr="009A61AB">
        <w:t>, head-on collision</w:t>
      </w:r>
      <w:r w:rsidR="00400592" w:rsidRPr="009A61AB">
        <w:t>.</w:t>
      </w:r>
      <w:r w:rsidR="00B904CC" w:rsidRPr="009A61AB">
        <w:t xml:space="preserve"> </w:t>
      </w:r>
      <w:r w:rsidRPr="009A61AB">
        <w:br/>
      </w:r>
    </w:p>
    <w:p w14:paraId="5474D154" w14:textId="1FE95B77" w:rsidR="00341BD9" w:rsidRPr="009A61AB" w:rsidRDefault="77BBF68B" w:rsidP="00DA1D40">
      <w:pPr>
        <w:pStyle w:val="STBody"/>
      </w:pPr>
      <w:r w:rsidRPr="009A61AB">
        <w:rPr>
          <w:rStyle w:val="STstyleentry"/>
        </w:rPr>
        <w:t>active vs.</w:t>
      </w:r>
      <w:r w:rsidR="4E9C0424" w:rsidRPr="009A61AB">
        <w:rPr>
          <w:rStyle w:val="STstyleentry"/>
        </w:rPr>
        <w:t xml:space="preserve"> passive verbs</w:t>
      </w:r>
      <w:bookmarkEnd w:id="25"/>
      <w:r w:rsidR="4E9C0424" w:rsidRPr="009A61AB">
        <w:rPr>
          <w:rStyle w:val="STstyleentry"/>
          <w:b w:val="0"/>
          <w:sz w:val="22"/>
          <w:szCs w:val="22"/>
        </w:rPr>
        <w:t xml:space="preserve"> </w:t>
      </w:r>
      <w:r w:rsidR="501D3B16" w:rsidRPr="009A61AB">
        <w:rPr>
          <w:rStyle w:val="STstyleentry"/>
          <w:b w:val="0"/>
          <w:sz w:val="22"/>
          <w:szCs w:val="22"/>
        </w:rPr>
        <w:t>U</w:t>
      </w:r>
      <w:r w:rsidR="3EA04DC1" w:rsidRPr="009A61AB">
        <w:rPr>
          <w:rStyle w:val="STstyleentry"/>
          <w:b w:val="0"/>
          <w:sz w:val="22"/>
          <w:szCs w:val="22"/>
        </w:rPr>
        <w:t xml:space="preserve">se active voice whenever possible. </w:t>
      </w:r>
      <w:r w:rsidR="4E9C0424" w:rsidRPr="009A61AB">
        <w:t>A verb is active when it shows that the subject acts or does something</w:t>
      </w:r>
      <w:r w:rsidR="00341BD9" w:rsidRPr="009A61AB">
        <w:rPr>
          <w:rStyle w:val="STBodyexamples"/>
        </w:rPr>
        <w:t>.</w:t>
      </w:r>
      <w:r w:rsidR="00341BD9" w:rsidRPr="009A61AB">
        <w:t xml:space="preserve"> A verb is passive when the subject of the verb is acted upon.</w:t>
      </w:r>
    </w:p>
    <w:p w14:paraId="622559C1" w14:textId="67A79D61" w:rsidR="00283B4F" w:rsidRPr="009A61AB" w:rsidRDefault="4E9C0424" w:rsidP="003146C9">
      <w:pPr>
        <w:pStyle w:val="STBody"/>
        <w:numPr>
          <w:ilvl w:val="0"/>
          <w:numId w:val="86"/>
        </w:numPr>
        <w:rPr>
          <w:rStyle w:val="STBodyexamples"/>
        </w:rPr>
      </w:pPr>
      <w:r w:rsidRPr="009A61AB">
        <w:rPr>
          <w:rStyle w:val="STBodyexamples"/>
          <w:color w:val="C00000"/>
        </w:rPr>
        <w:t>The bus was caught by the woman. </w:t>
      </w:r>
      <w:proofErr w:type="gramStart"/>
      <w:r w:rsidR="00283B4F" w:rsidRPr="009A61AB">
        <w:rPr>
          <w:rStyle w:val="STBodyexamples"/>
          <w:rFonts w:ascii="Wingdings" w:eastAsia="Wingdings" w:hAnsi="Wingdings" w:cs="Wingdings"/>
        </w:rPr>
        <w:t>à</w:t>
      </w:r>
      <w:r w:rsidR="00283B4F" w:rsidRPr="009A61AB">
        <w:rPr>
          <w:rStyle w:val="STBodyexamples"/>
        </w:rPr>
        <w:t> </w:t>
      </w:r>
      <w:r w:rsidR="00283B4F" w:rsidRPr="009A61AB" w:rsidDel="00283B4F">
        <w:rPr>
          <w:rStyle w:val="STBodyexamples"/>
        </w:rPr>
        <w:t xml:space="preserve"> </w:t>
      </w:r>
      <w:r w:rsidR="00283B4F" w:rsidRPr="009A61AB">
        <w:rPr>
          <w:rStyle w:val="STBodyexamples"/>
        </w:rPr>
        <w:t>The</w:t>
      </w:r>
      <w:proofErr w:type="gramEnd"/>
      <w:r w:rsidR="00283B4F" w:rsidRPr="009A61AB">
        <w:rPr>
          <w:rStyle w:val="STBodyexamples"/>
        </w:rPr>
        <w:t xml:space="preserve"> woman caught the bus. </w:t>
      </w:r>
    </w:p>
    <w:p w14:paraId="06EC072B" w14:textId="244D7260" w:rsidR="00283B4F" w:rsidRPr="009A61AB" w:rsidRDefault="4E9C0424" w:rsidP="003146C9">
      <w:pPr>
        <w:pStyle w:val="STBody"/>
        <w:numPr>
          <w:ilvl w:val="0"/>
          <w:numId w:val="86"/>
        </w:numPr>
      </w:pPr>
      <w:r w:rsidRPr="009A61AB">
        <w:rPr>
          <w:rStyle w:val="STBodyexamples"/>
          <w:color w:val="C00000"/>
        </w:rPr>
        <w:t>The resolution was passed unanimously by the council</w:t>
      </w:r>
      <w:r w:rsidR="00283B4F" w:rsidRPr="009A61AB">
        <w:rPr>
          <w:rStyle w:val="STBodyexamples"/>
          <w:color w:val="C00000"/>
        </w:rPr>
        <w:t>.</w:t>
      </w:r>
      <w:r w:rsidRPr="009A61AB">
        <w:rPr>
          <w:color w:val="C00000"/>
        </w:rPr>
        <w:t> </w:t>
      </w:r>
      <w:r w:rsidR="00283B4F" w:rsidRPr="009A61AB">
        <w:rPr>
          <w:rStyle w:val="STBodyexamples"/>
          <w:rFonts w:ascii="Wingdings" w:eastAsia="Wingdings" w:hAnsi="Wingdings" w:cs="Wingdings"/>
        </w:rPr>
        <w:t>à</w:t>
      </w:r>
      <w:r w:rsidR="00283B4F" w:rsidRPr="009A61AB">
        <w:rPr>
          <w:rStyle w:val="STBodyexamples"/>
        </w:rPr>
        <w:t xml:space="preserve"> The council passed the resolution unanimously</w:t>
      </w:r>
      <w:r w:rsidR="008461AD" w:rsidRPr="009A61AB">
        <w:rPr>
          <w:rStyle w:val="STBodyexamples"/>
        </w:rPr>
        <w:t>.</w:t>
      </w:r>
    </w:p>
    <w:p w14:paraId="59CAFA90" w14:textId="77777777" w:rsidR="00283B4F" w:rsidRPr="009A61AB" w:rsidRDefault="4E9C0424" w:rsidP="003146C9">
      <w:pPr>
        <w:pStyle w:val="STBody"/>
        <w:numPr>
          <w:ilvl w:val="0"/>
          <w:numId w:val="86"/>
        </w:numPr>
      </w:pPr>
      <w:r w:rsidRPr="009A61AB">
        <w:t>The activ</w:t>
      </w:r>
      <w:r w:rsidR="6C516C99" w:rsidRPr="009A61AB">
        <w:t xml:space="preserve">e voice is simpler, more direct, </w:t>
      </w:r>
      <w:r w:rsidRPr="009A61AB">
        <w:t xml:space="preserve">more forceful </w:t>
      </w:r>
      <w:r w:rsidR="4A333EDF" w:rsidRPr="009A61AB">
        <w:t>and makes the subject take</w:t>
      </w:r>
      <w:r w:rsidR="6C516C99" w:rsidRPr="009A61AB">
        <w:t xml:space="preserve"> responsibility for actions</w:t>
      </w:r>
      <w:r w:rsidRPr="009A61AB">
        <w:t xml:space="preserve">. </w:t>
      </w:r>
    </w:p>
    <w:p w14:paraId="75221B94" w14:textId="034C4207" w:rsidR="00283B4F" w:rsidRPr="009A61AB" w:rsidRDefault="6C516C99" w:rsidP="003146C9">
      <w:pPr>
        <w:pStyle w:val="STBody"/>
        <w:numPr>
          <w:ilvl w:val="0"/>
          <w:numId w:val="86"/>
        </w:numPr>
        <w:rPr>
          <w:rStyle w:val="STBodyexamples"/>
        </w:rPr>
      </w:pPr>
      <w:r w:rsidRPr="009A61AB">
        <w:rPr>
          <w:rStyle w:val="STBodyexamples"/>
          <w:color w:val="C00000"/>
        </w:rPr>
        <w:lastRenderedPageBreak/>
        <w:t xml:space="preserve">Sounder riders were </w:t>
      </w:r>
      <w:r w:rsidR="00937846" w:rsidRPr="009A61AB">
        <w:rPr>
          <w:rStyle w:val="STBodyexamples"/>
          <w:color w:val="C00000"/>
        </w:rPr>
        <w:t xml:space="preserve">affected </w:t>
      </w:r>
      <w:r w:rsidRPr="009A61AB">
        <w:rPr>
          <w:rStyle w:val="STBodyexamples"/>
          <w:color w:val="C00000"/>
        </w:rPr>
        <w:t>by mudslides</w:t>
      </w:r>
      <w:r w:rsidR="4A333EDF" w:rsidRPr="009A61AB">
        <w:rPr>
          <w:rStyle w:val="STBodyexamples"/>
          <w:color w:val="C00000"/>
        </w:rPr>
        <w:t xml:space="preserve"> on Monday</w:t>
      </w:r>
      <w:r w:rsidR="6C78952B" w:rsidRPr="009A61AB">
        <w:rPr>
          <w:rStyle w:val="Emphasis"/>
          <w:i w:val="0"/>
          <w:iCs w:val="0"/>
          <w:color w:val="C00000"/>
        </w:rPr>
        <w:t xml:space="preserve"> </w:t>
      </w:r>
      <w:r w:rsidR="00283B4F" w:rsidRPr="009A61AB">
        <w:rPr>
          <w:rStyle w:val="Emphasis"/>
          <w:rFonts w:ascii="Wingdings" w:eastAsia="Wingdings" w:hAnsi="Wingdings" w:cs="Wingdings"/>
          <w:i w:val="0"/>
          <w:iCs w:val="0"/>
        </w:rPr>
        <w:t>à</w:t>
      </w:r>
      <w:r w:rsidR="00283B4F" w:rsidRPr="009A61AB">
        <w:t> </w:t>
      </w:r>
      <w:r w:rsidRPr="009A61AB">
        <w:rPr>
          <w:rStyle w:val="STBodyexamples"/>
        </w:rPr>
        <w:t xml:space="preserve">Mudslides delayed </w:t>
      </w:r>
      <w:r w:rsidR="4A333EDF" w:rsidRPr="009A61AB">
        <w:rPr>
          <w:rStyle w:val="STBodyexamples"/>
        </w:rPr>
        <w:t>and canceled Sounder trains on Monday.</w:t>
      </w:r>
      <w:r w:rsidR="7657FA59" w:rsidRPr="009A61AB">
        <w:rPr>
          <w:rStyle w:val="STBodyexamples"/>
        </w:rPr>
        <w:t xml:space="preserve"> </w:t>
      </w:r>
    </w:p>
    <w:p w14:paraId="4397F58B" w14:textId="77777777" w:rsidR="00283B4F" w:rsidRPr="009A61AB" w:rsidRDefault="4E9C0424" w:rsidP="003146C9">
      <w:pPr>
        <w:pStyle w:val="STBody"/>
        <w:numPr>
          <w:ilvl w:val="0"/>
          <w:numId w:val="86"/>
        </w:numPr>
      </w:pPr>
      <w:r w:rsidRPr="009A61AB">
        <w:t xml:space="preserve">Also, avoid shifts between active and passive </w:t>
      </w:r>
      <w:r w:rsidR="00E10169" w:rsidRPr="009A61AB">
        <w:t xml:space="preserve">voice </w:t>
      </w:r>
      <w:r w:rsidRPr="009A61AB">
        <w:t>within a sentence.</w:t>
      </w:r>
      <w:r w:rsidR="00A01093" w:rsidRPr="009A61AB">
        <w:t xml:space="preserve"> </w:t>
      </w:r>
    </w:p>
    <w:p w14:paraId="1DFBE7C3" w14:textId="188221F7" w:rsidR="00E31A37" w:rsidRPr="009A61AB" w:rsidRDefault="003E2B9A" w:rsidP="003146C9">
      <w:pPr>
        <w:pStyle w:val="STBody"/>
        <w:numPr>
          <w:ilvl w:val="0"/>
          <w:numId w:val="86"/>
        </w:numPr>
        <w:rPr>
          <w:color w:val="4F81BD" w:themeColor="accent1"/>
        </w:rPr>
      </w:pPr>
      <w:r w:rsidRPr="009A61AB">
        <w:rPr>
          <w:i/>
          <w:iCs/>
          <w:color w:val="C00000"/>
        </w:rPr>
        <w:t xml:space="preserve">Tommy was </w:t>
      </w:r>
      <w:r w:rsidR="00981E3F" w:rsidRPr="009A61AB">
        <w:rPr>
          <w:i/>
          <w:iCs/>
          <w:color w:val="C00000"/>
        </w:rPr>
        <w:t>painting</w:t>
      </w:r>
      <w:r w:rsidRPr="009A61AB">
        <w:rPr>
          <w:i/>
          <w:iCs/>
          <w:color w:val="C00000"/>
        </w:rPr>
        <w:t xml:space="preserve"> </w:t>
      </w:r>
      <w:r w:rsidR="00981E3F" w:rsidRPr="009A61AB">
        <w:rPr>
          <w:i/>
          <w:iCs/>
          <w:color w:val="C00000"/>
        </w:rPr>
        <w:t>a few pictures when he ran to the window and cried out</w:t>
      </w:r>
      <w:r w:rsidR="00283B4F" w:rsidRPr="009A61AB">
        <w:rPr>
          <w:i/>
          <w:iCs/>
          <w:color w:val="4F81BD" w:themeColor="accent1"/>
        </w:rPr>
        <w:t>.</w:t>
      </w:r>
      <w:r w:rsidR="00981E3F" w:rsidRPr="009A61AB">
        <w:rPr>
          <w:color w:val="4F81BD" w:themeColor="accent1"/>
        </w:rPr>
        <w:t xml:space="preserve"> </w:t>
      </w:r>
      <w:r w:rsidR="00283B4F" w:rsidRPr="009A61AB">
        <w:rPr>
          <w:rFonts w:ascii="Wingdings" w:eastAsia="Wingdings" w:hAnsi="Wingdings" w:cs="Wingdings"/>
          <w:color w:val="4F81BD" w:themeColor="accent1"/>
        </w:rPr>
        <w:t>à</w:t>
      </w:r>
      <w:r w:rsidR="00283B4F" w:rsidRPr="009A61AB">
        <w:rPr>
          <w:color w:val="4F81BD" w:themeColor="accent1"/>
        </w:rPr>
        <w:t xml:space="preserve"> </w:t>
      </w:r>
      <w:r w:rsidR="00981E3F" w:rsidRPr="009A61AB">
        <w:rPr>
          <w:i/>
          <w:iCs/>
          <w:color w:val="4F81BD" w:themeColor="accent1"/>
        </w:rPr>
        <w:t>While painting, Tommy heard a noise outside and ran to the window</w:t>
      </w:r>
      <w:r w:rsidR="000979D4" w:rsidRPr="009A61AB">
        <w:rPr>
          <w:i/>
          <w:iCs/>
          <w:color w:val="4F81BD" w:themeColor="accent1"/>
        </w:rPr>
        <w:t>.</w:t>
      </w:r>
      <w:r w:rsidR="4E9C0424" w:rsidRPr="009A61AB">
        <w:rPr>
          <w:color w:val="4F81BD" w:themeColor="accent1"/>
        </w:rPr>
        <w:t xml:space="preserve"> </w:t>
      </w:r>
      <w:r w:rsidR="00B6693D" w:rsidRPr="009A61AB">
        <w:rPr>
          <w:color w:val="4F81BD" w:themeColor="accent1"/>
        </w:rPr>
        <w:br/>
      </w:r>
    </w:p>
    <w:p w14:paraId="0975FD00" w14:textId="1838BE8E" w:rsidR="006C44D0" w:rsidRPr="009A61AB" w:rsidRDefault="001E330C" w:rsidP="00DA1D40">
      <w:pPr>
        <w:pStyle w:val="STBody"/>
        <w:rPr>
          <w:rStyle w:val="STBodyexamples"/>
          <w:i w:val="0"/>
          <w:iCs/>
          <w:color w:val="595959" w:themeColor="text1" w:themeTint="A6"/>
        </w:rPr>
      </w:pPr>
      <w:r w:rsidRPr="009A61AB">
        <w:rPr>
          <w:rStyle w:val="STBodyexamples"/>
          <w:b/>
          <w:color w:val="595959" w:themeColor="text1" w:themeTint="A6"/>
        </w:rPr>
        <w:t>HOWEVE</w:t>
      </w:r>
      <w:r w:rsidR="00483DB0" w:rsidRPr="009A61AB">
        <w:rPr>
          <w:rStyle w:val="STBodyexamples"/>
          <w:b/>
          <w:bCs/>
          <w:color w:val="595959" w:themeColor="text1" w:themeTint="A6"/>
        </w:rPr>
        <w:t>R,</w:t>
      </w:r>
      <w:r w:rsidRPr="009A61AB">
        <w:rPr>
          <w:rStyle w:val="STBodyexamples"/>
          <w:color w:val="595959" w:themeColor="text1" w:themeTint="A6"/>
        </w:rPr>
        <w:t xml:space="preserve"> </w:t>
      </w:r>
      <w:r w:rsidR="00483DB0" w:rsidRPr="009A61AB">
        <w:rPr>
          <w:rStyle w:val="STBodyexamples"/>
          <w:color w:val="595959" w:themeColor="text1" w:themeTint="A6"/>
        </w:rPr>
        <w:t>t</w:t>
      </w:r>
      <w:r w:rsidR="005C7ABB" w:rsidRPr="009A61AB">
        <w:rPr>
          <w:rStyle w:val="STBodyexamples"/>
          <w:color w:val="595959" w:themeColor="text1" w:themeTint="A6"/>
        </w:rPr>
        <w:t xml:space="preserve">here </w:t>
      </w:r>
      <w:r w:rsidR="00B6693D" w:rsidRPr="009A61AB">
        <w:rPr>
          <w:rStyle w:val="STBodyexamples"/>
          <w:color w:val="595959" w:themeColor="text1" w:themeTint="A6"/>
        </w:rPr>
        <w:t>are</w:t>
      </w:r>
      <w:r w:rsidR="005C7ABB" w:rsidRPr="009A61AB">
        <w:rPr>
          <w:rStyle w:val="STBodyexamples"/>
          <w:color w:val="595959" w:themeColor="text1" w:themeTint="A6"/>
        </w:rPr>
        <w:t xml:space="preserve"> times when the passive voice is appropriate</w:t>
      </w:r>
      <w:r w:rsidR="005C7ABB" w:rsidRPr="009A61AB">
        <w:rPr>
          <w:rStyle w:val="STBodyexamples"/>
          <w:i w:val="0"/>
          <w:iCs/>
          <w:color w:val="595959" w:themeColor="text1" w:themeTint="A6"/>
        </w:rPr>
        <w:t xml:space="preserve">. </w:t>
      </w:r>
      <w:r w:rsidR="00171397" w:rsidRPr="009A61AB">
        <w:rPr>
          <w:rStyle w:val="STBodyexamples"/>
          <w:i w:val="0"/>
          <w:iCs/>
          <w:color w:val="595959" w:themeColor="text1" w:themeTint="A6"/>
        </w:rPr>
        <w:t xml:space="preserve">If the </w:t>
      </w:r>
      <w:r w:rsidR="00171397" w:rsidRPr="009A61AB">
        <w:rPr>
          <w:rStyle w:val="STBodyexamples"/>
          <w:b/>
          <w:bCs/>
          <w:i w:val="0"/>
          <w:iCs/>
          <w:color w:val="595959" w:themeColor="text1" w:themeTint="A6"/>
        </w:rPr>
        <w:t>effect</w:t>
      </w:r>
      <w:r w:rsidR="00171397" w:rsidRPr="009A61AB">
        <w:rPr>
          <w:rStyle w:val="STBodyexamples"/>
          <w:i w:val="0"/>
          <w:iCs/>
          <w:color w:val="595959" w:themeColor="text1" w:themeTint="A6"/>
        </w:rPr>
        <w:t xml:space="preserve"> is more important than the </w:t>
      </w:r>
      <w:r w:rsidR="00171397" w:rsidRPr="009A61AB">
        <w:rPr>
          <w:rStyle w:val="STBodyexamples"/>
          <w:b/>
          <w:bCs/>
          <w:i w:val="0"/>
          <w:iCs/>
          <w:color w:val="595959" w:themeColor="text1" w:themeTint="A6"/>
        </w:rPr>
        <w:t>actor</w:t>
      </w:r>
      <w:r w:rsidR="00171397" w:rsidRPr="009A61AB">
        <w:rPr>
          <w:rStyle w:val="STBodyexamples"/>
          <w:i w:val="0"/>
          <w:iCs/>
          <w:color w:val="595959" w:themeColor="text1" w:themeTint="A6"/>
        </w:rPr>
        <w:t xml:space="preserve">, then passive voice is OK. Just make sure to </w:t>
      </w:r>
      <w:r w:rsidR="00171397" w:rsidRPr="009A61AB">
        <w:rPr>
          <w:rStyle w:val="STBodyexamples"/>
          <w:b/>
          <w:bCs/>
          <w:i w:val="0"/>
          <w:iCs/>
          <w:color w:val="595959" w:themeColor="text1" w:themeTint="A6"/>
        </w:rPr>
        <w:t>only use it when it’s</w:t>
      </w:r>
      <w:r w:rsidR="00D214FF" w:rsidRPr="009A61AB">
        <w:rPr>
          <w:rStyle w:val="STBodyexamples"/>
          <w:b/>
          <w:bCs/>
          <w:i w:val="0"/>
          <w:iCs/>
          <w:color w:val="595959" w:themeColor="text1" w:themeTint="A6"/>
        </w:rPr>
        <w:t xml:space="preserve"> appropriate</w:t>
      </w:r>
      <w:r w:rsidR="00D214FF" w:rsidRPr="009A61AB">
        <w:rPr>
          <w:rStyle w:val="STBodyexamples"/>
          <w:i w:val="0"/>
          <w:iCs/>
          <w:color w:val="595959" w:themeColor="text1" w:themeTint="A6"/>
        </w:rPr>
        <w:t xml:space="preserve">. </w:t>
      </w:r>
      <w:r w:rsidR="006C44D0" w:rsidRPr="009A61AB">
        <w:rPr>
          <w:rStyle w:val="STBodyexamples"/>
          <w:i w:val="0"/>
          <w:iCs/>
          <w:color w:val="595959" w:themeColor="text1" w:themeTint="A6"/>
        </w:rPr>
        <w:t>Like this</w:t>
      </w:r>
      <w:r w:rsidR="00ED1927" w:rsidRPr="009A61AB">
        <w:rPr>
          <w:rStyle w:val="STBodyexamples"/>
          <w:i w:val="0"/>
          <w:iCs/>
          <w:color w:val="595959" w:themeColor="text1" w:themeTint="A6"/>
        </w:rPr>
        <w:t>:</w:t>
      </w:r>
    </w:p>
    <w:p w14:paraId="6104B2C1" w14:textId="45A09DCF" w:rsidR="006C44D0" w:rsidRPr="009A61AB" w:rsidRDefault="00F4033B" w:rsidP="003146C9">
      <w:pPr>
        <w:pStyle w:val="STBody"/>
        <w:numPr>
          <w:ilvl w:val="0"/>
          <w:numId w:val="85"/>
        </w:numPr>
        <w:rPr>
          <w:rStyle w:val="STBodyexamples"/>
        </w:rPr>
      </w:pPr>
      <w:r w:rsidRPr="009A61AB">
        <w:rPr>
          <w:rStyle w:val="STBodyexamples"/>
        </w:rPr>
        <w:t>More than</w:t>
      </w:r>
      <w:r w:rsidR="005C7ABB" w:rsidRPr="009A61AB">
        <w:rPr>
          <w:rStyle w:val="STBodyexamples"/>
        </w:rPr>
        <w:t xml:space="preserve"> </w:t>
      </w:r>
      <w:r w:rsidR="00B6693D" w:rsidRPr="009A61AB">
        <w:rPr>
          <w:rStyle w:val="STBodyexamples"/>
        </w:rPr>
        <w:t>two</w:t>
      </w:r>
      <w:r w:rsidR="004409D9" w:rsidRPr="009A61AB">
        <w:rPr>
          <w:rStyle w:val="STBodyexamples"/>
        </w:rPr>
        <w:t xml:space="preserve"> thousand </w:t>
      </w:r>
      <w:r w:rsidR="009C1690" w:rsidRPr="009A61AB">
        <w:rPr>
          <w:rStyle w:val="STBodyexamples"/>
        </w:rPr>
        <w:t xml:space="preserve">trains </w:t>
      </w:r>
      <w:r w:rsidR="005C7ABB" w:rsidRPr="009A61AB">
        <w:rPr>
          <w:rStyle w:val="STBodyexamples"/>
        </w:rPr>
        <w:t xml:space="preserve">were </w:t>
      </w:r>
      <w:r w:rsidR="00544791" w:rsidRPr="009A61AB">
        <w:rPr>
          <w:rStyle w:val="STBodyexamples"/>
        </w:rPr>
        <w:t xml:space="preserve">delayed </w:t>
      </w:r>
      <w:r w:rsidR="000C4814" w:rsidRPr="009A61AB">
        <w:rPr>
          <w:rStyle w:val="STBodyexamples"/>
        </w:rPr>
        <w:t>in the U.S. this year</w:t>
      </w:r>
      <w:r w:rsidR="005C7ABB" w:rsidRPr="009A61AB">
        <w:rPr>
          <w:rStyle w:val="STBodyexamples"/>
        </w:rPr>
        <w:t>.</w:t>
      </w:r>
      <w:r w:rsidR="000C4814" w:rsidRPr="009A61AB">
        <w:rPr>
          <w:rStyle w:val="STBodyexamples"/>
        </w:rPr>
        <w:t xml:space="preserve"> </w:t>
      </w:r>
    </w:p>
    <w:p w14:paraId="07545BF4" w14:textId="453E256C" w:rsidR="0072417C" w:rsidRPr="009A61AB" w:rsidRDefault="000C4814" w:rsidP="00045880">
      <w:pPr>
        <w:pStyle w:val="STBody"/>
        <w:numPr>
          <w:ilvl w:val="0"/>
          <w:numId w:val="85"/>
        </w:numPr>
        <w:rPr>
          <w:rStyle w:val="STBodyexamples"/>
        </w:rPr>
      </w:pPr>
      <w:r w:rsidRPr="009A61AB">
        <w:rPr>
          <w:rStyle w:val="STBodyexamples"/>
        </w:rPr>
        <w:t>Th</w:t>
      </w:r>
      <w:r w:rsidR="006457B2" w:rsidRPr="009A61AB">
        <w:rPr>
          <w:rStyle w:val="STBodyexamples"/>
        </w:rPr>
        <w:t xml:space="preserve">at particular Link car </w:t>
      </w:r>
      <w:r w:rsidRPr="009A61AB">
        <w:rPr>
          <w:rStyle w:val="STBodyexamples"/>
        </w:rPr>
        <w:t xml:space="preserve">had </w:t>
      </w:r>
      <w:r w:rsidR="002B43C9" w:rsidRPr="009A61AB">
        <w:rPr>
          <w:rStyle w:val="STBodyexamples"/>
        </w:rPr>
        <w:t>bee</w:t>
      </w:r>
      <w:r w:rsidR="00F3662A" w:rsidRPr="009A61AB">
        <w:rPr>
          <w:rStyle w:val="STBodyexamples"/>
        </w:rPr>
        <w:t>n hit</w:t>
      </w:r>
      <w:r w:rsidR="00BF762B" w:rsidRPr="009A61AB">
        <w:rPr>
          <w:rStyle w:val="STBodyexamples"/>
        </w:rPr>
        <w:t xml:space="preserve"> </w:t>
      </w:r>
      <w:r w:rsidRPr="009A61AB">
        <w:rPr>
          <w:rStyle w:val="STBodyexamples"/>
        </w:rPr>
        <w:t xml:space="preserve">a total of </w:t>
      </w:r>
      <w:r w:rsidR="002B43C9" w:rsidRPr="009A61AB">
        <w:rPr>
          <w:rStyle w:val="STBodyexamples"/>
        </w:rPr>
        <w:t xml:space="preserve">12 </w:t>
      </w:r>
      <w:r w:rsidR="00171397" w:rsidRPr="009A61AB">
        <w:rPr>
          <w:rStyle w:val="STBodyexamples"/>
        </w:rPr>
        <w:t xml:space="preserve">times </w:t>
      </w:r>
      <w:r w:rsidR="006457B2" w:rsidRPr="009A61AB">
        <w:rPr>
          <w:rStyle w:val="STBodyexamples"/>
        </w:rPr>
        <w:t xml:space="preserve">over </w:t>
      </w:r>
      <w:r w:rsidR="00171397" w:rsidRPr="009A61AB">
        <w:rPr>
          <w:rStyle w:val="STBodyexamples"/>
        </w:rPr>
        <w:t>its career.</w:t>
      </w:r>
    </w:p>
    <w:p w14:paraId="25F716BA" w14:textId="77777777" w:rsidR="006C6490" w:rsidRPr="009A61AB" w:rsidRDefault="006C6490" w:rsidP="006C6490">
      <w:pPr>
        <w:pStyle w:val="STBody"/>
        <w:ind w:left="720"/>
        <w:rPr>
          <w:rStyle w:val="STstyleentry"/>
          <w:b w:val="0"/>
          <w:i/>
          <w:color w:val="4F81BD" w:themeColor="accent1"/>
          <w:sz w:val="22"/>
        </w:rPr>
      </w:pPr>
    </w:p>
    <w:p w14:paraId="4A5860D4" w14:textId="77777777" w:rsidR="00BD731C" w:rsidRPr="009A61AB" w:rsidRDefault="0064587B" w:rsidP="00045880">
      <w:pPr>
        <w:pStyle w:val="STBody"/>
        <w:rPr>
          <w:rStyle w:val="STstyleentry"/>
        </w:rPr>
      </w:pPr>
      <w:bookmarkStart w:id="26" w:name="addresses"/>
      <w:r w:rsidRPr="009A61AB">
        <w:rPr>
          <w:rStyle w:val="STstyleentry"/>
        </w:rPr>
        <w:t>addresses</w:t>
      </w:r>
      <w:bookmarkEnd w:id="26"/>
      <w:r w:rsidR="00B955C6" w:rsidRPr="009A61AB">
        <w:rPr>
          <w:rStyle w:val="STstyleentry"/>
        </w:rPr>
        <w:t xml:space="preserve"> </w:t>
      </w:r>
    </w:p>
    <w:p w14:paraId="2D8BDF3D" w14:textId="77777777" w:rsidR="00E42D8C" w:rsidRPr="009A61AB" w:rsidRDefault="00B955C6" w:rsidP="00E42D8C">
      <w:pPr>
        <w:pStyle w:val="STbullets"/>
        <w:numPr>
          <w:ilvl w:val="0"/>
          <w:numId w:val="6"/>
        </w:numPr>
      </w:pPr>
      <w:r w:rsidRPr="009A61AB">
        <w:t xml:space="preserve">Spell out and capitalize First through Ninth when used as a street name: </w:t>
      </w:r>
      <w:r w:rsidRPr="009A61AB">
        <w:rPr>
          <w:rStyle w:val="STBodyexamples"/>
        </w:rPr>
        <w:t>The bus drove down Second Avenue</w:t>
      </w:r>
      <w:r w:rsidR="00B36076" w:rsidRPr="009A61AB">
        <w:t>.</w:t>
      </w:r>
      <w:r w:rsidRPr="009A61AB">
        <w:t xml:space="preserve"> </w:t>
      </w:r>
    </w:p>
    <w:p w14:paraId="1AE8C90F" w14:textId="426AF693" w:rsidR="00E42D8C" w:rsidRPr="009A61AB" w:rsidRDefault="00B955C6" w:rsidP="00E42D8C">
      <w:pPr>
        <w:pStyle w:val="STbullets"/>
        <w:numPr>
          <w:ilvl w:val="0"/>
          <w:numId w:val="6"/>
        </w:numPr>
      </w:pPr>
      <w:r w:rsidRPr="009A61AB">
        <w:t xml:space="preserve">Use numerals with two letters for </w:t>
      </w:r>
      <w:r w:rsidRPr="009A61AB">
        <w:rPr>
          <w:rStyle w:val="STBodyexamples"/>
        </w:rPr>
        <w:t>10th</w:t>
      </w:r>
      <w:r w:rsidRPr="009A61AB">
        <w:t xml:space="preserve"> and above: </w:t>
      </w:r>
      <w:r w:rsidR="00166E95" w:rsidRPr="009A61AB">
        <w:rPr>
          <w:rStyle w:val="STBodyexamples"/>
        </w:rPr>
        <w:t xml:space="preserve">The bus goes down </w:t>
      </w:r>
      <w:r w:rsidRPr="009A61AB">
        <w:rPr>
          <w:rStyle w:val="STBodyexamples"/>
        </w:rPr>
        <w:t>22nd St</w:t>
      </w:r>
      <w:r w:rsidR="00B36076" w:rsidRPr="009A61AB">
        <w:t>.</w:t>
      </w:r>
    </w:p>
    <w:p w14:paraId="4C2E0CE9" w14:textId="0B0D4B5D" w:rsidR="00317431" w:rsidRPr="001F0DBC" w:rsidRDefault="00317431" w:rsidP="00317431">
      <w:pPr>
        <w:pStyle w:val="STbullets"/>
        <w:numPr>
          <w:ilvl w:val="0"/>
          <w:numId w:val="6"/>
        </w:numPr>
      </w:pPr>
      <w:r w:rsidRPr="001F0DBC">
        <w:rPr>
          <w:color w:val="595959" w:themeColor="text1" w:themeTint="A6"/>
        </w:rPr>
        <w:t xml:space="preserve">Abbreviate </w:t>
      </w:r>
      <w:r w:rsidRPr="001F0DBC">
        <w:rPr>
          <w:i/>
          <w:iCs/>
        </w:rPr>
        <w:t>avenue</w:t>
      </w:r>
      <w:r w:rsidRPr="001F0DBC">
        <w:t xml:space="preserve">, </w:t>
      </w:r>
      <w:r w:rsidRPr="001F0DBC">
        <w:rPr>
          <w:i/>
          <w:iCs/>
        </w:rPr>
        <w:t>boulevard</w:t>
      </w:r>
      <w:r w:rsidRPr="001F0DBC">
        <w:t xml:space="preserve"> and </w:t>
      </w:r>
      <w:r w:rsidRPr="001F0DBC">
        <w:rPr>
          <w:i/>
          <w:iCs/>
        </w:rPr>
        <w:t>street</w:t>
      </w:r>
      <w:r w:rsidRPr="001F0DBC">
        <w:t xml:space="preserve"> as </w:t>
      </w:r>
      <w:r w:rsidRPr="001F0DBC">
        <w:rPr>
          <w:i/>
          <w:iCs/>
        </w:rPr>
        <w:t>Ave</w:t>
      </w:r>
      <w:r w:rsidRPr="001F0DBC">
        <w:t xml:space="preserve">, </w:t>
      </w:r>
      <w:r w:rsidRPr="001F0DBC">
        <w:rPr>
          <w:i/>
          <w:iCs/>
        </w:rPr>
        <w:t>Blvd,</w:t>
      </w:r>
      <w:r w:rsidRPr="001F0DBC">
        <w:t xml:space="preserve"> and </w:t>
      </w:r>
      <w:r w:rsidRPr="001F0DBC">
        <w:rPr>
          <w:i/>
          <w:iCs/>
        </w:rPr>
        <w:t>St</w:t>
      </w:r>
      <w:r w:rsidRPr="001F0DBC">
        <w:t xml:space="preserve"> in addresses</w:t>
      </w:r>
      <w:r w:rsidR="0077387E" w:rsidRPr="001F0DBC">
        <w:t>, proper names,</w:t>
      </w:r>
      <w:r w:rsidRPr="001F0DBC">
        <w:t xml:space="preserve"> and station names with no periods: </w:t>
      </w:r>
      <w:r w:rsidRPr="001F0DBC">
        <w:rPr>
          <w:rStyle w:val="STBodyexamples"/>
        </w:rPr>
        <w:t>Sound Transit is located at 401 S Jackson St; 1600 Pennsylvania Ave;</w:t>
      </w:r>
      <w:r w:rsidRPr="001F0DBC">
        <w:t xml:space="preserve"> </w:t>
      </w:r>
      <w:r w:rsidRPr="001F0DBC">
        <w:rPr>
          <w:rStyle w:val="STBodyexamples"/>
        </w:rPr>
        <w:t>Tukwila International Blvd Station</w:t>
      </w:r>
      <w:r w:rsidRPr="001F0DBC">
        <w:t xml:space="preserve">. </w:t>
      </w:r>
    </w:p>
    <w:p w14:paraId="0B4EBF0B" w14:textId="627F33AC" w:rsidR="00E42D8C" w:rsidRPr="001F0DBC" w:rsidRDefault="00B955C6" w:rsidP="00E42D8C">
      <w:pPr>
        <w:pStyle w:val="STbullets"/>
        <w:numPr>
          <w:ilvl w:val="0"/>
          <w:numId w:val="6"/>
        </w:numPr>
      </w:pPr>
      <w:r w:rsidRPr="001F0DBC">
        <w:t>Always capitalize the full name of a s</w:t>
      </w:r>
      <w:r w:rsidR="006E5EEA" w:rsidRPr="001F0DBC">
        <w:t>treet, a</w:t>
      </w:r>
      <w:r w:rsidRPr="001F0DBC">
        <w:t>venue,</w:t>
      </w:r>
      <w:r w:rsidR="006E5EEA" w:rsidRPr="001F0DBC">
        <w:t xml:space="preserve"> </w:t>
      </w:r>
      <w:r w:rsidRPr="001F0DBC">
        <w:t>ro</w:t>
      </w:r>
      <w:r w:rsidR="006E5EEA" w:rsidRPr="001F0DBC">
        <w:t>ad or b</w:t>
      </w:r>
      <w:r w:rsidRPr="001F0DBC">
        <w:t xml:space="preserve">oulevard when used without a number: </w:t>
      </w:r>
      <w:r w:rsidR="00166E95" w:rsidRPr="001F0DBC">
        <w:rPr>
          <w:rStyle w:val="STBodyexamples"/>
        </w:rPr>
        <w:t xml:space="preserve">The bus driver </w:t>
      </w:r>
      <w:r w:rsidRPr="001F0DBC">
        <w:rPr>
          <w:rStyle w:val="STBodyexamples"/>
        </w:rPr>
        <w:t>lived on South Washi</w:t>
      </w:r>
      <w:r w:rsidR="00B36076" w:rsidRPr="001F0DBC">
        <w:rPr>
          <w:rStyle w:val="STBodyexamples"/>
        </w:rPr>
        <w:t xml:space="preserve">ngton </w:t>
      </w:r>
      <w:r w:rsidRPr="001F0DBC">
        <w:rPr>
          <w:rStyle w:val="STBodyexamples"/>
        </w:rPr>
        <w:t>St</w:t>
      </w:r>
      <w:r w:rsidR="006E5EEA" w:rsidRPr="001F0DBC">
        <w:rPr>
          <w:rStyle w:val="STBodyexamples"/>
          <w:color w:val="auto"/>
        </w:rPr>
        <w:t>,</w:t>
      </w:r>
      <w:r w:rsidR="006E5EEA" w:rsidRPr="001F0DBC">
        <w:rPr>
          <w:rStyle w:val="STBodyexamples"/>
        </w:rPr>
        <w:t xml:space="preserve"> Pennsylvania Ave</w:t>
      </w:r>
      <w:r w:rsidR="006E5EEA" w:rsidRPr="001F0DBC">
        <w:t>.</w:t>
      </w:r>
      <w:r w:rsidR="00B36076" w:rsidRPr="001F0DBC">
        <w:t xml:space="preserve"> </w:t>
      </w:r>
      <w:r w:rsidR="00BD082A" w:rsidRPr="001F0DBC">
        <w:t>You may leave off t</w:t>
      </w:r>
      <w:r w:rsidRPr="001F0DBC">
        <w:t xml:space="preserve">he </w:t>
      </w:r>
      <w:r w:rsidR="007730A0" w:rsidRPr="001F0DBC">
        <w:t xml:space="preserve">words </w:t>
      </w:r>
      <w:r w:rsidR="0008318C" w:rsidRPr="001F0DBC">
        <w:rPr>
          <w:rStyle w:val="STBodyexamples"/>
        </w:rPr>
        <w:t>street</w:t>
      </w:r>
      <w:r w:rsidRPr="001F0DBC">
        <w:rPr>
          <w:rStyle w:val="STBodyexamples"/>
        </w:rPr>
        <w:t xml:space="preserve">, avenue, road </w:t>
      </w:r>
      <w:r w:rsidRPr="001F0DBC">
        <w:rPr>
          <w:rStyle w:val="STBodyexamples"/>
          <w:i w:val="0"/>
          <w:iCs/>
          <w:color w:val="595959" w:themeColor="text1" w:themeTint="A6"/>
        </w:rPr>
        <w:t>and</w:t>
      </w:r>
      <w:r w:rsidRPr="001F0DBC">
        <w:rPr>
          <w:rStyle w:val="STBodyexamples"/>
          <w:color w:val="595959" w:themeColor="text1" w:themeTint="A6"/>
        </w:rPr>
        <w:t xml:space="preserve"> </w:t>
      </w:r>
      <w:r w:rsidRPr="001F0DBC">
        <w:rPr>
          <w:rStyle w:val="STBodyexamples"/>
        </w:rPr>
        <w:t>boulevard</w:t>
      </w:r>
      <w:r w:rsidRPr="001F0DBC">
        <w:t xml:space="preserve"> </w:t>
      </w:r>
      <w:r w:rsidR="00B36076" w:rsidRPr="001F0DBC">
        <w:t>on later references.</w:t>
      </w:r>
    </w:p>
    <w:p w14:paraId="67076B08" w14:textId="2264D63C" w:rsidR="00E42D8C" w:rsidRPr="001F0DBC" w:rsidRDefault="00625E52" w:rsidP="00E42D8C">
      <w:pPr>
        <w:pStyle w:val="STbullets"/>
        <w:numPr>
          <w:ilvl w:val="0"/>
          <w:numId w:val="6"/>
        </w:numPr>
      </w:pPr>
      <w:r w:rsidRPr="001F0DBC">
        <w:rPr>
          <w:rFonts w:eastAsia="Trebuchet MS"/>
        </w:rPr>
        <w:t>Lowercase</w:t>
      </w:r>
      <w:r w:rsidR="00E55275" w:rsidRPr="001F0DBC">
        <w:rPr>
          <w:rFonts w:eastAsia="Trebuchet MS"/>
        </w:rPr>
        <w:t xml:space="preserve"> and spell out</w:t>
      </w:r>
      <w:r w:rsidRPr="001F0DBC">
        <w:rPr>
          <w:rFonts w:eastAsia="Trebuchet MS"/>
        </w:rPr>
        <w:t xml:space="preserve"> </w:t>
      </w:r>
      <w:r w:rsidRPr="001F0DBC">
        <w:rPr>
          <w:i/>
          <w:iCs/>
          <w:color w:val="4F81BD" w:themeColor="accent1"/>
        </w:rPr>
        <w:t>street</w:t>
      </w:r>
      <w:r w:rsidRPr="001F0DBC">
        <w:rPr>
          <w:color w:val="4F81BD" w:themeColor="accent1"/>
        </w:rPr>
        <w:t xml:space="preserve">, </w:t>
      </w:r>
      <w:r w:rsidRPr="001F0DBC">
        <w:rPr>
          <w:i/>
          <w:iCs/>
          <w:color w:val="4F81BD" w:themeColor="accent1"/>
        </w:rPr>
        <w:t>avenue</w:t>
      </w:r>
      <w:r w:rsidRPr="001F0DBC">
        <w:rPr>
          <w:color w:val="4F81BD" w:themeColor="accent1"/>
        </w:rPr>
        <w:t xml:space="preserve">, </w:t>
      </w:r>
      <w:r w:rsidRPr="001F0DBC">
        <w:rPr>
          <w:i/>
          <w:iCs/>
          <w:color w:val="4F81BD" w:themeColor="accent1"/>
        </w:rPr>
        <w:t>boulevard</w:t>
      </w:r>
      <w:r w:rsidR="00381348" w:rsidRPr="001F0DBC">
        <w:rPr>
          <w:i/>
          <w:iCs/>
          <w:color w:val="4F81BD" w:themeColor="accent1"/>
        </w:rPr>
        <w:t>,</w:t>
      </w:r>
      <w:r w:rsidRPr="001F0DBC">
        <w:rPr>
          <w:color w:val="4F81BD" w:themeColor="accent1"/>
        </w:rPr>
        <w:t xml:space="preserve"> </w:t>
      </w:r>
      <w:r w:rsidR="006763F2" w:rsidRPr="001F0DBC">
        <w:rPr>
          <w:rFonts w:eastAsia="Trebuchet MS"/>
        </w:rPr>
        <w:t xml:space="preserve">and </w:t>
      </w:r>
      <w:r w:rsidRPr="001F0DBC">
        <w:rPr>
          <w:i/>
          <w:iCs/>
          <w:color w:val="4F81BD" w:themeColor="accent1"/>
        </w:rPr>
        <w:t>road</w:t>
      </w:r>
      <w:r w:rsidRPr="001F0DBC">
        <w:rPr>
          <w:color w:val="4F81BD" w:themeColor="accent1"/>
        </w:rPr>
        <w:t xml:space="preserve"> </w:t>
      </w:r>
      <w:r w:rsidRPr="001F0DBC">
        <w:rPr>
          <w:rFonts w:eastAsia="Trebuchet MS"/>
        </w:rPr>
        <w:t>when using the plural form</w:t>
      </w:r>
      <w:r w:rsidR="00C60223" w:rsidRPr="001F0DBC">
        <w:rPr>
          <w:rFonts w:eastAsia="Trebuchet MS"/>
        </w:rPr>
        <w:t>s</w:t>
      </w:r>
      <w:r w:rsidRPr="001F0DBC">
        <w:rPr>
          <w:rFonts w:eastAsia="Trebuchet MS"/>
        </w:rPr>
        <w:t xml:space="preserve">: </w:t>
      </w:r>
      <w:r w:rsidRPr="001F0DBC">
        <w:rPr>
          <w:rStyle w:val="STBodyexamples"/>
        </w:rPr>
        <w:t>The Bellevue Transit Center is between 108th and 110th avenues northeast on Northeast Sixth Street.</w:t>
      </w:r>
      <w:r w:rsidRPr="001F0DBC">
        <w:t xml:space="preserve"> </w:t>
      </w:r>
      <w:r w:rsidR="00411484" w:rsidRPr="001F0DBC">
        <w:rPr>
          <w:rFonts w:eastAsia="Trebuchet MS"/>
        </w:rPr>
        <w:t>Uppercase</w:t>
      </w:r>
      <w:r w:rsidR="00B955C6" w:rsidRPr="001F0DBC">
        <w:rPr>
          <w:rFonts w:eastAsia="Trebuchet MS"/>
        </w:rPr>
        <w:t xml:space="preserve"> </w:t>
      </w:r>
      <w:r w:rsidR="0077387E" w:rsidRPr="001F0DBC">
        <w:rPr>
          <w:rFonts w:eastAsia="Trebuchet MS"/>
        </w:rPr>
        <w:t xml:space="preserve">and abbreviate </w:t>
      </w:r>
      <w:r w:rsidR="00B955C6" w:rsidRPr="001F0DBC">
        <w:rPr>
          <w:rFonts w:eastAsia="Trebuchet MS"/>
        </w:rPr>
        <w:t xml:space="preserve">those words </w:t>
      </w:r>
      <w:r w:rsidR="00B955C6" w:rsidRPr="001F0DBC">
        <w:t>when the</w:t>
      </w:r>
      <w:r w:rsidR="00B36076" w:rsidRPr="001F0DBC">
        <w:t xml:space="preserve"> </w:t>
      </w:r>
      <w:r w:rsidR="00B955C6" w:rsidRPr="001F0DBC">
        <w:t xml:space="preserve">form is not plural: </w:t>
      </w:r>
      <w:r w:rsidR="00461462" w:rsidRPr="001F0DBC">
        <w:rPr>
          <w:rStyle w:val="STBodyexamples"/>
        </w:rPr>
        <w:t>You can catch a bus on Second or Third Ave</w:t>
      </w:r>
      <w:r w:rsidR="00461462" w:rsidRPr="001F0DBC">
        <w:t>. Also, lowercase and spell out</w:t>
      </w:r>
      <w:r w:rsidR="00F17123">
        <w:t xml:space="preserve"> </w:t>
      </w:r>
      <w:r w:rsidR="00461462" w:rsidRPr="001F0DBC">
        <w:rPr>
          <w:rStyle w:val="STBodyexamples"/>
        </w:rPr>
        <w:t>street, avenue, boulevard</w:t>
      </w:r>
      <w:r w:rsidR="00535451" w:rsidRPr="001F0DBC">
        <w:rPr>
          <w:rStyle w:val="STBodyexamples"/>
        </w:rPr>
        <w:t>,</w:t>
      </w:r>
      <w:r w:rsidR="00461462" w:rsidRPr="001F0DBC">
        <w:rPr>
          <w:rStyle w:val="STBodyexamples"/>
        </w:rPr>
        <w:t xml:space="preserve"> </w:t>
      </w:r>
      <w:r w:rsidR="006763F2" w:rsidRPr="001F0DBC">
        <w:rPr>
          <w:rStyle w:val="STBodyexamples"/>
          <w:i w:val="0"/>
          <w:iCs/>
          <w:color w:val="595959" w:themeColor="text1" w:themeTint="A6"/>
        </w:rPr>
        <w:t>and</w:t>
      </w:r>
      <w:r w:rsidR="006763F2" w:rsidRPr="001F0DBC">
        <w:rPr>
          <w:rStyle w:val="STBodyexamples"/>
          <w:color w:val="595959" w:themeColor="text1" w:themeTint="A6"/>
        </w:rPr>
        <w:t xml:space="preserve"> </w:t>
      </w:r>
      <w:r w:rsidR="00461462" w:rsidRPr="001F0DBC">
        <w:rPr>
          <w:rStyle w:val="STBodyexamples"/>
        </w:rPr>
        <w:t>road</w:t>
      </w:r>
      <w:r w:rsidR="00F17123" w:rsidRPr="00F17123">
        <w:t xml:space="preserve"> </w:t>
      </w:r>
      <w:r w:rsidR="00F17123">
        <w:t>when using as improper nouns</w:t>
      </w:r>
      <w:r w:rsidR="00461462" w:rsidRPr="001F0DBC">
        <w:t xml:space="preserve">: </w:t>
      </w:r>
      <w:r w:rsidR="00461462" w:rsidRPr="001F0DBC">
        <w:rPr>
          <w:rStyle w:val="STBodyexamples"/>
        </w:rPr>
        <w:t xml:space="preserve">He </w:t>
      </w:r>
      <w:r w:rsidR="00F36947" w:rsidRPr="001F0DBC">
        <w:rPr>
          <w:rStyle w:val="STBodyexamples"/>
        </w:rPr>
        <w:t xml:space="preserve">rode the train </w:t>
      </w:r>
      <w:r w:rsidR="00461462" w:rsidRPr="001F0DBC">
        <w:rPr>
          <w:rStyle w:val="STBodyexamples"/>
        </w:rPr>
        <w:t>down the tree-lined boulevard</w:t>
      </w:r>
      <w:r w:rsidR="00461462" w:rsidRPr="001F0DBC">
        <w:t>.</w:t>
      </w:r>
    </w:p>
    <w:p w14:paraId="51BA31F3" w14:textId="5EC402BB" w:rsidR="00E42D8C" w:rsidRPr="009A61AB" w:rsidRDefault="00461462" w:rsidP="00E42D8C">
      <w:pPr>
        <w:pStyle w:val="STbullets"/>
        <w:numPr>
          <w:ilvl w:val="0"/>
          <w:numId w:val="6"/>
        </w:numPr>
      </w:pPr>
      <w:r w:rsidRPr="009A61AB">
        <w:t>Abbreviate compass points (all caps</w:t>
      </w:r>
      <w:r w:rsidR="00D1620B" w:rsidRPr="009A61AB">
        <w:t>, no periods</w:t>
      </w:r>
      <w:r w:rsidRPr="009A61AB">
        <w:t xml:space="preserve">) used to show directional ends of a street or quadrants of a city in a numbered address: </w:t>
      </w:r>
      <w:r w:rsidRPr="009A61AB">
        <w:rPr>
          <w:rStyle w:val="STBodyexamples"/>
        </w:rPr>
        <w:t xml:space="preserve">The building is at 543 NW 252nd St. </w:t>
      </w:r>
    </w:p>
    <w:p w14:paraId="04E0F2E7" w14:textId="77777777" w:rsidR="00E42D8C" w:rsidRPr="009A61AB" w:rsidRDefault="00461462" w:rsidP="00E42D8C">
      <w:pPr>
        <w:pStyle w:val="STbullets"/>
        <w:numPr>
          <w:ilvl w:val="0"/>
          <w:numId w:val="6"/>
        </w:numPr>
        <w:rPr>
          <w:color w:val="595959" w:themeColor="text1" w:themeTint="A6"/>
        </w:rPr>
      </w:pPr>
      <w:r w:rsidRPr="009A61AB">
        <w:rPr>
          <w:color w:val="595959" w:themeColor="text1" w:themeTint="A6"/>
        </w:rPr>
        <w:t xml:space="preserve">Do not abbreviate if omitting the number: </w:t>
      </w:r>
      <w:r w:rsidRPr="009A61AB">
        <w:rPr>
          <w:rStyle w:val="STBodyexamples"/>
        </w:rPr>
        <w:t>The building is on Northwest 252nd Street</w:t>
      </w:r>
      <w:r w:rsidRPr="009A61AB">
        <w:rPr>
          <w:color w:val="4F81BD" w:themeColor="accent1"/>
        </w:rPr>
        <w:t xml:space="preserve">. </w:t>
      </w:r>
    </w:p>
    <w:p w14:paraId="2D10AB59" w14:textId="4479038B" w:rsidR="00E42D8C" w:rsidRPr="009A61AB" w:rsidRDefault="000F50DA" w:rsidP="00E42D8C">
      <w:pPr>
        <w:pStyle w:val="STbullets"/>
        <w:numPr>
          <w:ilvl w:val="0"/>
          <w:numId w:val="6"/>
        </w:numPr>
      </w:pPr>
      <w:r w:rsidRPr="009A61AB">
        <w:t>A</w:t>
      </w:r>
      <w:r w:rsidR="00461462" w:rsidRPr="009A61AB">
        <w:t>bbreviate street names in tables or on maps</w:t>
      </w:r>
      <w:r w:rsidR="00DF1F4D">
        <w:t xml:space="preserve"> and do not use periods</w:t>
      </w:r>
      <w:r w:rsidR="00461462" w:rsidRPr="009A61AB">
        <w:t>.</w:t>
      </w:r>
      <w:r w:rsidR="0008318C" w:rsidRPr="009A61AB">
        <w:t xml:space="preserve"> </w:t>
      </w:r>
      <w:r w:rsidR="00115FBA" w:rsidRPr="009A61AB">
        <w:t xml:space="preserve">Exception to the rule about spelling out directional names without an address: </w:t>
      </w:r>
      <w:r w:rsidR="00115FBA" w:rsidRPr="009A61AB">
        <w:rPr>
          <w:rStyle w:val="STBodyexamples"/>
        </w:rPr>
        <w:t>MLK Jr. Way S.</w:t>
      </w:r>
      <w:r w:rsidR="00115FBA" w:rsidRPr="009A61AB">
        <w:t xml:space="preserve"> </w:t>
      </w:r>
    </w:p>
    <w:p w14:paraId="65F2F24A" w14:textId="5063132C" w:rsidR="00E42D8C" w:rsidRPr="009A61AB" w:rsidRDefault="00461462" w:rsidP="00E42D8C">
      <w:pPr>
        <w:pStyle w:val="STbullets"/>
        <w:numPr>
          <w:ilvl w:val="0"/>
          <w:numId w:val="6"/>
        </w:numPr>
      </w:pPr>
      <w:r w:rsidRPr="009A61AB">
        <w:lastRenderedPageBreak/>
        <w:t xml:space="preserve">Always spell out words such as </w:t>
      </w:r>
      <w:r w:rsidRPr="009A61AB">
        <w:rPr>
          <w:i/>
          <w:iCs/>
          <w:color w:val="4F81BD" w:themeColor="accent1"/>
        </w:rPr>
        <w:t>alley</w:t>
      </w:r>
      <w:r w:rsidRPr="009A61AB">
        <w:rPr>
          <w:color w:val="4F81BD" w:themeColor="accent1"/>
        </w:rPr>
        <w:t xml:space="preserve">, </w:t>
      </w:r>
      <w:r w:rsidRPr="009A61AB">
        <w:rPr>
          <w:i/>
          <w:iCs/>
          <w:color w:val="4F81BD" w:themeColor="accent1"/>
        </w:rPr>
        <w:t>drive</w:t>
      </w:r>
      <w:r w:rsidRPr="009A61AB">
        <w:rPr>
          <w:color w:val="4F81BD" w:themeColor="accent1"/>
        </w:rPr>
        <w:t xml:space="preserve">, </w:t>
      </w:r>
      <w:r w:rsidRPr="009A61AB">
        <w:rPr>
          <w:i/>
          <w:iCs/>
          <w:color w:val="4F81BD" w:themeColor="accent1"/>
        </w:rPr>
        <w:t>road</w:t>
      </w:r>
      <w:r w:rsidRPr="009A61AB">
        <w:rPr>
          <w:color w:val="4F81BD" w:themeColor="accent1"/>
        </w:rPr>
        <w:t xml:space="preserve">, </w:t>
      </w:r>
      <w:r w:rsidRPr="009A61AB">
        <w:rPr>
          <w:i/>
          <w:iCs/>
          <w:color w:val="4F81BD" w:themeColor="accent1"/>
        </w:rPr>
        <w:t>way</w:t>
      </w:r>
      <w:r w:rsidR="00F36947" w:rsidRPr="009A61AB">
        <w:rPr>
          <w:i/>
          <w:iCs/>
          <w:color w:val="4F81BD" w:themeColor="accent1"/>
        </w:rPr>
        <w:t>,</w:t>
      </w:r>
      <w:r w:rsidRPr="009A61AB">
        <w:rPr>
          <w:color w:val="4F81BD" w:themeColor="accent1"/>
        </w:rPr>
        <w:t xml:space="preserve"> </w:t>
      </w:r>
      <w:r w:rsidRPr="009A61AB">
        <w:rPr>
          <w:color w:val="595959" w:themeColor="text1" w:themeTint="A6"/>
        </w:rPr>
        <w:t xml:space="preserve">and </w:t>
      </w:r>
      <w:r w:rsidRPr="009A61AB">
        <w:rPr>
          <w:i/>
          <w:iCs/>
          <w:color w:val="4F81BD" w:themeColor="accent1"/>
        </w:rPr>
        <w:t>terrace</w:t>
      </w:r>
      <w:r w:rsidRPr="009A61AB">
        <w:t xml:space="preserve">. Capitalize them when part of a formal name: </w:t>
      </w:r>
      <w:r w:rsidRPr="009A61AB">
        <w:rPr>
          <w:rStyle w:val="STBodyexamples"/>
        </w:rPr>
        <w:t>He worked on Holman Road Northwest</w:t>
      </w:r>
      <w:r w:rsidRPr="009A61AB">
        <w:t xml:space="preserve">. Lowercase when used alone or with two or more names: </w:t>
      </w:r>
      <w:r w:rsidRPr="009A61AB">
        <w:rPr>
          <w:rStyle w:val="STBodyexamples"/>
        </w:rPr>
        <w:t>The crew will repave Holman and Somerset roads.</w:t>
      </w:r>
    </w:p>
    <w:p w14:paraId="64B496D9" w14:textId="4499E621" w:rsidR="00B36260" w:rsidRPr="009A61AB" w:rsidRDefault="00461462" w:rsidP="00E42D8C">
      <w:pPr>
        <w:pStyle w:val="STbullets"/>
        <w:numPr>
          <w:ilvl w:val="0"/>
          <w:numId w:val="6"/>
        </w:numPr>
      </w:pPr>
      <w:r w:rsidRPr="009A61AB">
        <w:rPr>
          <w:b/>
          <w:bCs/>
        </w:rPr>
        <w:t>Exceptions</w:t>
      </w:r>
      <w:r w:rsidRPr="009A61AB">
        <w:t xml:space="preserve">: You can use abbreviations in situations when there are foreseeable restraints in the size of the copy. These exceptions are </w:t>
      </w:r>
      <w:r w:rsidR="006659BE" w:rsidRPr="009A61AB">
        <w:t xml:space="preserve">for </w:t>
      </w:r>
      <w:r w:rsidRPr="009A61AB">
        <w:t>maps, signage and if the abbreviated form is</w:t>
      </w:r>
      <w:r w:rsidR="00EB36AE" w:rsidRPr="009A61AB">
        <w:t xml:space="preserve"> in</w:t>
      </w:r>
      <w:r w:rsidRPr="009A61AB">
        <w:t xml:space="preserve"> the official name of the center or station.</w:t>
      </w:r>
    </w:p>
    <w:p w14:paraId="3E147D03" w14:textId="77777777" w:rsidR="00E7281A" w:rsidRPr="009A61AB" w:rsidRDefault="00E7281A" w:rsidP="00E42D8C">
      <w:pPr>
        <w:spacing w:line="360" w:lineRule="auto"/>
        <w:rPr>
          <w:rFonts w:ascii="Arial" w:hAnsi="Arial" w:cs="Arial"/>
        </w:rPr>
      </w:pPr>
    </w:p>
    <w:p w14:paraId="330CAFA3" w14:textId="2A073016" w:rsidR="00461462" w:rsidRPr="009A61AB" w:rsidRDefault="006632FE" w:rsidP="006632FE">
      <w:pPr>
        <w:pStyle w:val="STBody"/>
      </w:pPr>
      <w:bookmarkStart w:id="27" w:name="administration"/>
      <w:r w:rsidRPr="009A61AB">
        <w:rPr>
          <w:rStyle w:val="STstyleentry"/>
        </w:rPr>
        <w:t>a</w:t>
      </w:r>
      <w:r w:rsidR="00461462" w:rsidRPr="009A61AB">
        <w:rPr>
          <w:rStyle w:val="STstyleentry"/>
        </w:rPr>
        <w:t>dministration</w:t>
      </w:r>
      <w:bookmarkEnd w:id="27"/>
      <w:r w:rsidR="00461462" w:rsidRPr="009A61AB">
        <w:rPr>
          <w:b/>
        </w:rPr>
        <w:t xml:space="preserve"> </w:t>
      </w:r>
      <w:r w:rsidR="0064587B" w:rsidRPr="009A61AB">
        <w:t>(presidential)</w:t>
      </w:r>
      <w:r w:rsidR="00461462" w:rsidRPr="009A61AB">
        <w:t xml:space="preserve"> It is the </w:t>
      </w:r>
      <w:r w:rsidR="00477368" w:rsidRPr="009A61AB">
        <w:rPr>
          <w:i/>
          <w:iCs/>
          <w:color w:val="4F81BD" w:themeColor="accent1"/>
        </w:rPr>
        <w:t>Biden</w:t>
      </w:r>
      <w:r w:rsidR="005530EE" w:rsidRPr="009A61AB">
        <w:rPr>
          <w:i/>
          <w:iCs/>
          <w:color w:val="4F81BD" w:themeColor="accent1"/>
        </w:rPr>
        <w:t xml:space="preserve"> </w:t>
      </w:r>
      <w:r w:rsidR="00461462" w:rsidRPr="009A61AB">
        <w:rPr>
          <w:i/>
          <w:iCs/>
          <w:color w:val="4F81BD" w:themeColor="accent1"/>
        </w:rPr>
        <w:t>administration</w:t>
      </w:r>
      <w:r w:rsidR="00461462" w:rsidRPr="009A61AB">
        <w:rPr>
          <w:color w:val="4F81BD" w:themeColor="accent1"/>
        </w:rPr>
        <w:t xml:space="preserve"> </w:t>
      </w:r>
      <w:r w:rsidR="00461462" w:rsidRPr="009A61AB">
        <w:t>(lowercas</w:t>
      </w:r>
      <w:r w:rsidR="007730A0" w:rsidRPr="009A61AB">
        <w:t>e a)</w:t>
      </w:r>
      <w:r w:rsidR="00461462" w:rsidRPr="009A61AB">
        <w:t xml:space="preserve">. It is lowercase as a descriptive, collective term for the executive branch of government. </w:t>
      </w:r>
      <w:r w:rsidR="00AC177B" w:rsidRPr="009A61AB">
        <w:t xml:space="preserve">Uppercase for </w:t>
      </w:r>
      <w:r w:rsidR="00461462" w:rsidRPr="009A61AB">
        <w:t>various U.S. agencies, including the Federal Housing Administration, Food and Drug Administration and National Aeronautics and Space Administration.</w:t>
      </w:r>
    </w:p>
    <w:p w14:paraId="08BAC800" w14:textId="77777777" w:rsidR="00721D37" w:rsidRPr="009A61AB" w:rsidRDefault="00721D37" w:rsidP="006632FE">
      <w:pPr>
        <w:pStyle w:val="STBody"/>
        <w:rPr>
          <w:b/>
          <w:spacing w:val="-4"/>
          <w:w w:val="105"/>
          <w:szCs w:val="22"/>
        </w:rPr>
      </w:pPr>
    </w:p>
    <w:p w14:paraId="786BC16F" w14:textId="283C71A7" w:rsidR="00F31861" w:rsidRPr="009A61AB" w:rsidRDefault="0064587B" w:rsidP="00F31861">
      <w:pPr>
        <w:pStyle w:val="STBody"/>
        <w:rPr>
          <w:rStyle w:val="STBodyexamples"/>
        </w:rPr>
      </w:pPr>
      <w:bookmarkStart w:id="28" w:name="affect,_effect"/>
      <w:r w:rsidRPr="009A61AB">
        <w:rPr>
          <w:rStyle w:val="STstyleentry"/>
        </w:rPr>
        <w:t>affect, effect</w:t>
      </w:r>
      <w:bookmarkEnd w:id="28"/>
      <w:r w:rsidRPr="009A61AB">
        <w:t xml:space="preserve"> Often misused or confused. Usually used as a verb, </w:t>
      </w:r>
      <w:r w:rsidRPr="009A61AB">
        <w:rPr>
          <w:b/>
          <w:bCs/>
          <w:color w:val="4F81BD" w:themeColor="accent1"/>
        </w:rPr>
        <w:t>affect</w:t>
      </w:r>
      <w:r w:rsidRPr="009A61AB">
        <w:rPr>
          <w:color w:val="4F81BD" w:themeColor="accent1"/>
        </w:rPr>
        <w:t> </w:t>
      </w:r>
      <w:r w:rsidRPr="009A61AB">
        <w:t>means "to influence, to have an effect on</w:t>
      </w:r>
      <w:r w:rsidR="004950CE" w:rsidRPr="009A61AB">
        <w:t>.</w:t>
      </w:r>
      <w:r w:rsidRPr="009A61AB">
        <w:t>" </w:t>
      </w:r>
      <w:r w:rsidR="00706C24" w:rsidRPr="009A61AB">
        <w:rPr>
          <w:rStyle w:val="STBodyexamples"/>
        </w:rPr>
        <w:t>Construction</w:t>
      </w:r>
      <w:r w:rsidRPr="009A61AB">
        <w:rPr>
          <w:rStyle w:val="STBodyexamples"/>
        </w:rPr>
        <w:t xml:space="preserve"> will affect</w:t>
      </w:r>
      <w:r w:rsidR="00706C24" w:rsidRPr="009A61AB">
        <w:rPr>
          <w:rStyle w:val="STBodyexamples"/>
        </w:rPr>
        <w:t xml:space="preserve"> Link service</w:t>
      </w:r>
      <w:r w:rsidRPr="009A61AB">
        <w:rPr>
          <w:rStyle w:val="STBodyexamples"/>
        </w:rPr>
        <w:t>.</w:t>
      </w:r>
      <w:r w:rsidRPr="009A61AB">
        <w:t> </w:t>
      </w:r>
      <w:r w:rsidRPr="009A61AB">
        <w:rPr>
          <w:b/>
          <w:bCs/>
          <w:color w:val="4F81BD" w:themeColor="accent1"/>
        </w:rPr>
        <w:t>Effect</w:t>
      </w:r>
      <w:r w:rsidRPr="009A61AB">
        <w:rPr>
          <w:color w:val="4F81BD" w:themeColor="accent1"/>
        </w:rPr>
        <w:t> </w:t>
      </w:r>
      <w:r w:rsidRPr="009A61AB">
        <w:t>is usually a noun, meaning "result" or "consequence</w:t>
      </w:r>
      <w:r w:rsidR="00903849" w:rsidRPr="009A61AB">
        <w:t>.</w:t>
      </w:r>
      <w:r w:rsidRPr="009A61AB">
        <w:t>" </w:t>
      </w:r>
      <w:r w:rsidRPr="009A61AB">
        <w:rPr>
          <w:rStyle w:val="STBodyexamples"/>
        </w:rPr>
        <w:t xml:space="preserve">The </w:t>
      </w:r>
      <w:r w:rsidR="00A5754C" w:rsidRPr="009A61AB">
        <w:rPr>
          <w:rStyle w:val="STBodyexamples"/>
        </w:rPr>
        <w:t>delay had a detrimental effect on passenger morale</w:t>
      </w:r>
      <w:r w:rsidRPr="009A61AB">
        <w:rPr>
          <w:rStyle w:val="STBodyexamples"/>
        </w:rPr>
        <w:t>.</w:t>
      </w:r>
      <w:r w:rsidR="00D7442B" w:rsidRPr="009A61AB">
        <w:t xml:space="preserve"> Use </w:t>
      </w:r>
      <w:hyperlink w:anchor="impact">
        <w:r w:rsidR="00D7442B" w:rsidRPr="009A61AB">
          <w:rPr>
            <w:rStyle w:val="Hyperlink"/>
          </w:rPr>
          <w:t>impact</w:t>
        </w:r>
      </w:hyperlink>
      <w:r w:rsidR="006B4B11" w:rsidRPr="009A61AB">
        <w:t xml:space="preserve"> sparingly. </w:t>
      </w:r>
    </w:p>
    <w:p w14:paraId="7964C78B" w14:textId="77777777" w:rsidR="00F31861" w:rsidRPr="009A61AB" w:rsidRDefault="00F31861" w:rsidP="00F31861">
      <w:pPr>
        <w:pStyle w:val="STBody"/>
        <w:rPr>
          <w:rStyle w:val="STBodyexamples"/>
        </w:rPr>
      </w:pPr>
    </w:p>
    <w:p w14:paraId="2A4826AB" w14:textId="11EE7AB5" w:rsidR="00F31861" w:rsidRPr="009A61AB" w:rsidRDefault="00F31861" w:rsidP="00F31861">
      <w:pPr>
        <w:pStyle w:val="STBody"/>
      </w:pPr>
      <w:bookmarkStart w:id="29" w:name="agency"/>
      <w:r w:rsidRPr="009A61AB">
        <w:rPr>
          <w:rStyle w:val="STstyleentry"/>
        </w:rPr>
        <w:t>agency</w:t>
      </w:r>
      <w:bookmarkEnd w:id="29"/>
      <w:r w:rsidRPr="009A61AB">
        <w:rPr>
          <w:rStyle w:val="STstyleentry"/>
        </w:rPr>
        <w:t xml:space="preserve"> </w:t>
      </w:r>
      <w:r w:rsidRPr="009A61AB">
        <w:t xml:space="preserve">Lowercase when standing alone or not the first word in a sentence. </w:t>
      </w:r>
      <w:r w:rsidRPr="009A61AB">
        <w:rPr>
          <w:rStyle w:val="STBodyexamples"/>
        </w:rPr>
        <w:t xml:space="preserve">The agency broke ground on the Lynnwood Link Extension. </w:t>
      </w:r>
      <w:r w:rsidRPr="009A61AB">
        <w:t xml:space="preserve">See </w:t>
      </w:r>
      <w:hyperlink w:anchor="governmental_bodies" w:history="1">
        <w:r w:rsidRPr="009A61AB">
          <w:rPr>
            <w:rStyle w:val="Hyperlink"/>
          </w:rPr>
          <w:t>government bodies</w:t>
        </w:r>
      </w:hyperlink>
      <w:r w:rsidRPr="009A61AB">
        <w:t xml:space="preserve">, </w:t>
      </w:r>
      <w:hyperlink w:anchor="capitalization" w:history="1">
        <w:r w:rsidRPr="009A61AB">
          <w:rPr>
            <w:rStyle w:val="Hyperlink"/>
          </w:rPr>
          <w:t>capitalization</w:t>
        </w:r>
      </w:hyperlink>
      <w:r w:rsidRPr="009A61AB">
        <w:t>.</w:t>
      </w:r>
    </w:p>
    <w:p w14:paraId="49F141AA" w14:textId="2687080C" w:rsidR="00721D37" w:rsidRPr="009A61AB" w:rsidRDefault="00721D37" w:rsidP="006632FE">
      <w:pPr>
        <w:pStyle w:val="STBody"/>
        <w:rPr>
          <w:spacing w:val="-4"/>
          <w:w w:val="105"/>
          <w:szCs w:val="22"/>
        </w:rPr>
      </w:pPr>
    </w:p>
    <w:p w14:paraId="43AC0F34" w14:textId="69817A7A" w:rsidR="00E11D00" w:rsidRPr="009A61AB" w:rsidRDefault="00461462" w:rsidP="001F1C8F">
      <w:pPr>
        <w:pStyle w:val="STBody"/>
        <w:rPr>
          <w:szCs w:val="22"/>
        </w:rPr>
      </w:pPr>
      <w:bookmarkStart w:id="30" w:name="alignment"/>
      <w:r w:rsidRPr="009A61AB">
        <w:rPr>
          <w:rStyle w:val="STstyleentry"/>
        </w:rPr>
        <w:t>alignment</w:t>
      </w:r>
      <w:bookmarkEnd w:id="30"/>
      <w:r w:rsidRPr="009A61AB">
        <w:rPr>
          <w:rStyle w:val="STstyleentry"/>
        </w:rPr>
        <w:t xml:space="preserve"> </w:t>
      </w:r>
      <w:r w:rsidRPr="009A61AB">
        <w:rPr>
          <w:w w:val="105"/>
        </w:rPr>
        <w:t>T</w:t>
      </w:r>
      <w:r w:rsidRPr="009A61AB">
        <w:rPr>
          <w:spacing w:val="-1"/>
          <w:w w:val="105"/>
        </w:rPr>
        <w:t>h</w:t>
      </w:r>
      <w:r w:rsidRPr="009A61AB">
        <w:rPr>
          <w:w w:val="105"/>
        </w:rPr>
        <w:t>e</w:t>
      </w:r>
      <w:r w:rsidRPr="009A61AB">
        <w:rPr>
          <w:spacing w:val="-5"/>
          <w:w w:val="105"/>
          <w:szCs w:val="22"/>
        </w:rPr>
        <w:t xml:space="preserve"> </w:t>
      </w:r>
      <w:r w:rsidRPr="009A61AB">
        <w:rPr>
          <w:spacing w:val="-3"/>
          <w:w w:val="105"/>
        </w:rPr>
        <w:t>hor</w:t>
      </w:r>
      <w:r w:rsidRPr="009A61AB">
        <w:rPr>
          <w:w w:val="105"/>
        </w:rPr>
        <w:t>iz</w:t>
      </w:r>
      <w:r w:rsidRPr="009A61AB">
        <w:rPr>
          <w:spacing w:val="-3"/>
          <w:w w:val="105"/>
        </w:rPr>
        <w:t>ont</w:t>
      </w:r>
      <w:r w:rsidRPr="009A61AB">
        <w:rPr>
          <w:w w:val="105"/>
        </w:rPr>
        <w:t>al</w:t>
      </w:r>
      <w:r w:rsidRPr="009A61AB">
        <w:rPr>
          <w:spacing w:val="-6"/>
          <w:w w:val="105"/>
          <w:szCs w:val="22"/>
        </w:rPr>
        <w:t xml:space="preserve"> </w:t>
      </w:r>
      <w:r w:rsidRPr="009A61AB">
        <w:rPr>
          <w:spacing w:val="-1"/>
          <w:w w:val="105"/>
        </w:rPr>
        <w:t>a</w:t>
      </w:r>
      <w:r w:rsidRPr="009A61AB">
        <w:rPr>
          <w:w w:val="105"/>
        </w:rPr>
        <w:t>n</w:t>
      </w:r>
      <w:r w:rsidRPr="009A61AB">
        <w:rPr>
          <w:spacing w:val="-1"/>
          <w:w w:val="105"/>
        </w:rPr>
        <w:t>d</w:t>
      </w:r>
      <w:r w:rsidRPr="009A61AB">
        <w:rPr>
          <w:spacing w:val="-6"/>
          <w:w w:val="105"/>
          <w:szCs w:val="22"/>
        </w:rPr>
        <w:t xml:space="preserve"> </w:t>
      </w:r>
      <w:r w:rsidRPr="009A61AB">
        <w:rPr>
          <w:w w:val="105"/>
        </w:rPr>
        <w:t>vert</w:t>
      </w:r>
      <w:r w:rsidRPr="009A61AB">
        <w:rPr>
          <w:spacing w:val="-1"/>
          <w:w w:val="105"/>
        </w:rPr>
        <w:t>ical</w:t>
      </w:r>
      <w:r w:rsidRPr="009A61AB">
        <w:rPr>
          <w:spacing w:val="-6"/>
          <w:w w:val="105"/>
          <w:szCs w:val="22"/>
        </w:rPr>
        <w:t xml:space="preserve"> </w:t>
      </w:r>
      <w:r w:rsidRPr="009A61AB">
        <w:rPr>
          <w:spacing w:val="-1"/>
          <w:w w:val="105"/>
        </w:rPr>
        <w:t>pa</w:t>
      </w:r>
      <w:r w:rsidRPr="009A61AB">
        <w:rPr>
          <w:w w:val="105"/>
        </w:rPr>
        <w:t>t</w:t>
      </w:r>
      <w:r w:rsidRPr="009A61AB">
        <w:rPr>
          <w:spacing w:val="-1"/>
          <w:w w:val="105"/>
        </w:rPr>
        <w:t>h</w:t>
      </w:r>
      <w:r w:rsidRPr="009A61AB">
        <w:rPr>
          <w:spacing w:val="-6"/>
          <w:w w:val="105"/>
          <w:szCs w:val="22"/>
        </w:rPr>
        <w:t xml:space="preserve"> </w:t>
      </w:r>
      <w:r w:rsidRPr="009A61AB">
        <w:rPr>
          <w:spacing w:val="-3"/>
          <w:w w:val="105"/>
        </w:rPr>
        <w:t>fo</w:t>
      </w:r>
      <w:r w:rsidRPr="009A61AB">
        <w:rPr>
          <w:w w:val="105"/>
        </w:rPr>
        <w:t>ll</w:t>
      </w:r>
      <w:r w:rsidRPr="009A61AB">
        <w:rPr>
          <w:spacing w:val="-3"/>
          <w:w w:val="105"/>
        </w:rPr>
        <w:t>owe</w:t>
      </w:r>
      <w:r w:rsidRPr="009A61AB">
        <w:rPr>
          <w:w w:val="105"/>
        </w:rPr>
        <w:t>d</w:t>
      </w:r>
      <w:r w:rsidRPr="009A61AB">
        <w:rPr>
          <w:spacing w:val="-6"/>
          <w:w w:val="105"/>
          <w:szCs w:val="22"/>
        </w:rPr>
        <w:t xml:space="preserve"> </w:t>
      </w:r>
      <w:r w:rsidRPr="009A61AB">
        <w:rPr>
          <w:spacing w:val="-1"/>
          <w:w w:val="105"/>
        </w:rPr>
        <w:t>by</w:t>
      </w:r>
      <w:r w:rsidRPr="009A61AB">
        <w:rPr>
          <w:spacing w:val="-5"/>
          <w:w w:val="105"/>
          <w:szCs w:val="22"/>
        </w:rPr>
        <w:t xml:space="preserve"> </w:t>
      </w:r>
      <w:r w:rsidRPr="009A61AB">
        <w:rPr>
          <w:w w:val="105"/>
        </w:rPr>
        <w:t>a</w:t>
      </w:r>
      <w:r w:rsidRPr="009A61AB">
        <w:rPr>
          <w:spacing w:val="-6"/>
          <w:w w:val="105"/>
          <w:szCs w:val="22"/>
        </w:rPr>
        <w:t xml:space="preserve"> </w:t>
      </w:r>
      <w:r w:rsidRPr="009A61AB">
        <w:rPr>
          <w:spacing w:val="-3"/>
          <w:w w:val="105"/>
        </w:rPr>
        <w:t>r</w:t>
      </w:r>
      <w:r w:rsidRPr="009A61AB">
        <w:rPr>
          <w:w w:val="105"/>
        </w:rPr>
        <w:t>ail</w:t>
      </w:r>
      <w:r w:rsidRPr="009A61AB">
        <w:rPr>
          <w:spacing w:val="-6"/>
          <w:w w:val="105"/>
          <w:szCs w:val="22"/>
        </w:rPr>
        <w:t xml:space="preserve"> </w:t>
      </w:r>
      <w:r w:rsidRPr="009A61AB">
        <w:rPr>
          <w:spacing w:val="-1"/>
          <w:w w:val="105"/>
        </w:rPr>
        <w:t>li</w:t>
      </w:r>
      <w:r w:rsidRPr="009A61AB">
        <w:rPr>
          <w:w w:val="105"/>
        </w:rPr>
        <w:t>ne</w:t>
      </w:r>
      <w:r w:rsidRPr="009A61AB">
        <w:rPr>
          <w:spacing w:val="-1"/>
          <w:w w:val="105"/>
          <w:szCs w:val="22"/>
        </w:rPr>
        <w:t>,</w:t>
      </w:r>
      <w:r w:rsidRPr="009A61AB">
        <w:rPr>
          <w:spacing w:val="-6"/>
          <w:w w:val="105"/>
          <w:szCs w:val="22"/>
        </w:rPr>
        <w:t xml:space="preserve"> </w:t>
      </w:r>
      <w:r w:rsidRPr="009A61AB">
        <w:rPr>
          <w:spacing w:val="-5"/>
          <w:w w:val="105"/>
        </w:rPr>
        <w:t>bu</w:t>
      </w:r>
      <w:r w:rsidRPr="009A61AB">
        <w:rPr>
          <w:spacing w:val="-4"/>
          <w:w w:val="105"/>
        </w:rPr>
        <w:t>s</w:t>
      </w:r>
      <w:r w:rsidRPr="009A61AB">
        <w:rPr>
          <w:spacing w:val="-5"/>
          <w:w w:val="105"/>
        </w:rPr>
        <w:t>w</w:t>
      </w:r>
      <w:r w:rsidRPr="009A61AB">
        <w:rPr>
          <w:spacing w:val="-4"/>
          <w:w w:val="105"/>
        </w:rPr>
        <w:t>a</w:t>
      </w:r>
      <w:r w:rsidRPr="009A61AB">
        <w:rPr>
          <w:spacing w:val="-5"/>
          <w:w w:val="105"/>
        </w:rPr>
        <w:t>y</w:t>
      </w:r>
      <w:r w:rsidRPr="009A61AB">
        <w:rPr>
          <w:spacing w:val="-4"/>
          <w:w w:val="105"/>
        </w:rPr>
        <w:t>, tr</w:t>
      </w:r>
      <w:r w:rsidRPr="009A61AB">
        <w:rPr>
          <w:spacing w:val="-3"/>
          <w:w w:val="105"/>
        </w:rPr>
        <w:t>a</w:t>
      </w:r>
      <w:r w:rsidRPr="009A61AB">
        <w:rPr>
          <w:spacing w:val="-4"/>
          <w:w w:val="105"/>
        </w:rPr>
        <w:t>n</w:t>
      </w:r>
      <w:r w:rsidRPr="009A61AB">
        <w:rPr>
          <w:spacing w:val="-3"/>
          <w:w w:val="105"/>
        </w:rPr>
        <w:t>si</w:t>
      </w:r>
      <w:r w:rsidRPr="009A61AB">
        <w:rPr>
          <w:spacing w:val="-4"/>
          <w:w w:val="105"/>
        </w:rPr>
        <w:t>tw</w:t>
      </w:r>
      <w:r w:rsidR="006632FE" w:rsidRPr="009A61AB">
        <w:rPr>
          <w:spacing w:val="-3"/>
          <w:w w:val="105"/>
        </w:rPr>
        <w:t>ay</w:t>
      </w:r>
      <w:r w:rsidRPr="009A61AB">
        <w:rPr>
          <w:spacing w:val="-9"/>
          <w:w w:val="105"/>
          <w:szCs w:val="22"/>
        </w:rPr>
        <w:t xml:space="preserve"> </w:t>
      </w:r>
      <w:r w:rsidRPr="009A61AB">
        <w:rPr>
          <w:w w:val="105"/>
        </w:rPr>
        <w:t>or</w:t>
      </w:r>
      <w:r w:rsidRPr="009A61AB">
        <w:rPr>
          <w:spacing w:val="-9"/>
          <w:w w:val="105"/>
          <w:szCs w:val="22"/>
        </w:rPr>
        <w:t xml:space="preserve"> </w:t>
      </w:r>
      <w:r w:rsidRPr="009A61AB">
        <w:rPr>
          <w:w w:val="105"/>
        </w:rPr>
        <w:t>ot</w:t>
      </w:r>
      <w:r w:rsidRPr="009A61AB">
        <w:rPr>
          <w:spacing w:val="-1"/>
          <w:w w:val="105"/>
        </w:rPr>
        <w:t>h</w:t>
      </w:r>
      <w:r w:rsidRPr="009A61AB">
        <w:rPr>
          <w:w w:val="105"/>
        </w:rPr>
        <w:t>er</w:t>
      </w:r>
      <w:r w:rsidRPr="009A61AB">
        <w:rPr>
          <w:spacing w:val="-8"/>
          <w:w w:val="105"/>
          <w:szCs w:val="22"/>
        </w:rPr>
        <w:t xml:space="preserve"> </w:t>
      </w:r>
      <w:r w:rsidRPr="009A61AB">
        <w:rPr>
          <w:spacing w:val="-1"/>
          <w:w w:val="105"/>
        </w:rPr>
        <w:t>public</w:t>
      </w:r>
      <w:r w:rsidRPr="009A61AB">
        <w:rPr>
          <w:spacing w:val="-9"/>
          <w:w w:val="105"/>
          <w:szCs w:val="22"/>
        </w:rPr>
        <w:t xml:space="preserve"> </w:t>
      </w:r>
      <w:r w:rsidRPr="009A61AB">
        <w:rPr>
          <w:w w:val="105"/>
        </w:rPr>
        <w:t>wor</w:t>
      </w:r>
      <w:r w:rsidRPr="009A61AB">
        <w:rPr>
          <w:spacing w:val="-1"/>
          <w:w w:val="105"/>
        </w:rPr>
        <w:t>k.</w:t>
      </w:r>
      <w:r w:rsidRPr="009A61AB">
        <w:rPr>
          <w:spacing w:val="-8"/>
          <w:w w:val="105"/>
        </w:rPr>
        <w:t xml:space="preserve"> For public-facing documents, u</w:t>
      </w:r>
      <w:r w:rsidRPr="009A61AB">
        <w:rPr>
          <w:spacing w:val="-1"/>
          <w:w w:val="105"/>
        </w:rPr>
        <w:t>s</w:t>
      </w:r>
      <w:r w:rsidRPr="009A61AB">
        <w:rPr>
          <w:w w:val="105"/>
        </w:rPr>
        <w:t>e</w:t>
      </w:r>
      <w:r w:rsidRPr="009A61AB">
        <w:rPr>
          <w:spacing w:val="-9"/>
          <w:w w:val="105"/>
          <w:szCs w:val="22"/>
        </w:rPr>
        <w:t xml:space="preserve"> </w:t>
      </w:r>
      <w:r w:rsidRPr="009A61AB">
        <w:rPr>
          <w:rStyle w:val="STBodyexamples"/>
        </w:rPr>
        <w:t>route</w:t>
      </w:r>
      <w:r w:rsidRPr="009A61AB">
        <w:rPr>
          <w:spacing w:val="-8"/>
          <w:w w:val="105"/>
          <w:szCs w:val="22"/>
        </w:rPr>
        <w:t xml:space="preserve"> </w:t>
      </w:r>
      <w:r w:rsidR="00BE17AC" w:rsidRPr="009A61AB">
        <w:rPr>
          <w:spacing w:val="-8"/>
          <w:w w:val="105"/>
        </w:rPr>
        <w:t xml:space="preserve">or </w:t>
      </w:r>
      <w:r w:rsidR="00BE17AC" w:rsidRPr="009A61AB">
        <w:rPr>
          <w:rStyle w:val="STBodyexamples"/>
        </w:rPr>
        <w:t>route and station locations</w:t>
      </w:r>
      <w:r w:rsidR="00BE17AC" w:rsidRPr="009A61AB">
        <w:rPr>
          <w:color w:val="0070C0"/>
          <w:spacing w:val="-8"/>
          <w:w w:val="105"/>
        </w:rPr>
        <w:t xml:space="preserve"> </w:t>
      </w:r>
      <w:r w:rsidRPr="009A61AB">
        <w:rPr>
          <w:spacing w:val="-1"/>
          <w:w w:val="105"/>
        </w:rPr>
        <w:t>i</w:t>
      </w:r>
      <w:r w:rsidRPr="009A61AB">
        <w:rPr>
          <w:w w:val="105"/>
        </w:rPr>
        <w:t>n</w:t>
      </w:r>
      <w:r w:rsidRPr="009A61AB">
        <w:rPr>
          <w:spacing w:val="-1"/>
          <w:w w:val="105"/>
        </w:rPr>
        <w:t>s</w:t>
      </w:r>
      <w:r w:rsidRPr="009A61AB">
        <w:rPr>
          <w:w w:val="105"/>
        </w:rPr>
        <w:t>te</w:t>
      </w:r>
      <w:r w:rsidRPr="009A61AB">
        <w:rPr>
          <w:spacing w:val="-1"/>
          <w:w w:val="105"/>
        </w:rPr>
        <w:t xml:space="preserve">ad. </w:t>
      </w:r>
      <w:r w:rsidRPr="009A61AB">
        <w:rPr>
          <w:i/>
          <w:iCs/>
          <w:color w:val="4F81BD" w:themeColor="accent1"/>
          <w:spacing w:val="-1"/>
          <w:w w:val="105"/>
        </w:rPr>
        <w:t>Alignment</w:t>
      </w:r>
      <w:r w:rsidRPr="009A61AB">
        <w:rPr>
          <w:color w:val="4F81BD" w:themeColor="accent1"/>
          <w:spacing w:val="-1"/>
          <w:w w:val="105"/>
        </w:rPr>
        <w:t xml:space="preserve"> </w:t>
      </w:r>
      <w:r w:rsidRPr="009A61AB">
        <w:rPr>
          <w:spacing w:val="-1"/>
          <w:w w:val="105"/>
        </w:rPr>
        <w:t>is fine for technical documents.</w:t>
      </w:r>
    </w:p>
    <w:p w14:paraId="5804D6C2" w14:textId="422A5F56" w:rsidR="007E4935" w:rsidRPr="009A61AB" w:rsidRDefault="007E4935" w:rsidP="00E11D00">
      <w:pPr>
        <w:pStyle w:val="STBody"/>
        <w:rPr>
          <w:color w:val="595959" w:themeColor="text1" w:themeTint="A6"/>
          <w:szCs w:val="22"/>
        </w:rPr>
      </w:pPr>
    </w:p>
    <w:p w14:paraId="0BD14DFA" w14:textId="711BFD36" w:rsidR="008252D6" w:rsidRPr="009A61AB" w:rsidRDefault="00EC3065" w:rsidP="00E11D00">
      <w:pPr>
        <w:pStyle w:val="STBody"/>
        <w:rPr>
          <w:color w:val="595959" w:themeColor="text1" w:themeTint="A6"/>
          <w:szCs w:val="22"/>
        </w:rPr>
      </w:pPr>
      <w:bookmarkStart w:id="31" w:name="at_grade"/>
      <w:r w:rsidRPr="009A61AB">
        <w:rPr>
          <w:rStyle w:val="STstyleentry"/>
          <w:color w:val="595959" w:themeColor="text1" w:themeTint="A6"/>
          <w:szCs w:val="24"/>
        </w:rPr>
        <w:t>at-grade</w:t>
      </w:r>
      <w:r w:rsidR="008C76E1" w:rsidRPr="009A61AB">
        <w:rPr>
          <w:rStyle w:val="STstyleentry"/>
          <w:color w:val="595959" w:themeColor="text1" w:themeTint="A6"/>
          <w:szCs w:val="24"/>
        </w:rPr>
        <w:t>, at grade</w:t>
      </w:r>
      <w:r w:rsidRPr="009A61AB">
        <w:rPr>
          <w:color w:val="595959" w:themeColor="text1" w:themeTint="A6"/>
          <w:szCs w:val="22"/>
        </w:rPr>
        <w:t xml:space="preserve"> </w:t>
      </w:r>
      <w:bookmarkEnd w:id="31"/>
      <w:r w:rsidR="008C76E1" w:rsidRPr="009A61AB">
        <w:rPr>
          <w:color w:val="595959" w:themeColor="text1" w:themeTint="A6"/>
          <w:szCs w:val="22"/>
        </w:rPr>
        <w:t xml:space="preserve">Hyphenate when used as an adjective. </w:t>
      </w:r>
      <w:r w:rsidR="008C76E1" w:rsidRPr="009A61AB">
        <w:rPr>
          <w:i/>
          <w:iCs/>
          <w:color w:val="4F81BD" w:themeColor="accent1"/>
          <w:szCs w:val="22"/>
        </w:rPr>
        <w:t>At-grade crossings.</w:t>
      </w:r>
      <w:r w:rsidR="008C76E1" w:rsidRPr="009A61AB">
        <w:rPr>
          <w:color w:val="4F81BD" w:themeColor="accent1"/>
          <w:szCs w:val="22"/>
        </w:rPr>
        <w:t xml:space="preserve"> </w:t>
      </w:r>
      <w:r w:rsidR="008C76E1" w:rsidRPr="009A61AB">
        <w:rPr>
          <w:color w:val="595959" w:themeColor="text1" w:themeTint="A6"/>
          <w:szCs w:val="22"/>
        </w:rPr>
        <w:t xml:space="preserve">No hyphen when used as a noun. </w:t>
      </w:r>
      <w:r w:rsidR="008C76E1" w:rsidRPr="009A61AB">
        <w:rPr>
          <w:i/>
          <w:iCs/>
          <w:color w:val="4F81BD" w:themeColor="accent1"/>
          <w:szCs w:val="22"/>
        </w:rPr>
        <w:t>The project will be built at grade.</w:t>
      </w:r>
      <w:r w:rsidRPr="009A61AB">
        <w:rPr>
          <w:color w:val="4F81BD" w:themeColor="accent1"/>
          <w:szCs w:val="22"/>
        </w:rPr>
        <w:t xml:space="preserve"> </w:t>
      </w:r>
      <w:r w:rsidRPr="009A61AB">
        <w:rPr>
          <w:color w:val="595959" w:themeColor="text1" w:themeTint="A6"/>
          <w:szCs w:val="22"/>
        </w:rPr>
        <w:t xml:space="preserve">See </w:t>
      </w:r>
      <w:hyperlink w:anchor="hyphens" w:history="1">
        <w:r w:rsidRPr="009A61AB">
          <w:rPr>
            <w:rStyle w:val="Hyperlink"/>
            <w:color w:val="595959" w:themeColor="text1" w:themeTint="A6"/>
            <w:szCs w:val="22"/>
          </w:rPr>
          <w:t>hyphens</w:t>
        </w:r>
      </w:hyperlink>
      <w:r w:rsidRPr="009A61AB">
        <w:rPr>
          <w:color w:val="595959" w:themeColor="text1" w:themeTint="A6"/>
          <w:szCs w:val="22"/>
        </w:rPr>
        <w:t>.</w:t>
      </w:r>
    </w:p>
    <w:p w14:paraId="26490B2D" w14:textId="77777777" w:rsidR="00316B5E" w:rsidRPr="009A61AB" w:rsidRDefault="00316B5E" w:rsidP="00E11D00">
      <w:pPr>
        <w:pStyle w:val="STBody"/>
        <w:rPr>
          <w:color w:val="595959" w:themeColor="text1" w:themeTint="A6"/>
          <w:szCs w:val="22"/>
        </w:rPr>
      </w:pPr>
    </w:p>
    <w:p w14:paraId="0A12CB6F" w14:textId="77777777" w:rsidR="00316B5E" w:rsidRPr="009A61AB" w:rsidRDefault="00316B5E" w:rsidP="00E11D00">
      <w:pPr>
        <w:pStyle w:val="STBody"/>
        <w:rPr>
          <w:color w:val="595959" w:themeColor="text1" w:themeTint="A6"/>
          <w:szCs w:val="22"/>
        </w:rPr>
      </w:pPr>
    </w:p>
    <w:p w14:paraId="1ED04115" w14:textId="77777777" w:rsidR="00316B5E" w:rsidRPr="009A61AB" w:rsidRDefault="00316B5E" w:rsidP="00E11D00">
      <w:pPr>
        <w:pStyle w:val="STBody"/>
        <w:rPr>
          <w:color w:val="595959" w:themeColor="text1" w:themeTint="A6"/>
          <w:szCs w:val="22"/>
        </w:rPr>
      </w:pPr>
    </w:p>
    <w:p w14:paraId="0B136226" w14:textId="77777777" w:rsidR="00316B5E" w:rsidRPr="009A61AB" w:rsidRDefault="00316B5E" w:rsidP="00E11D00">
      <w:pPr>
        <w:pStyle w:val="STBody"/>
        <w:rPr>
          <w:color w:val="595959" w:themeColor="text1" w:themeTint="A6"/>
          <w:szCs w:val="22"/>
        </w:rPr>
      </w:pPr>
    </w:p>
    <w:p w14:paraId="70A211BA" w14:textId="77777777" w:rsidR="005929C4" w:rsidRPr="009A61AB" w:rsidRDefault="00B955C6" w:rsidP="00094F47">
      <w:pPr>
        <w:pStyle w:val="Heading1"/>
        <w:ind w:right="504"/>
        <w:rPr>
          <w:rFonts w:cs="Arial"/>
        </w:rPr>
      </w:pPr>
      <w:bookmarkStart w:id="32" w:name="B"/>
      <w:r w:rsidRPr="009A61AB">
        <w:rPr>
          <w:rFonts w:cs="Arial"/>
          <w:w w:val="105"/>
        </w:rPr>
        <w:lastRenderedPageBreak/>
        <w:t>B</w:t>
      </w:r>
      <w:bookmarkEnd w:id="32"/>
    </w:p>
    <w:p w14:paraId="148F0D3A" w14:textId="77777777" w:rsidR="00461462" w:rsidRPr="009A61AB" w:rsidRDefault="00461462" w:rsidP="00094F47">
      <w:pPr>
        <w:rPr>
          <w:rFonts w:ascii="Arial" w:hAnsi="Arial" w:cs="Arial"/>
          <w:b/>
          <w:w w:val="105"/>
        </w:rPr>
      </w:pPr>
    </w:p>
    <w:p w14:paraId="291EB2CE" w14:textId="4B25F8E8" w:rsidR="00441D09" w:rsidRPr="00F762FC" w:rsidRDefault="00F762FC" w:rsidP="00DA1E84">
      <w:pPr>
        <w:pStyle w:val="STBody"/>
        <w:rPr>
          <w:rStyle w:val="STBodyexamples"/>
          <w:i w:val="0"/>
          <w:iCs/>
          <w:color w:val="595959" w:themeColor="text1" w:themeTint="A6"/>
        </w:rPr>
      </w:pPr>
      <w:r w:rsidRPr="00F762FC">
        <w:rPr>
          <w:rStyle w:val="STBodyexamples"/>
          <w:b/>
          <w:bCs/>
          <w:i w:val="0"/>
          <w:iCs/>
          <w:color w:val="595959" w:themeColor="text1" w:themeTint="A6"/>
          <w:sz w:val="24"/>
          <w:szCs w:val="22"/>
        </w:rPr>
        <w:t xml:space="preserve">bicycle </w:t>
      </w:r>
      <w:r w:rsidRPr="00F762FC">
        <w:rPr>
          <w:rStyle w:val="STBodyexamples"/>
          <w:i w:val="0"/>
          <w:iCs/>
          <w:color w:val="595959" w:themeColor="text1" w:themeTint="A6"/>
        </w:rPr>
        <w:t xml:space="preserve">When writing formally, use </w:t>
      </w:r>
      <w:r w:rsidRPr="00F762FC">
        <w:rPr>
          <w:rStyle w:val="STBodyexamples"/>
          <w:color w:val="595959" w:themeColor="text1" w:themeTint="A6"/>
        </w:rPr>
        <w:t>bicycle</w:t>
      </w:r>
      <w:r w:rsidRPr="00F762FC">
        <w:rPr>
          <w:rStyle w:val="STBodyexamples"/>
          <w:i w:val="0"/>
          <w:iCs/>
          <w:color w:val="595959" w:themeColor="text1" w:themeTint="A6"/>
        </w:rPr>
        <w:t xml:space="preserve">. When writing more informally, either </w:t>
      </w:r>
      <w:r w:rsidRPr="00F762FC">
        <w:rPr>
          <w:rStyle w:val="STBodyexamples"/>
          <w:color w:val="595959" w:themeColor="text1" w:themeTint="A6"/>
        </w:rPr>
        <w:t>bike</w:t>
      </w:r>
      <w:r w:rsidRPr="00F762FC">
        <w:rPr>
          <w:rStyle w:val="STBodyexamples"/>
          <w:i w:val="0"/>
          <w:iCs/>
          <w:color w:val="595959" w:themeColor="text1" w:themeTint="A6"/>
        </w:rPr>
        <w:t xml:space="preserve"> or </w:t>
      </w:r>
      <w:r w:rsidRPr="00F762FC">
        <w:rPr>
          <w:rStyle w:val="STBodyexamples"/>
          <w:color w:val="595959" w:themeColor="text1" w:themeTint="A6"/>
        </w:rPr>
        <w:t>bicycle</w:t>
      </w:r>
      <w:r w:rsidRPr="00F762FC">
        <w:rPr>
          <w:rStyle w:val="STBodyexamples"/>
          <w:i w:val="0"/>
          <w:iCs/>
          <w:color w:val="595959" w:themeColor="text1" w:themeTint="A6"/>
        </w:rPr>
        <w:t xml:space="preserve"> works.</w:t>
      </w:r>
    </w:p>
    <w:p w14:paraId="70DED6E6" w14:textId="77777777" w:rsidR="00F762FC" w:rsidRDefault="00F762FC" w:rsidP="00713F6B">
      <w:pPr>
        <w:rPr>
          <w:rStyle w:val="STstyleentry"/>
          <w:color w:val="595959" w:themeColor="text1" w:themeTint="A6"/>
        </w:rPr>
      </w:pPr>
      <w:bookmarkStart w:id="33" w:name="books_periodicals_reference_works"/>
    </w:p>
    <w:p w14:paraId="1BD41360" w14:textId="303EB628" w:rsidR="00713F6B" w:rsidRPr="009A61AB" w:rsidRDefault="008D2471" w:rsidP="00713F6B">
      <w:pPr>
        <w:rPr>
          <w:rStyle w:val="STstyleentry"/>
          <w:color w:val="595959" w:themeColor="text1" w:themeTint="A6"/>
        </w:rPr>
      </w:pPr>
      <w:r w:rsidRPr="009A61AB">
        <w:rPr>
          <w:rStyle w:val="STstyleentry"/>
          <w:color w:val="595959" w:themeColor="text1" w:themeTint="A6"/>
        </w:rPr>
        <w:t>b</w:t>
      </w:r>
      <w:r w:rsidR="006E3E51" w:rsidRPr="009A61AB">
        <w:rPr>
          <w:rStyle w:val="STstyleentry"/>
          <w:color w:val="595959" w:themeColor="text1" w:themeTint="A6"/>
        </w:rPr>
        <w:t>ooks, periodicals, reference works and other types of compositions</w:t>
      </w:r>
    </w:p>
    <w:p w14:paraId="65E8A6C7" w14:textId="77777777" w:rsidR="0070209A" w:rsidRPr="009A61AB" w:rsidRDefault="0070209A" w:rsidP="00713F6B">
      <w:pPr>
        <w:rPr>
          <w:rStyle w:val="STstyleentry"/>
        </w:rPr>
      </w:pPr>
    </w:p>
    <w:bookmarkEnd w:id="33"/>
    <w:p w14:paraId="7C66AFE6" w14:textId="544CE8FF" w:rsidR="006E3E51" w:rsidRPr="009A61AB" w:rsidRDefault="006E3E51" w:rsidP="00E0756A">
      <w:pPr>
        <w:pStyle w:val="STBody"/>
        <w:numPr>
          <w:ilvl w:val="0"/>
          <w:numId w:val="80"/>
        </w:numPr>
        <w:rPr>
          <w:rStyle w:val="STBodyexamples"/>
          <w:b/>
          <w:i w:val="0"/>
          <w:color w:val="auto"/>
          <w:sz w:val="24"/>
        </w:rPr>
      </w:pPr>
      <w:r w:rsidRPr="009A61AB">
        <w:t xml:space="preserve">Use quotation marks around the titles of books, songs, television shows, computer games, poems, lectures, speeches and works of art. </w:t>
      </w:r>
      <w:r w:rsidRPr="009A61AB">
        <w:rPr>
          <w:rStyle w:val="STBodyexamples"/>
        </w:rPr>
        <w:t xml:space="preserve">Author </w:t>
      </w:r>
      <w:r w:rsidR="00316B5E" w:rsidRPr="009A61AB">
        <w:rPr>
          <w:rStyle w:val="STBodyexamples"/>
        </w:rPr>
        <w:t>Bob Wodnik read from his new book, “Back on Track.”</w:t>
      </w:r>
      <w:r w:rsidR="00723850" w:rsidRPr="009A61AB">
        <w:rPr>
          <w:rStyle w:val="STBodyexamples"/>
          <w:i w:val="0"/>
          <w:iCs/>
        </w:rPr>
        <w:t xml:space="preserve"> </w:t>
      </w:r>
    </w:p>
    <w:p w14:paraId="0A770092" w14:textId="24ACC458" w:rsidR="006E3E51" w:rsidRPr="009A61AB" w:rsidRDefault="006E3E51" w:rsidP="00E0756A">
      <w:pPr>
        <w:pStyle w:val="STBody"/>
        <w:numPr>
          <w:ilvl w:val="0"/>
          <w:numId w:val="80"/>
        </w:numPr>
      </w:pPr>
      <w:r w:rsidRPr="009A61AB">
        <w:t xml:space="preserve">Do not use quotations around the names of magazine, newspapers, or books that are catalogues of reference materials. </w:t>
      </w:r>
      <w:r w:rsidR="00713F6B" w:rsidRPr="009A61AB">
        <w:br/>
      </w:r>
      <w:r w:rsidRPr="009A61AB">
        <w:rPr>
          <w:rStyle w:val="STBodyexamples"/>
        </w:rPr>
        <w:t xml:space="preserve">The </w:t>
      </w:r>
      <w:r w:rsidR="00FA1895" w:rsidRPr="009A61AB">
        <w:rPr>
          <w:rStyle w:val="STBodyexamples"/>
        </w:rPr>
        <w:t>Seattle Times</w:t>
      </w:r>
      <w:r w:rsidRPr="009A61AB">
        <w:rPr>
          <w:rStyle w:val="STBodyexamples"/>
        </w:rPr>
        <w:t xml:space="preserve"> first reported the story. </w:t>
      </w:r>
    </w:p>
    <w:p w14:paraId="0CCBB058" w14:textId="02867F95" w:rsidR="00612AA4" w:rsidRPr="009A61AB" w:rsidRDefault="00713F6B" w:rsidP="00612AA4">
      <w:pPr>
        <w:pStyle w:val="STBody"/>
        <w:numPr>
          <w:ilvl w:val="0"/>
          <w:numId w:val="79"/>
        </w:numPr>
        <w:rPr>
          <w:rStyle w:val="STstyleentry"/>
          <w:b w:val="0"/>
          <w:sz w:val="22"/>
        </w:rPr>
      </w:pPr>
      <w:r w:rsidRPr="009A61AB">
        <w:t xml:space="preserve"> </w:t>
      </w:r>
      <w:r w:rsidR="006E3E51" w:rsidRPr="009A61AB">
        <w:t>Do not underline or italicize any of the above.</w:t>
      </w:r>
    </w:p>
    <w:p w14:paraId="3DAF3608" w14:textId="77777777" w:rsidR="0008020F" w:rsidRPr="009A61AB" w:rsidRDefault="0008020F" w:rsidP="001E54DE">
      <w:pPr>
        <w:pStyle w:val="STBody"/>
        <w:rPr>
          <w:rStyle w:val="STBodyexamples"/>
          <w:color w:val="7F7F7F" w:themeColor="text1" w:themeTint="80"/>
        </w:rPr>
      </w:pPr>
    </w:p>
    <w:p w14:paraId="7CFD5C78" w14:textId="602278B5" w:rsidR="00721D37" w:rsidRPr="009A61AB" w:rsidRDefault="00721D37" w:rsidP="00AC7888">
      <w:pPr>
        <w:pStyle w:val="STBody"/>
      </w:pPr>
      <w:r w:rsidRPr="009A61AB">
        <w:rPr>
          <w:rStyle w:val="STBodyexamples"/>
          <w:b/>
          <w:i w:val="0"/>
          <w:color w:val="595959" w:themeColor="text1" w:themeTint="A6"/>
          <w:sz w:val="24"/>
          <w:szCs w:val="22"/>
        </w:rPr>
        <w:t>Burlington Northern Santa Fe Railway</w:t>
      </w:r>
      <w:r w:rsidR="0009197F" w:rsidRPr="009A61AB">
        <w:rPr>
          <w:rStyle w:val="STBodyexamples"/>
          <w:b/>
          <w:i w:val="0"/>
          <w:color w:val="595959" w:themeColor="text1" w:themeTint="A6"/>
          <w:sz w:val="24"/>
          <w:szCs w:val="22"/>
        </w:rPr>
        <w:t>, BNSF</w:t>
      </w:r>
      <w:r w:rsidRPr="009A61AB">
        <w:rPr>
          <w:color w:val="595959" w:themeColor="text1" w:themeTint="A6"/>
          <w:spacing w:val="-20"/>
          <w:w w:val="105"/>
          <w:sz w:val="24"/>
          <w:szCs w:val="22"/>
        </w:rPr>
        <w:t xml:space="preserve"> </w:t>
      </w:r>
      <w:r w:rsidRPr="009A61AB">
        <w:rPr>
          <w:spacing w:val="-2"/>
          <w:w w:val="105"/>
        </w:rPr>
        <w:t>U</w:t>
      </w:r>
      <w:r w:rsidRPr="009A61AB">
        <w:rPr>
          <w:spacing w:val="-1"/>
          <w:w w:val="105"/>
        </w:rPr>
        <w:t>s</w:t>
      </w:r>
      <w:r w:rsidRPr="009A61AB">
        <w:rPr>
          <w:spacing w:val="-2"/>
          <w:w w:val="105"/>
        </w:rPr>
        <w:t>e</w:t>
      </w:r>
      <w:r w:rsidRPr="009A61AB">
        <w:rPr>
          <w:spacing w:val="-1"/>
          <w:w w:val="105"/>
        </w:rPr>
        <w:t xml:space="preserve"> </w:t>
      </w:r>
      <w:r w:rsidRPr="009A61AB">
        <w:rPr>
          <w:spacing w:val="-2"/>
          <w:w w:val="105"/>
        </w:rPr>
        <w:t>on</w:t>
      </w:r>
      <w:r w:rsidRPr="009A61AB">
        <w:rPr>
          <w:spacing w:val="-1"/>
          <w:w w:val="105"/>
        </w:rPr>
        <w:t xml:space="preserve"> </w:t>
      </w:r>
      <w:r w:rsidRPr="009A61AB">
        <w:rPr>
          <w:spacing w:val="-2"/>
          <w:w w:val="105"/>
        </w:rPr>
        <w:t>f</w:t>
      </w:r>
      <w:r w:rsidRPr="009A61AB">
        <w:rPr>
          <w:spacing w:val="-1"/>
          <w:w w:val="105"/>
        </w:rPr>
        <w:t>i</w:t>
      </w:r>
      <w:r w:rsidRPr="009A61AB">
        <w:rPr>
          <w:spacing w:val="-2"/>
          <w:w w:val="105"/>
        </w:rPr>
        <w:t>r</w:t>
      </w:r>
      <w:r w:rsidRPr="009A61AB">
        <w:rPr>
          <w:spacing w:val="-1"/>
          <w:w w:val="105"/>
        </w:rPr>
        <w:t>s</w:t>
      </w:r>
      <w:r w:rsidRPr="009A61AB">
        <w:rPr>
          <w:spacing w:val="-2"/>
          <w:w w:val="105"/>
        </w:rPr>
        <w:t>t</w:t>
      </w:r>
      <w:r w:rsidRPr="009A61AB">
        <w:rPr>
          <w:spacing w:val="-1"/>
          <w:w w:val="105"/>
        </w:rPr>
        <w:t xml:space="preserve"> </w:t>
      </w:r>
      <w:r w:rsidRPr="009A61AB">
        <w:rPr>
          <w:w w:val="105"/>
        </w:rPr>
        <w:t>referen</w:t>
      </w:r>
      <w:r w:rsidRPr="009A61AB">
        <w:rPr>
          <w:spacing w:val="-2"/>
          <w:w w:val="105"/>
        </w:rPr>
        <w:t>c</w:t>
      </w:r>
      <w:r w:rsidRPr="009A61AB">
        <w:rPr>
          <w:w w:val="105"/>
        </w:rPr>
        <w:t>e</w:t>
      </w:r>
      <w:r w:rsidRPr="009A61AB">
        <w:rPr>
          <w:spacing w:val="-2"/>
          <w:w w:val="105"/>
        </w:rPr>
        <w:t>.</w:t>
      </w:r>
      <w:r w:rsidRPr="009A61AB">
        <w:rPr>
          <w:spacing w:val="-1"/>
          <w:w w:val="105"/>
        </w:rPr>
        <w:t xml:space="preserve"> </w:t>
      </w:r>
      <w:r w:rsidRPr="009A61AB">
        <w:rPr>
          <w:i/>
          <w:iCs/>
          <w:color w:val="4F81BD" w:themeColor="accent1"/>
        </w:rPr>
        <w:t>BNSF railway</w:t>
      </w:r>
      <w:r w:rsidRPr="009A61AB">
        <w:rPr>
          <w:color w:val="4F81BD" w:themeColor="accent1"/>
        </w:rPr>
        <w:t xml:space="preserve"> </w:t>
      </w:r>
      <w:r w:rsidRPr="009A61AB">
        <w:t xml:space="preserve">or </w:t>
      </w:r>
      <w:r w:rsidR="001F050E" w:rsidRPr="009A61AB">
        <w:rPr>
          <w:i/>
          <w:iCs/>
          <w:color w:val="4F81BD" w:themeColor="accent1"/>
        </w:rPr>
        <w:t xml:space="preserve">BNSF </w:t>
      </w:r>
      <w:r w:rsidR="009E2FF3" w:rsidRPr="009A61AB">
        <w:t xml:space="preserve">are </w:t>
      </w:r>
      <w:r w:rsidRPr="009A61AB">
        <w:t>acceptable on second reference.</w:t>
      </w:r>
      <w:r w:rsidRPr="009A61AB">
        <w:br/>
      </w:r>
    </w:p>
    <w:p w14:paraId="0B0C1D81" w14:textId="0BDFE302" w:rsidR="005E3E06" w:rsidRPr="009A61AB" w:rsidRDefault="00721D37" w:rsidP="00AC7888">
      <w:pPr>
        <w:pStyle w:val="STBody"/>
      </w:pPr>
      <w:bookmarkStart w:id="34" w:name="bus_buses"/>
      <w:r w:rsidRPr="009A61AB">
        <w:rPr>
          <w:rStyle w:val="STstyleentry"/>
        </w:rPr>
        <w:t>bus, buses</w:t>
      </w:r>
      <w:bookmarkEnd w:id="34"/>
      <w:r w:rsidR="00AC7888" w:rsidRPr="009A61AB">
        <w:rPr>
          <w:rStyle w:val="STstyleentry"/>
        </w:rPr>
        <w:t>, busing</w:t>
      </w:r>
      <w:r w:rsidRPr="009A61AB">
        <w:t xml:space="preserve"> </w:t>
      </w:r>
      <w:r w:rsidR="007B3411" w:rsidRPr="009A61AB">
        <w:t xml:space="preserve">Avoid jargony or branded terms such as Gillig or New Flyer or MCI. Acceptable descriptions include </w:t>
      </w:r>
      <w:r w:rsidR="00E07376" w:rsidRPr="009A61AB">
        <w:rPr>
          <w:color w:val="4F81BD" w:themeColor="accent1"/>
        </w:rPr>
        <w:t xml:space="preserve">40-foot, 60-foot, </w:t>
      </w:r>
      <w:r w:rsidRPr="009A61AB">
        <w:rPr>
          <w:color w:val="4F81BD" w:themeColor="accent1"/>
        </w:rPr>
        <w:t>articulated, charter</w:t>
      </w:r>
      <w:r w:rsidR="007B3411" w:rsidRPr="009A61AB">
        <w:rPr>
          <w:color w:val="4F81BD" w:themeColor="accent1"/>
        </w:rPr>
        <w:t xml:space="preserve">, </w:t>
      </w:r>
      <w:r w:rsidRPr="009A61AB">
        <w:rPr>
          <w:color w:val="4F81BD" w:themeColor="accent1"/>
        </w:rPr>
        <w:t>double deck</w:t>
      </w:r>
      <w:r w:rsidR="007B3411" w:rsidRPr="009A61AB">
        <w:rPr>
          <w:color w:val="4F81BD" w:themeColor="accent1"/>
        </w:rPr>
        <w:t xml:space="preserve">, </w:t>
      </w:r>
      <w:r w:rsidR="000628B6" w:rsidRPr="009A61AB">
        <w:rPr>
          <w:rStyle w:val="Hyperlink"/>
          <w:color w:val="4F81BD" w:themeColor="accent1"/>
          <w:u w:val="none"/>
        </w:rPr>
        <w:t>double decker</w:t>
      </w:r>
      <w:r w:rsidRPr="009A61AB">
        <w:rPr>
          <w:color w:val="4F81BD" w:themeColor="accent1"/>
        </w:rPr>
        <w:t>, intercity</w:t>
      </w:r>
      <w:r w:rsidR="005C6E9F" w:rsidRPr="009A61AB">
        <w:rPr>
          <w:color w:val="4F81BD" w:themeColor="accent1"/>
        </w:rPr>
        <w:t>, etc</w:t>
      </w:r>
      <w:r w:rsidR="007B3411" w:rsidRPr="009A61AB">
        <w:t>.</w:t>
      </w:r>
      <w:r w:rsidR="00AC7888" w:rsidRPr="009A61AB">
        <w:t xml:space="preserve"> </w:t>
      </w:r>
      <w:r w:rsidRPr="009A61AB">
        <w:t xml:space="preserve">Use the verb forms </w:t>
      </w:r>
      <w:r w:rsidRPr="009A61AB">
        <w:rPr>
          <w:rStyle w:val="STBodyexamples"/>
          <w:i w:val="0"/>
          <w:iCs/>
          <w:color w:val="548DD4" w:themeColor="text2" w:themeTint="99"/>
        </w:rPr>
        <w:t>bus, bused, busing</w:t>
      </w:r>
      <w:r w:rsidRPr="009A61AB">
        <w:t xml:space="preserve">. </w:t>
      </w:r>
      <w:r w:rsidR="00AC7888" w:rsidRPr="009A61AB">
        <w:t xml:space="preserve">Not </w:t>
      </w:r>
      <w:r w:rsidR="00AC7888" w:rsidRPr="009A61AB">
        <w:rPr>
          <w:color w:val="FF0000"/>
        </w:rPr>
        <w:t>bussed</w:t>
      </w:r>
      <w:r w:rsidR="00AC7888" w:rsidRPr="009A61AB">
        <w:t xml:space="preserve">, </w:t>
      </w:r>
      <w:r w:rsidR="00AC7888" w:rsidRPr="009A61AB">
        <w:rPr>
          <w:color w:val="FF0000"/>
        </w:rPr>
        <w:t>bussing</w:t>
      </w:r>
      <w:r w:rsidR="00AC7888" w:rsidRPr="009A61AB">
        <w:t xml:space="preserve">, as </w:t>
      </w:r>
      <w:r w:rsidR="00357BDE" w:rsidRPr="009A61AB">
        <w:t xml:space="preserve">are </w:t>
      </w:r>
      <w:r w:rsidR="00AC7888" w:rsidRPr="009A61AB">
        <w:t xml:space="preserve">common in British English. </w:t>
      </w:r>
    </w:p>
    <w:p w14:paraId="55CF4B4E" w14:textId="77777777" w:rsidR="00EC3065" w:rsidRPr="009A61AB" w:rsidRDefault="00EC3065" w:rsidP="00EC3065">
      <w:pPr>
        <w:pStyle w:val="STheader"/>
        <w:rPr>
          <w:rFonts w:eastAsia="Tahoma"/>
        </w:rPr>
      </w:pPr>
      <w:r w:rsidRPr="009A61AB">
        <w:rPr>
          <w:rFonts w:eastAsia="Tahoma"/>
        </w:rPr>
        <w:t>C</w:t>
      </w:r>
    </w:p>
    <w:p w14:paraId="0289D25F" w14:textId="7A109A62" w:rsidR="4132D3A0" w:rsidRPr="009A61AB" w:rsidRDefault="4132D3A0" w:rsidP="4132D3A0">
      <w:pPr>
        <w:rPr>
          <w:rStyle w:val="STstyleentry"/>
          <w:rFonts w:ascii="Calibri" w:hAnsi="Calibri"/>
          <w:sz w:val="22"/>
          <w:szCs w:val="22"/>
        </w:rPr>
      </w:pPr>
      <w:bookmarkStart w:id="35" w:name="capitalization"/>
    </w:p>
    <w:p w14:paraId="046E339A" w14:textId="77777777" w:rsidR="0064587B" w:rsidRPr="009A61AB" w:rsidRDefault="00461462" w:rsidP="003971B0">
      <w:pPr>
        <w:pStyle w:val="STBody"/>
        <w:rPr>
          <w:rFonts w:eastAsia="Tahoma"/>
        </w:rPr>
      </w:pPr>
      <w:r w:rsidRPr="009A61AB">
        <w:rPr>
          <w:rStyle w:val="STstyleentry"/>
          <w:rFonts w:eastAsia="Tahoma"/>
        </w:rPr>
        <w:t>capitalization</w:t>
      </w:r>
      <w:bookmarkEnd w:id="35"/>
      <w:r w:rsidRPr="009A61AB">
        <w:rPr>
          <w:rFonts w:eastAsia="Tahoma"/>
        </w:rPr>
        <w:t xml:space="preserve"> </w:t>
      </w:r>
    </w:p>
    <w:p w14:paraId="12BE5CE3" w14:textId="3CD677AC" w:rsidR="00461462" w:rsidRPr="009A61AB" w:rsidRDefault="00461462" w:rsidP="003971B0">
      <w:pPr>
        <w:pStyle w:val="STBody"/>
      </w:pPr>
      <w:r w:rsidRPr="009A61AB">
        <w:t xml:space="preserve">In general, avoid unnecessary capitals. </w:t>
      </w:r>
      <w:r w:rsidR="00996CF9" w:rsidRPr="009A61AB">
        <w:rPr>
          <w:b/>
          <w:bCs/>
          <w:i/>
          <w:iCs/>
          <w:color w:val="C0504D" w:themeColor="accent2"/>
        </w:rPr>
        <w:t>Highlighting words</w:t>
      </w:r>
      <w:r w:rsidR="00996CF9" w:rsidRPr="009A61AB">
        <w:rPr>
          <w:color w:val="C0504D" w:themeColor="accent2"/>
        </w:rPr>
        <w:t xml:space="preserve"> </w:t>
      </w:r>
      <w:r w:rsidR="00996CF9" w:rsidRPr="009A61AB">
        <w:t xml:space="preserve">is easier to digest as a reader. </w:t>
      </w:r>
      <w:r w:rsidRPr="009A61AB">
        <w:t>If there is no listing</w:t>
      </w:r>
      <w:r w:rsidR="003971B0" w:rsidRPr="009A61AB">
        <w:t xml:space="preserve"> </w:t>
      </w:r>
      <w:r w:rsidRPr="009A61AB">
        <w:t xml:space="preserve">in this manual for </w:t>
      </w:r>
      <w:r w:rsidR="00996CF9" w:rsidRPr="009A61AB">
        <w:t xml:space="preserve">capitalizing </w:t>
      </w:r>
      <w:r w:rsidRPr="009A61AB">
        <w:t xml:space="preserve">particular word, consult </w:t>
      </w:r>
      <w:r w:rsidRPr="009A61AB">
        <w:rPr>
          <w:rFonts w:eastAsia="Gill Sans MT"/>
        </w:rPr>
        <w:t>Webster’s New Collegiate Dictionary</w:t>
      </w:r>
      <w:r w:rsidR="00EF55AF" w:rsidRPr="009A61AB">
        <w:rPr>
          <w:rFonts w:eastAsia="Gill Sans MT"/>
        </w:rPr>
        <w:t xml:space="preserve"> or </w:t>
      </w:r>
      <w:r w:rsidR="00EF55AF" w:rsidRPr="009A61AB">
        <w:rPr>
          <w:rFonts w:eastAsia="Gill Sans MT"/>
          <w:b/>
          <w:bCs/>
          <w:i/>
          <w:iCs/>
          <w:color w:val="C0504D" w:themeColor="accent2"/>
        </w:rPr>
        <w:t>ask an editor</w:t>
      </w:r>
      <w:r w:rsidRPr="009A61AB">
        <w:rPr>
          <w:rFonts w:eastAsia="Gill Sans MT"/>
        </w:rPr>
        <w:t xml:space="preserve">. </w:t>
      </w:r>
      <w:r w:rsidRPr="009A61AB">
        <w:t xml:space="preserve">Avoid capitalizing all the letters in more than one or two words in a sentence. For emphasis instead, try other typographical uses: boldfacing, italics, </w:t>
      </w:r>
      <w:r w:rsidR="00996CF9" w:rsidRPr="009A61AB">
        <w:t>color, or</w:t>
      </w:r>
      <w:r w:rsidRPr="009A61AB">
        <w:t xml:space="preserve"> different typefaces.</w:t>
      </w:r>
    </w:p>
    <w:p w14:paraId="2BFE1DF3" w14:textId="77777777" w:rsidR="00461462" w:rsidRPr="009A61AB" w:rsidRDefault="00461462" w:rsidP="003971B0">
      <w:pPr>
        <w:pStyle w:val="STBody"/>
      </w:pPr>
    </w:p>
    <w:p w14:paraId="4ECFB091" w14:textId="77777777" w:rsidR="00461462" w:rsidRPr="009A61AB" w:rsidRDefault="00461462" w:rsidP="006632FE">
      <w:pPr>
        <w:pStyle w:val="STBody"/>
      </w:pPr>
      <w:r w:rsidRPr="009A61AB">
        <w:t>Some basic principles:</w:t>
      </w:r>
    </w:p>
    <w:p w14:paraId="10B59AD9" w14:textId="067CD65E" w:rsidR="00390D3E" w:rsidRPr="009A61AB" w:rsidRDefault="00270C1F" w:rsidP="00374249">
      <w:pPr>
        <w:pStyle w:val="STBody"/>
        <w:numPr>
          <w:ilvl w:val="0"/>
          <w:numId w:val="66"/>
        </w:numPr>
      </w:pPr>
      <w:r w:rsidRPr="009A61AB">
        <w:t xml:space="preserve">Proper </w:t>
      </w:r>
      <w:r w:rsidR="00055EC4" w:rsidRPr="009A61AB">
        <w:t>nouns</w:t>
      </w:r>
      <w:r w:rsidR="00461462" w:rsidRPr="009A61AB">
        <w:t>: Capitalize nouns that constitute the unique identification for a specific person, place, or</w:t>
      </w:r>
      <w:r w:rsidR="00F26BDA" w:rsidRPr="009A61AB">
        <w:t xml:space="preserve"> thing: </w:t>
      </w:r>
      <w:r w:rsidR="00461462" w:rsidRPr="009A61AB">
        <w:rPr>
          <w:rStyle w:val="STBodyexamples"/>
        </w:rPr>
        <w:t>J</w:t>
      </w:r>
      <w:r w:rsidR="00891EA6" w:rsidRPr="009A61AB">
        <w:rPr>
          <w:rStyle w:val="STBodyexamples"/>
        </w:rPr>
        <w:t>ulie</w:t>
      </w:r>
      <w:r w:rsidR="00461462" w:rsidRPr="009A61AB">
        <w:rPr>
          <w:rStyle w:val="STBodyexamples"/>
        </w:rPr>
        <w:t>, </w:t>
      </w:r>
      <w:r w:rsidR="00891EA6" w:rsidRPr="009A61AB">
        <w:rPr>
          <w:rStyle w:val="STBodyexamples"/>
        </w:rPr>
        <w:t>Brooke</w:t>
      </w:r>
      <w:r w:rsidR="00461462" w:rsidRPr="009A61AB">
        <w:rPr>
          <w:rStyle w:val="STBodyexamples"/>
        </w:rPr>
        <w:t>, </w:t>
      </w:r>
      <w:r w:rsidR="00891EA6" w:rsidRPr="009A61AB">
        <w:rPr>
          <w:rStyle w:val="STBodyexamples"/>
        </w:rPr>
        <w:t>Seattle,</w:t>
      </w:r>
      <w:r w:rsidR="00F26BDA" w:rsidRPr="009A61AB">
        <w:rPr>
          <w:rStyle w:val="STBodyexamples"/>
        </w:rPr>
        <w:t xml:space="preserve"> </w:t>
      </w:r>
      <w:r w:rsidR="00891EA6" w:rsidRPr="009A61AB">
        <w:rPr>
          <w:rStyle w:val="STBodyexamples"/>
        </w:rPr>
        <w:t>United States</w:t>
      </w:r>
      <w:r w:rsidR="00461462" w:rsidRPr="009A61AB">
        <w:rPr>
          <w:rStyle w:val="STBodyexamples"/>
        </w:rPr>
        <w:t>, </w:t>
      </w:r>
      <w:r w:rsidR="00891EA6" w:rsidRPr="009A61AB">
        <w:rPr>
          <w:rStyle w:val="STBodyexamples"/>
        </w:rPr>
        <w:t>North America</w:t>
      </w:r>
      <w:r w:rsidR="003971B0" w:rsidRPr="009A61AB">
        <w:t xml:space="preserve">. </w:t>
      </w:r>
      <w:r w:rsidR="00461462" w:rsidRPr="009A61AB">
        <w:rPr>
          <w:color w:val="595959" w:themeColor="text1" w:themeTint="A6"/>
        </w:rPr>
        <w:t>Some words, such as the examples just given, are always proper nouns. Some common nouns receive proper noun status when used as the name of a particular entity: </w:t>
      </w:r>
      <w:r w:rsidR="00461462" w:rsidRPr="009A61AB">
        <w:rPr>
          <w:rStyle w:val="STBodyexamples"/>
        </w:rPr>
        <w:t>General Electric, Gulf Oil</w:t>
      </w:r>
      <w:r w:rsidR="00461462" w:rsidRPr="009A61AB">
        <w:t>.</w:t>
      </w:r>
    </w:p>
    <w:p w14:paraId="47A24FEF" w14:textId="01B1F32B" w:rsidR="00461462" w:rsidRPr="009A61AB" w:rsidRDefault="009827F9" w:rsidP="00374249">
      <w:pPr>
        <w:pStyle w:val="STBody"/>
        <w:numPr>
          <w:ilvl w:val="0"/>
          <w:numId w:val="66"/>
        </w:numPr>
      </w:pPr>
      <w:r w:rsidRPr="009A61AB">
        <w:lastRenderedPageBreak/>
        <w:t xml:space="preserve">Lowercase agency when not just as the first word in a sentence. Correct: </w:t>
      </w:r>
      <w:r w:rsidRPr="009A61AB">
        <w:rPr>
          <w:rStyle w:val="STBodyexamples"/>
        </w:rPr>
        <w:t>The agency announced groundbreaking on the Lynnwood Link Extension.</w:t>
      </w:r>
      <w:r w:rsidRPr="009A61AB">
        <w:rPr>
          <w:rStyle w:val="STBodyexamples"/>
          <w:i w:val="0"/>
        </w:rPr>
        <w:t xml:space="preserve"> </w:t>
      </w:r>
      <w:r w:rsidRPr="009A61AB">
        <w:t xml:space="preserve">See </w:t>
      </w:r>
      <w:hyperlink w:anchor="agency" w:history="1">
        <w:r w:rsidRPr="009A61AB">
          <w:rPr>
            <w:rStyle w:val="Hyperlink"/>
          </w:rPr>
          <w:t>agency</w:t>
        </w:r>
      </w:hyperlink>
      <w:r w:rsidRPr="009A61AB">
        <w:t>.</w:t>
      </w:r>
    </w:p>
    <w:p w14:paraId="36914E6D" w14:textId="037FD0D5" w:rsidR="00233BEF" w:rsidRPr="009A61AB" w:rsidRDefault="00461462" w:rsidP="00374249">
      <w:pPr>
        <w:pStyle w:val="STBody"/>
        <w:numPr>
          <w:ilvl w:val="0"/>
          <w:numId w:val="66"/>
        </w:numPr>
      </w:pPr>
      <w:r w:rsidRPr="009A61AB">
        <w:t>Lowercase the common noun elements of names in plural uses: </w:t>
      </w:r>
      <w:r w:rsidR="0094245D" w:rsidRPr="009A61AB">
        <w:rPr>
          <w:rStyle w:val="STBodyexamples"/>
        </w:rPr>
        <w:t>Northgate and Roosevelt stations</w:t>
      </w:r>
      <w:r w:rsidRPr="009A61AB">
        <w:t>. Exception: Capitalize plurals of formal titles with full names: </w:t>
      </w:r>
      <w:r w:rsidR="009E0162" w:rsidRPr="009A61AB">
        <w:rPr>
          <w:i/>
          <w:iCs/>
          <w:color w:val="4F81BD" w:themeColor="accent1"/>
        </w:rPr>
        <w:t>We asked</w:t>
      </w:r>
      <w:r w:rsidR="009E0162" w:rsidRPr="009A61AB">
        <w:rPr>
          <w:color w:val="4F81BD" w:themeColor="accent1"/>
        </w:rPr>
        <w:t xml:space="preserve"> </w:t>
      </w:r>
      <w:r w:rsidRPr="009A61AB">
        <w:rPr>
          <w:rStyle w:val="STBodyexamples"/>
        </w:rPr>
        <w:t xml:space="preserve">Presidents </w:t>
      </w:r>
      <w:r w:rsidR="00C67287" w:rsidRPr="009A61AB">
        <w:rPr>
          <w:rStyle w:val="STBodyexamples"/>
        </w:rPr>
        <w:t>Barack Obama</w:t>
      </w:r>
      <w:r w:rsidRPr="009A61AB">
        <w:rPr>
          <w:rStyle w:val="STBodyexamples"/>
        </w:rPr>
        <w:t xml:space="preserve"> and </w:t>
      </w:r>
      <w:r w:rsidR="00C67287" w:rsidRPr="009A61AB">
        <w:rPr>
          <w:rStyle w:val="STBodyexamples"/>
        </w:rPr>
        <w:t>Donald Trump</w:t>
      </w:r>
      <w:r w:rsidRPr="009A61AB">
        <w:t>.</w:t>
      </w:r>
    </w:p>
    <w:p w14:paraId="7F7A7553" w14:textId="66459348" w:rsidR="00461462" w:rsidRPr="009A61AB" w:rsidRDefault="00461462" w:rsidP="00374249">
      <w:pPr>
        <w:pStyle w:val="STBody"/>
        <w:numPr>
          <w:ilvl w:val="0"/>
          <w:numId w:val="66"/>
        </w:numPr>
        <w:rPr>
          <w:rStyle w:val="IntenseEmphasis"/>
          <w:iCs w:val="0"/>
          <w:color w:val="auto"/>
        </w:rPr>
      </w:pPr>
      <w:r w:rsidRPr="009A61AB">
        <w:t xml:space="preserve">Capitalize the names of rail stations or transit hubs: </w:t>
      </w:r>
      <w:r w:rsidRPr="009A61AB">
        <w:rPr>
          <w:rStyle w:val="STBodyexamples"/>
        </w:rPr>
        <w:t>International District</w:t>
      </w:r>
      <w:r w:rsidR="000E41AD" w:rsidRPr="009A61AB">
        <w:rPr>
          <w:rStyle w:val="STBodyexamples"/>
        </w:rPr>
        <w:t>/Chinatown</w:t>
      </w:r>
      <w:r w:rsidRPr="009A61AB">
        <w:rPr>
          <w:rStyle w:val="STBodyexamples"/>
        </w:rPr>
        <w:t xml:space="preserve"> Station</w:t>
      </w:r>
      <w:r w:rsidR="00C85EAD" w:rsidRPr="009A61AB">
        <w:rPr>
          <w:rStyle w:val="STBodyexamples"/>
        </w:rPr>
        <w:t>.</w:t>
      </w:r>
      <w:r w:rsidRPr="009A61AB">
        <w:rPr>
          <w:rStyle w:val="IntenseEmphasis"/>
          <w:i w:val="0"/>
          <w:color w:val="auto"/>
        </w:rPr>
        <w:t>.</w:t>
      </w:r>
    </w:p>
    <w:p w14:paraId="0A9CB621" w14:textId="786E12BC" w:rsidR="008312B6" w:rsidRPr="009A61AB" w:rsidRDefault="00461462" w:rsidP="00374249">
      <w:pPr>
        <w:pStyle w:val="STBody"/>
        <w:numPr>
          <w:ilvl w:val="0"/>
          <w:numId w:val="66"/>
        </w:numPr>
        <w:rPr>
          <w:i/>
          <w:color w:val="auto"/>
        </w:rPr>
      </w:pPr>
      <w:r w:rsidRPr="009A61AB">
        <w:t xml:space="preserve">Capitalize transit centers when using the full title: </w:t>
      </w:r>
      <w:r w:rsidR="00032124" w:rsidRPr="009A61AB">
        <w:rPr>
          <w:rStyle w:val="STBodyexamples"/>
        </w:rPr>
        <w:t>Issaquah Transit</w:t>
      </w:r>
      <w:r w:rsidRPr="009A61AB">
        <w:rPr>
          <w:rStyle w:val="STBodyexamples"/>
        </w:rPr>
        <w:t xml:space="preserve"> Center</w:t>
      </w:r>
      <w:r w:rsidRPr="009A61AB">
        <w:t>.</w:t>
      </w:r>
    </w:p>
    <w:p w14:paraId="020CDB11" w14:textId="5FA483A5" w:rsidR="00461462" w:rsidRPr="009A61AB" w:rsidRDefault="00461462" w:rsidP="00374249">
      <w:pPr>
        <w:pStyle w:val="STBody"/>
        <w:numPr>
          <w:ilvl w:val="0"/>
          <w:numId w:val="66"/>
        </w:numPr>
        <w:rPr>
          <w:rFonts w:eastAsia="Calibri"/>
        </w:rPr>
      </w:pPr>
      <w:r w:rsidRPr="009A61AB">
        <w:t xml:space="preserve">Capitalize recognized districts: </w:t>
      </w:r>
      <w:r w:rsidR="00A133C4" w:rsidRPr="009A61AB">
        <w:rPr>
          <w:rStyle w:val="STBodyexamples"/>
        </w:rPr>
        <w:t>Chinatown</w:t>
      </w:r>
      <w:r w:rsidR="000C4ADE" w:rsidRPr="009A61AB">
        <w:rPr>
          <w:rStyle w:val="STBodyexamples"/>
        </w:rPr>
        <w:t>-</w:t>
      </w:r>
      <w:r w:rsidRPr="009A61AB">
        <w:rPr>
          <w:rStyle w:val="STBodyexamples"/>
        </w:rPr>
        <w:t>International District, University District.</w:t>
      </w:r>
      <w:r w:rsidRPr="009A61AB">
        <w:t xml:space="preserve"> </w:t>
      </w:r>
    </w:p>
    <w:p w14:paraId="423CD8B2" w14:textId="3B5E5AC7" w:rsidR="00461462" w:rsidRPr="009A61AB" w:rsidRDefault="00461462" w:rsidP="00374249">
      <w:pPr>
        <w:pStyle w:val="STBody"/>
        <w:numPr>
          <w:ilvl w:val="0"/>
          <w:numId w:val="66"/>
        </w:numPr>
        <w:rPr>
          <w:i/>
        </w:rPr>
      </w:pPr>
      <w:r w:rsidRPr="009A61AB">
        <w:t xml:space="preserve">Capitalize </w:t>
      </w:r>
      <w:r w:rsidRPr="009A61AB">
        <w:rPr>
          <w:rStyle w:val="STBodyexamples"/>
        </w:rPr>
        <w:t>Sound Transit Board</w:t>
      </w:r>
      <w:r w:rsidRPr="009A61AB">
        <w:t xml:space="preserve"> or </w:t>
      </w:r>
      <w:r w:rsidRPr="009A61AB">
        <w:rPr>
          <w:rStyle w:val="STBodyexamples"/>
        </w:rPr>
        <w:t>Sound Transit Board of Directors</w:t>
      </w:r>
      <w:r w:rsidRPr="009A61AB">
        <w:t xml:space="preserve"> on all references. </w:t>
      </w:r>
      <w:r w:rsidR="0008318C" w:rsidRPr="009A61AB">
        <w:rPr>
          <w:u w:val="single"/>
        </w:rPr>
        <w:t>In a deviation</w:t>
      </w:r>
      <w:r w:rsidR="00863127" w:rsidRPr="009A61AB">
        <w:rPr>
          <w:u w:val="single"/>
        </w:rPr>
        <w:t xml:space="preserve"> from AP-based style, please uppercase</w:t>
      </w:r>
      <w:r w:rsidRPr="009A61AB">
        <w:rPr>
          <w:u w:val="single"/>
        </w:rPr>
        <w:t xml:space="preserve"> </w:t>
      </w:r>
      <w:r w:rsidR="00863127" w:rsidRPr="009A61AB">
        <w:rPr>
          <w:i/>
          <w:u w:val="single"/>
        </w:rPr>
        <w:t>B</w:t>
      </w:r>
      <w:r w:rsidRPr="009A61AB">
        <w:rPr>
          <w:i/>
          <w:u w:val="single"/>
        </w:rPr>
        <w:t>oard</w:t>
      </w:r>
      <w:r w:rsidRPr="009A61AB">
        <w:rPr>
          <w:u w:val="single"/>
        </w:rPr>
        <w:t xml:space="preserve"> when used alone</w:t>
      </w:r>
      <w:r w:rsidR="00863127" w:rsidRPr="009A61AB">
        <w:rPr>
          <w:u w:val="single"/>
        </w:rPr>
        <w:t xml:space="preserve"> in reference to the Sound Transit Board</w:t>
      </w:r>
      <w:r w:rsidRPr="009A61AB">
        <w:t xml:space="preserve">: </w:t>
      </w:r>
      <w:r w:rsidR="00863127" w:rsidRPr="009A61AB">
        <w:rPr>
          <w:rStyle w:val="STBodyexamples"/>
        </w:rPr>
        <w:t>The B</w:t>
      </w:r>
      <w:r w:rsidRPr="009A61AB">
        <w:rPr>
          <w:rStyle w:val="STBodyexamples"/>
        </w:rPr>
        <w:t>oard will meet next Thursday</w:t>
      </w:r>
      <w:r w:rsidRPr="009A61AB">
        <w:rPr>
          <w:rStyle w:val="IntenseEmphasis"/>
          <w:color w:val="auto"/>
        </w:rPr>
        <w:t xml:space="preserve">. </w:t>
      </w:r>
      <w:r w:rsidR="00863127" w:rsidRPr="009A61AB">
        <w:rPr>
          <w:rStyle w:val="IntenseEmphasis"/>
          <w:i w:val="0"/>
          <w:color w:val="595959" w:themeColor="text1" w:themeTint="A6"/>
        </w:rPr>
        <w:t>The word remains lowercase (per AP Style) when referring to boards o</w:t>
      </w:r>
      <w:r w:rsidR="00C67287" w:rsidRPr="009A61AB">
        <w:rPr>
          <w:rStyle w:val="IntenseEmphasis"/>
          <w:i w:val="0"/>
          <w:color w:val="595959" w:themeColor="text1" w:themeTint="A6"/>
        </w:rPr>
        <w:t>ther than Sound Transit</w:t>
      </w:r>
      <w:r w:rsidR="00863127" w:rsidRPr="009A61AB">
        <w:rPr>
          <w:rStyle w:val="IntenseEmphasis"/>
          <w:i w:val="0"/>
          <w:color w:val="595959" w:themeColor="text1" w:themeTint="A6"/>
        </w:rPr>
        <w:t xml:space="preserve">. </w:t>
      </w:r>
    </w:p>
    <w:p w14:paraId="6A0AD0A2" w14:textId="455B3BDD" w:rsidR="00461462" w:rsidRPr="009A61AB" w:rsidRDefault="00461462" w:rsidP="00374249">
      <w:pPr>
        <w:pStyle w:val="STBody"/>
        <w:numPr>
          <w:ilvl w:val="0"/>
          <w:numId w:val="66"/>
        </w:numPr>
        <w:rPr>
          <w:rStyle w:val="STBodyexamples"/>
        </w:rPr>
      </w:pPr>
      <w:proofErr w:type="spellStart"/>
      <w:r w:rsidRPr="009A61AB">
        <w:rPr>
          <w:color w:val="4F81BD" w:themeColor="accent1"/>
        </w:rPr>
        <w:t>Boardmember</w:t>
      </w:r>
      <w:proofErr w:type="spellEnd"/>
      <w:r w:rsidRPr="009A61AB">
        <w:rPr>
          <w:color w:val="4F81BD" w:themeColor="accent1"/>
        </w:rPr>
        <w:t xml:space="preserve"> </w:t>
      </w:r>
      <w:r w:rsidRPr="009A61AB">
        <w:t xml:space="preserve">is </w:t>
      </w:r>
      <w:r w:rsidRPr="009A61AB">
        <w:rPr>
          <w:b/>
        </w:rPr>
        <w:t xml:space="preserve">one word </w:t>
      </w:r>
      <w:r w:rsidRPr="009A61AB">
        <w:t xml:space="preserve">and capitalized when it appears before a name. However, it is </w:t>
      </w:r>
      <w:r w:rsidRPr="009A61AB">
        <w:rPr>
          <w:b/>
        </w:rPr>
        <w:t>two words</w:t>
      </w:r>
      <w:r w:rsidRPr="009A61AB">
        <w:t xml:space="preserve"> when referring to board members </w:t>
      </w:r>
      <w:r w:rsidRPr="009A61AB">
        <w:rPr>
          <w:i/>
        </w:rPr>
        <w:t>(</w:t>
      </w:r>
      <w:r w:rsidR="000D6CDE" w:rsidRPr="009A61AB">
        <w:rPr>
          <w:i/>
        </w:rPr>
        <w:t>this same rule</w:t>
      </w:r>
      <w:r w:rsidRPr="009A61AB">
        <w:rPr>
          <w:i/>
        </w:rPr>
        <w:t xml:space="preserve"> applies to </w:t>
      </w:r>
      <w:r w:rsidRPr="009A61AB">
        <w:rPr>
          <w:rStyle w:val="STBodyexamples"/>
        </w:rPr>
        <w:t>Councilmember _____ and</w:t>
      </w:r>
      <w:r w:rsidR="00D82671" w:rsidRPr="009A61AB">
        <w:rPr>
          <w:rStyle w:val="STBodyexamples"/>
        </w:rPr>
        <w:t xml:space="preserve"> other</w:t>
      </w:r>
      <w:r w:rsidRPr="009A61AB">
        <w:rPr>
          <w:rStyle w:val="STBodyexamples"/>
        </w:rPr>
        <w:t xml:space="preserve"> council members): </w:t>
      </w:r>
      <w:proofErr w:type="spellStart"/>
      <w:r w:rsidRPr="009A61AB">
        <w:rPr>
          <w:rStyle w:val="STBodyexamples"/>
        </w:rPr>
        <w:t>Boardmember</w:t>
      </w:r>
      <w:proofErr w:type="spellEnd"/>
      <w:r w:rsidRPr="009A61AB">
        <w:rPr>
          <w:rStyle w:val="STBodyexamples"/>
        </w:rPr>
        <w:t xml:space="preserve"> Claudia Balducci toured the site. Claudia Balducci spoke to a room </w:t>
      </w:r>
      <w:r w:rsidR="00852EC8" w:rsidRPr="009A61AB">
        <w:rPr>
          <w:rStyle w:val="STBodyexamples"/>
        </w:rPr>
        <w:t>full of</w:t>
      </w:r>
      <w:r w:rsidRPr="009A61AB">
        <w:rPr>
          <w:rStyle w:val="STBodyexamples"/>
        </w:rPr>
        <w:t xml:space="preserve"> </w:t>
      </w:r>
      <w:r w:rsidR="00527521" w:rsidRPr="009A61AB">
        <w:rPr>
          <w:rStyle w:val="STBodyexamples"/>
        </w:rPr>
        <w:t>B</w:t>
      </w:r>
      <w:r w:rsidRPr="009A61AB">
        <w:rPr>
          <w:rStyle w:val="STBodyexamples"/>
        </w:rPr>
        <w:t>oard members</w:t>
      </w:r>
      <w:r w:rsidR="00527521" w:rsidRPr="009A61AB">
        <w:rPr>
          <w:rStyle w:val="STBodyexamples"/>
        </w:rPr>
        <w:t xml:space="preserve"> (if the ST Board; board members if generic board)</w:t>
      </w:r>
      <w:r w:rsidRPr="009A61AB">
        <w:rPr>
          <w:rStyle w:val="STBodyexamples"/>
        </w:rPr>
        <w:t xml:space="preserve">. </w:t>
      </w:r>
    </w:p>
    <w:p w14:paraId="286312AB" w14:textId="6405F613" w:rsidR="00A83B8F" w:rsidRPr="009A61AB" w:rsidRDefault="00461462" w:rsidP="00374249">
      <w:pPr>
        <w:pStyle w:val="STBody"/>
        <w:numPr>
          <w:ilvl w:val="0"/>
          <w:numId w:val="66"/>
        </w:numPr>
        <w:rPr>
          <w:rStyle w:val="IntenseEmphasis"/>
          <w:color w:val="auto"/>
        </w:rPr>
      </w:pPr>
      <w:r w:rsidRPr="009A61AB">
        <w:t xml:space="preserve">Capitalize </w:t>
      </w:r>
      <w:r w:rsidRPr="009A61AB">
        <w:rPr>
          <w:rStyle w:val="STBodyexamples"/>
        </w:rPr>
        <w:t>chair</w:t>
      </w:r>
      <w:r w:rsidRPr="009A61AB">
        <w:t xml:space="preserve"> when used as a formal title before the name of a person in a council or committee position:</w:t>
      </w:r>
      <w:r w:rsidRPr="009A61AB">
        <w:rPr>
          <w:i/>
        </w:rPr>
        <w:t xml:space="preserve"> </w:t>
      </w:r>
      <w:r w:rsidRPr="009A61AB">
        <w:rPr>
          <w:rStyle w:val="STBodyexamples"/>
        </w:rPr>
        <w:t>Sound Transit</w:t>
      </w:r>
      <w:r w:rsidR="005E4D15" w:rsidRPr="009A61AB">
        <w:rPr>
          <w:rStyle w:val="STBodyexamples"/>
        </w:rPr>
        <w:t xml:space="preserve"> Board</w:t>
      </w:r>
      <w:r w:rsidRPr="009A61AB">
        <w:rPr>
          <w:rStyle w:val="STBodyexamples"/>
        </w:rPr>
        <w:t xml:space="preserve"> Chair </w:t>
      </w:r>
      <w:r w:rsidR="000E3E3A" w:rsidRPr="009A61AB">
        <w:rPr>
          <w:rStyle w:val="STBodyexamples"/>
        </w:rPr>
        <w:t>Kent Keel</w:t>
      </w:r>
      <w:r w:rsidRPr="009A61AB">
        <w:rPr>
          <w:rStyle w:val="STBodyexamples"/>
        </w:rPr>
        <w:t xml:space="preserve"> spoke to the press</w:t>
      </w:r>
      <w:r w:rsidRPr="009A61AB">
        <w:rPr>
          <w:rStyle w:val="IntenseEmphasis"/>
          <w:color w:val="auto"/>
        </w:rPr>
        <w:t>.</w:t>
      </w:r>
      <w:r w:rsidR="007B3411" w:rsidRPr="009A61AB">
        <w:rPr>
          <w:rStyle w:val="IntenseEmphasis"/>
          <w:i w:val="0"/>
          <w:color w:val="auto"/>
        </w:rPr>
        <w:t xml:space="preserve"> </w:t>
      </w:r>
      <w:r w:rsidR="007B3411" w:rsidRPr="009A61AB">
        <w:rPr>
          <w:rStyle w:val="IntenseEmphasis"/>
          <w:i w:val="0"/>
          <w:color w:val="595959" w:themeColor="text1" w:themeTint="A6"/>
        </w:rPr>
        <w:t>Lowercase when used generically.</w:t>
      </w:r>
      <w:r w:rsidR="007B3411" w:rsidRPr="009A61AB">
        <w:rPr>
          <w:rStyle w:val="IntenseEmphasis"/>
          <w:color w:val="595959" w:themeColor="text1" w:themeTint="A6"/>
        </w:rPr>
        <w:t xml:space="preserve"> </w:t>
      </w:r>
      <w:r w:rsidR="007B3411" w:rsidRPr="009A61AB">
        <w:rPr>
          <w:rStyle w:val="STBodyexamples"/>
          <w:iCs/>
        </w:rPr>
        <w:t>The chair called the meeting to order.</w:t>
      </w:r>
      <w:r w:rsidR="007B3411" w:rsidRPr="009A61AB">
        <w:rPr>
          <w:rStyle w:val="IntenseEmphasis"/>
          <w:color w:val="auto"/>
        </w:rPr>
        <w:t xml:space="preserve"> </w:t>
      </w:r>
    </w:p>
    <w:p w14:paraId="234CD8DC" w14:textId="22ED1AFA" w:rsidR="00C808A2" w:rsidRPr="009A61AB" w:rsidRDefault="00A83B8F" w:rsidP="00374249">
      <w:pPr>
        <w:pStyle w:val="STBody"/>
        <w:numPr>
          <w:ilvl w:val="0"/>
          <w:numId w:val="66"/>
        </w:numPr>
      </w:pPr>
      <w:r w:rsidRPr="009A61AB">
        <w:t>S</w:t>
      </w:r>
      <w:r w:rsidR="00461462" w:rsidRPr="009A61AB">
        <w:t xml:space="preserve">pell out and capitalize the full name of the Sound Transit Board committees. The standing committees are: </w:t>
      </w:r>
      <w:r w:rsidR="00461462" w:rsidRPr="009A61AB">
        <w:rPr>
          <w:rStyle w:val="STBodyexamples"/>
        </w:rPr>
        <w:t xml:space="preserve">Executive Committee, </w:t>
      </w:r>
      <w:r w:rsidR="00F26371" w:rsidRPr="009A61AB">
        <w:rPr>
          <w:rStyle w:val="STBodyexamples"/>
        </w:rPr>
        <w:t>Rider Experience and Operations Committee, System Expansion Committee</w:t>
      </w:r>
      <w:r w:rsidR="00461462" w:rsidRPr="009A61AB">
        <w:rPr>
          <w:rStyle w:val="STBodyexamples"/>
        </w:rPr>
        <w:t>,</w:t>
      </w:r>
      <w:r w:rsidR="00F26371" w:rsidRPr="009A61AB">
        <w:rPr>
          <w:rStyle w:val="STBodyexamples"/>
        </w:rPr>
        <w:t xml:space="preserve"> </w:t>
      </w:r>
      <w:r w:rsidR="00F26371" w:rsidRPr="009A61AB">
        <w:rPr>
          <w:rStyle w:val="STBodyexamples"/>
          <w:i w:val="0"/>
          <w:iCs/>
          <w:color w:val="595959" w:themeColor="text1" w:themeTint="A6"/>
        </w:rPr>
        <w:t>and</w:t>
      </w:r>
      <w:r w:rsidR="00F26371" w:rsidRPr="009A61AB">
        <w:rPr>
          <w:rStyle w:val="STBodyexamples"/>
          <w:color w:val="595959" w:themeColor="text1" w:themeTint="A6"/>
        </w:rPr>
        <w:t xml:space="preserve"> </w:t>
      </w:r>
      <w:r w:rsidR="00F26371" w:rsidRPr="009A61AB">
        <w:rPr>
          <w:rStyle w:val="STBodyexamples"/>
        </w:rPr>
        <w:t>Finance and Audit Committee.</w:t>
      </w:r>
      <w:r w:rsidR="00BE17AC" w:rsidRPr="009A61AB">
        <w:rPr>
          <w:rStyle w:val="STBodyexamples"/>
          <w:i w:val="0"/>
        </w:rPr>
        <w:t xml:space="preserve"> </w:t>
      </w:r>
      <w:r w:rsidRPr="009A61AB">
        <w:t>Avoid tur</w:t>
      </w:r>
      <w:r w:rsidR="000E3E3A" w:rsidRPr="009A61AB">
        <w:t>ning the</w:t>
      </w:r>
      <w:r w:rsidR="004861B5" w:rsidRPr="009A61AB">
        <w:t>se</w:t>
      </w:r>
      <w:r w:rsidR="000E3E3A" w:rsidRPr="009A61AB">
        <w:t xml:space="preserve"> name</w:t>
      </w:r>
      <w:r w:rsidR="004861B5" w:rsidRPr="009A61AB">
        <w:t>s</w:t>
      </w:r>
      <w:r w:rsidR="000E3E3A" w:rsidRPr="009A61AB">
        <w:t xml:space="preserve"> into </w:t>
      </w:r>
      <w:r w:rsidR="004861B5" w:rsidRPr="009A61AB">
        <w:t>initialisms</w:t>
      </w:r>
      <w:r w:rsidR="000E3E3A" w:rsidRPr="009A61AB">
        <w:t xml:space="preserve">. </w:t>
      </w:r>
    </w:p>
    <w:p w14:paraId="71B4D5BA" w14:textId="77777777" w:rsidR="00E73CCD" w:rsidRPr="009A61AB" w:rsidRDefault="009F4B51" w:rsidP="00374249">
      <w:pPr>
        <w:pStyle w:val="STBody"/>
        <w:numPr>
          <w:ilvl w:val="0"/>
          <w:numId w:val="66"/>
        </w:numPr>
      </w:pPr>
      <w:r w:rsidRPr="009A61AB">
        <w:rPr>
          <w:b/>
        </w:rPr>
        <w:t>city, c</w:t>
      </w:r>
      <w:r w:rsidR="007D263E" w:rsidRPr="009A61AB">
        <w:rPr>
          <w:b/>
        </w:rPr>
        <w:t>it</w:t>
      </w:r>
      <w:r w:rsidRPr="009A61AB">
        <w:rPr>
          <w:b/>
        </w:rPr>
        <w:t>ies:</w:t>
      </w:r>
      <w:r w:rsidR="007D263E" w:rsidRPr="009A61AB">
        <w:t xml:space="preserve"> </w:t>
      </w:r>
    </w:p>
    <w:p w14:paraId="3441F242" w14:textId="4E246098" w:rsidR="009F4B51" w:rsidRPr="009A61AB" w:rsidRDefault="009F4B51" w:rsidP="003146C9">
      <w:pPr>
        <w:pStyle w:val="STBody"/>
        <w:numPr>
          <w:ilvl w:val="1"/>
          <w:numId w:val="66"/>
        </w:numPr>
      </w:pPr>
      <w:r w:rsidRPr="009A61AB">
        <w:t xml:space="preserve">Capitalize the </w:t>
      </w:r>
      <w:r w:rsidR="00D35D44" w:rsidRPr="009A61AB">
        <w:t xml:space="preserve">proper </w:t>
      </w:r>
      <w:r w:rsidRPr="009A61AB">
        <w:t>names of cities and towns in all uses.</w:t>
      </w:r>
      <w:r w:rsidR="00663848" w:rsidRPr="009A61AB">
        <w:t xml:space="preserve"> </w:t>
      </w:r>
      <w:r w:rsidRPr="009A61AB">
        <w:t xml:space="preserve"> </w:t>
      </w:r>
      <w:r w:rsidR="00E73CCD" w:rsidRPr="009A61AB">
        <w:rPr>
          <w:i/>
          <w:iCs/>
        </w:rPr>
        <w:t>Seattle, Lynnwood</w:t>
      </w:r>
    </w:p>
    <w:p w14:paraId="3F7E8C74" w14:textId="0A83A93E" w:rsidR="002F649B" w:rsidRPr="009A61AB" w:rsidRDefault="009F4B51" w:rsidP="00374249">
      <w:pPr>
        <w:pStyle w:val="STBody"/>
        <w:numPr>
          <w:ilvl w:val="0"/>
          <w:numId w:val="67"/>
        </w:numPr>
      </w:pPr>
      <w:r w:rsidRPr="009A61AB">
        <w:t>Capitalize “</w:t>
      </w:r>
      <w:r w:rsidR="002F649B" w:rsidRPr="009A61AB">
        <w:t>C</w:t>
      </w:r>
      <w:r w:rsidRPr="009A61AB">
        <w:t xml:space="preserve">ity” </w:t>
      </w:r>
      <w:r w:rsidR="002F649B" w:rsidRPr="009A61AB">
        <w:t xml:space="preserve">when referring to municipal government alongside the city’s name. </w:t>
      </w:r>
      <w:r w:rsidR="002F649B" w:rsidRPr="009A61AB">
        <w:rPr>
          <w:i/>
          <w:iCs/>
        </w:rPr>
        <w:t>City of Seattle.</w:t>
      </w:r>
      <w:r w:rsidR="00AF7149" w:rsidRPr="009A61AB">
        <w:rPr>
          <w:i/>
          <w:iCs/>
        </w:rPr>
        <w:t xml:space="preserve"> </w:t>
      </w:r>
      <w:r w:rsidR="00AF7149" w:rsidRPr="009A61AB">
        <w:t xml:space="preserve">Avoid using “city of Seattle” to reference city itself—just say “Seattle.” </w:t>
      </w:r>
    </w:p>
    <w:p w14:paraId="4604D514" w14:textId="20B547F2" w:rsidR="00461462" w:rsidRPr="009A61AB" w:rsidRDefault="002F649B" w:rsidP="003146C9">
      <w:pPr>
        <w:pStyle w:val="STBody"/>
        <w:numPr>
          <w:ilvl w:val="0"/>
          <w:numId w:val="67"/>
        </w:numPr>
      </w:pPr>
      <w:r w:rsidRPr="009A61AB">
        <w:t>Lowercase city in generic contexts</w:t>
      </w:r>
      <w:r w:rsidR="00151A47" w:rsidRPr="009A61AB">
        <w:t xml:space="preserve"> and when the proper name is omitted</w:t>
      </w:r>
      <w:r w:rsidRPr="009A61AB">
        <w:t xml:space="preserve">. </w:t>
      </w:r>
      <w:r w:rsidRPr="009A61AB">
        <w:rPr>
          <w:i/>
          <w:iCs/>
        </w:rPr>
        <w:t xml:space="preserve">Seattle is a beautiful city in Puget Sound. </w:t>
      </w:r>
      <w:r w:rsidR="00151A47" w:rsidRPr="009A61AB">
        <w:rPr>
          <w:i/>
          <w:iCs/>
        </w:rPr>
        <w:t>The Board came to a permitting agreement with the city.</w:t>
      </w:r>
    </w:p>
    <w:p w14:paraId="3FEB452B" w14:textId="77777777" w:rsidR="008D21C8" w:rsidRPr="009A61AB" w:rsidRDefault="005530EE" w:rsidP="00A826F5">
      <w:pPr>
        <w:pStyle w:val="STBody"/>
        <w:numPr>
          <w:ilvl w:val="0"/>
          <w:numId w:val="9"/>
        </w:numPr>
      </w:pPr>
      <w:r w:rsidRPr="009A61AB">
        <w:rPr>
          <w:b/>
        </w:rPr>
        <w:t>j</w:t>
      </w:r>
      <w:r w:rsidR="00B5029F" w:rsidRPr="009A61AB">
        <w:rPr>
          <w:b/>
        </w:rPr>
        <w:t>ob titles</w:t>
      </w:r>
      <w:r w:rsidR="00B5029F" w:rsidRPr="009A61AB">
        <w:t>: Capitalize specific job titles preceding a person’s name</w:t>
      </w:r>
      <w:r w:rsidR="003D4252" w:rsidRPr="009A61AB">
        <w:t xml:space="preserve">; do not capitalize descriptions. </w:t>
      </w:r>
    </w:p>
    <w:p w14:paraId="16F07DC0" w14:textId="6595DD23" w:rsidR="008D21C8" w:rsidRPr="009A61AB" w:rsidRDefault="003D4252" w:rsidP="003146C9">
      <w:pPr>
        <w:pStyle w:val="STBody"/>
        <w:numPr>
          <w:ilvl w:val="1"/>
          <w:numId w:val="9"/>
        </w:numPr>
      </w:pPr>
      <w:r w:rsidRPr="009A61AB">
        <w:t xml:space="preserve">For example, </w:t>
      </w:r>
      <w:r w:rsidRPr="009A61AB">
        <w:rPr>
          <w:rStyle w:val="STBodyexamples"/>
        </w:rPr>
        <w:t>Marketing Director John Doe</w:t>
      </w:r>
      <w:r w:rsidRPr="009A61AB">
        <w:t xml:space="preserve"> is correct, but </w:t>
      </w:r>
      <w:r w:rsidRPr="009A61AB">
        <w:rPr>
          <w:rStyle w:val="STBodyexamples"/>
          <w:color w:val="C00000"/>
        </w:rPr>
        <w:t>Marketing Chief John Doe</w:t>
      </w:r>
      <w:r w:rsidRPr="009A61AB">
        <w:rPr>
          <w:color w:val="C00000"/>
        </w:rPr>
        <w:t xml:space="preserve"> </w:t>
      </w:r>
      <w:r w:rsidRPr="009A61AB">
        <w:t xml:space="preserve">is not. </w:t>
      </w:r>
    </w:p>
    <w:p w14:paraId="24D1BA98" w14:textId="6D9A9524" w:rsidR="008D21C8" w:rsidRPr="009A61AB" w:rsidRDefault="003D4252" w:rsidP="003146C9">
      <w:pPr>
        <w:pStyle w:val="STBody"/>
        <w:numPr>
          <w:ilvl w:val="1"/>
          <w:numId w:val="9"/>
        </w:numPr>
        <w:rPr>
          <w:rStyle w:val="STBodyexamples"/>
          <w:i w:val="0"/>
          <w:color w:val="595959"/>
        </w:rPr>
      </w:pPr>
      <w:r w:rsidRPr="009A61AB">
        <w:t xml:space="preserve">After a name, titles are lowercase regardless of whether they are specific or general. </w:t>
      </w:r>
      <w:r w:rsidR="00461462" w:rsidRPr="009A61AB">
        <w:rPr>
          <w:rStyle w:val="STBodyexamples"/>
        </w:rPr>
        <w:t xml:space="preserve">Sound Transit’s Chief Executive Officer </w:t>
      </w:r>
      <w:r w:rsidR="00E35D77" w:rsidRPr="009A61AB">
        <w:rPr>
          <w:rStyle w:val="STBodyexamples"/>
        </w:rPr>
        <w:t>Julie Timm</w:t>
      </w:r>
      <w:r w:rsidR="00461462" w:rsidRPr="009A61AB">
        <w:rPr>
          <w:rStyle w:val="STBodyexamples"/>
        </w:rPr>
        <w:t xml:space="preserve"> addressed a packed house</w:t>
      </w:r>
      <w:r w:rsidR="00461462" w:rsidRPr="009A61AB">
        <w:rPr>
          <w:rStyle w:val="IntenseEmphasis"/>
          <w:color w:val="auto"/>
        </w:rPr>
        <w:t xml:space="preserve">. </w:t>
      </w:r>
      <w:r w:rsidR="00E35D77" w:rsidRPr="009A61AB">
        <w:rPr>
          <w:rStyle w:val="STBodyexamples"/>
        </w:rPr>
        <w:t>Julie Timm</w:t>
      </w:r>
      <w:r w:rsidR="00461462" w:rsidRPr="009A61AB">
        <w:rPr>
          <w:rStyle w:val="STBodyexamples"/>
        </w:rPr>
        <w:t xml:space="preserve">, chief executive officer, has been at Sound Transit since </w:t>
      </w:r>
      <w:r w:rsidR="00E35D77" w:rsidRPr="009A61AB">
        <w:rPr>
          <w:rStyle w:val="STBodyexamples"/>
        </w:rPr>
        <w:t>2022</w:t>
      </w:r>
      <w:r w:rsidR="00461462" w:rsidRPr="009A61AB">
        <w:rPr>
          <w:rStyle w:val="STBodyexamples"/>
        </w:rPr>
        <w:t>.</w:t>
      </w:r>
    </w:p>
    <w:p w14:paraId="1F9F429D" w14:textId="5E2FB282" w:rsidR="008D21C8" w:rsidRPr="009A61AB" w:rsidRDefault="003D4252" w:rsidP="003146C9">
      <w:pPr>
        <w:pStyle w:val="STBody"/>
        <w:numPr>
          <w:ilvl w:val="1"/>
          <w:numId w:val="9"/>
        </w:numPr>
        <w:rPr>
          <w:rStyle w:val="IntenseEmphasis"/>
          <w:i w:val="0"/>
          <w:iCs w:val="0"/>
          <w:color w:val="595959"/>
        </w:rPr>
      </w:pPr>
      <w:r w:rsidRPr="009A61AB">
        <w:rPr>
          <w:rStyle w:val="IntenseEmphasis"/>
          <w:i w:val="0"/>
          <w:color w:val="auto"/>
        </w:rPr>
        <w:lastRenderedPageBreak/>
        <w:t xml:space="preserve"> </w:t>
      </w:r>
      <w:r w:rsidRPr="009A61AB">
        <w:rPr>
          <w:rStyle w:val="IntenseEmphasis"/>
          <w:i w:val="0"/>
          <w:color w:val="595959" w:themeColor="text1" w:themeTint="A6"/>
        </w:rPr>
        <w:t>Never capitalize</w:t>
      </w:r>
      <w:r w:rsidR="00781E93" w:rsidRPr="009A61AB">
        <w:rPr>
          <w:rStyle w:val="IntenseEmphasis"/>
          <w:i w:val="0"/>
          <w:color w:val="595959" w:themeColor="text1" w:themeTint="A6"/>
        </w:rPr>
        <w:t xml:space="preserve"> </w:t>
      </w:r>
      <w:r w:rsidR="00781E93" w:rsidRPr="009A61AB">
        <w:rPr>
          <w:rStyle w:val="IntenseEmphasis"/>
          <w:i w:val="0"/>
          <w:color w:val="595959" w:themeColor="text1" w:themeTint="A6"/>
          <w:sz w:val="24"/>
          <w:szCs w:val="22"/>
        </w:rPr>
        <w:t>ordinary</w:t>
      </w:r>
      <w:r w:rsidRPr="009A61AB">
        <w:rPr>
          <w:rStyle w:val="IntenseEmphasis"/>
          <w:i w:val="0"/>
          <w:color w:val="595959" w:themeColor="text1" w:themeTint="A6"/>
        </w:rPr>
        <w:t xml:space="preserve"> job titles in isolation. </w:t>
      </w:r>
      <w:r w:rsidR="00781E93" w:rsidRPr="009A61AB">
        <w:rPr>
          <w:rStyle w:val="STBodyexamples"/>
        </w:rPr>
        <w:t xml:space="preserve">The </w:t>
      </w:r>
      <w:r w:rsidR="0026221D" w:rsidRPr="009A61AB">
        <w:rPr>
          <w:rStyle w:val="STBodyexamples"/>
        </w:rPr>
        <w:t>bus driver</w:t>
      </w:r>
      <w:r w:rsidR="00781E93" w:rsidRPr="009A61AB">
        <w:rPr>
          <w:rStyle w:val="STBodyexamples"/>
        </w:rPr>
        <w:t xml:space="preserve"> asked for our </w:t>
      </w:r>
      <w:r w:rsidR="0026221D" w:rsidRPr="009A61AB">
        <w:rPr>
          <w:rStyle w:val="STBodyexamples"/>
        </w:rPr>
        <w:t>passes</w:t>
      </w:r>
      <w:r w:rsidR="0026221D" w:rsidRPr="009A61AB">
        <w:rPr>
          <w:rStyle w:val="IntenseEmphasis"/>
          <w:i w:val="0"/>
          <w:color w:val="auto"/>
        </w:rPr>
        <w:t xml:space="preserve"> </w:t>
      </w:r>
      <w:r w:rsidR="00781E93" w:rsidRPr="009A61AB">
        <w:rPr>
          <w:rStyle w:val="IntenseEmphasis"/>
          <w:i w:val="0"/>
          <w:color w:val="595959" w:themeColor="text1" w:themeTint="A6"/>
        </w:rPr>
        <w:t xml:space="preserve">needs no emphasis. </w:t>
      </w:r>
    </w:p>
    <w:p w14:paraId="65C65E5C" w14:textId="3CFA6AFE" w:rsidR="008D21C8" w:rsidRPr="009A61AB" w:rsidRDefault="003D4252" w:rsidP="003146C9">
      <w:pPr>
        <w:pStyle w:val="STBody"/>
        <w:numPr>
          <w:ilvl w:val="1"/>
          <w:numId w:val="9"/>
        </w:numPr>
        <w:rPr>
          <w:rStyle w:val="IntenseEmphasis"/>
          <w:i w:val="0"/>
          <w:iCs w:val="0"/>
          <w:color w:val="595959"/>
        </w:rPr>
      </w:pPr>
      <w:r w:rsidRPr="009A61AB">
        <w:rPr>
          <w:rStyle w:val="IntenseEmphasis"/>
          <w:i w:val="0"/>
          <w:color w:val="595959" w:themeColor="text1" w:themeTint="A6"/>
        </w:rPr>
        <w:t xml:space="preserve">If someone no longer holds a position, </w:t>
      </w:r>
      <w:r w:rsidR="008601B8" w:rsidRPr="009A61AB">
        <w:rPr>
          <w:rStyle w:val="IntenseEmphasis"/>
          <w:i w:val="0"/>
          <w:color w:val="595959" w:themeColor="text1" w:themeTint="A6"/>
        </w:rPr>
        <w:t xml:space="preserve">don’t </w:t>
      </w:r>
      <w:proofErr w:type="gramStart"/>
      <w:r w:rsidR="008601B8" w:rsidRPr="009A61AB">
        <w:rPr>
          <w:rStyle w:val="IntenseEmphasis"/>
          <w:i w:val="0"/>
          <w:color w:val="595959" w:themeColor="text1" w:themeTint="A6"/>
        </w:rPr>
        <w:t>capitalize:</w:t>
      </w:r>
      <w:proofErr w:type="gramEnd"/>
      <w:r w:rsidRPr="009A61AB">
        <w:rPr>
          <w:rStyle w:val="IntenseEmphasis"/>
          <w:i w:val="0"/>
          <w:color w:val="595959" w:themeColor="text1" w:themeTint="A6"/>
        </w:rPr>
        <w:t xml:space="preserve"> </w:t>
      </w:r>
      <w:r w:rsidRPr="009A61AB">
        <w:rPr>
          <w:rStyle w:val="STBodyexamples"/>
        </w:rPr>
        <w:t>former marketing director John Doe</w:t>
      </w:r>
      <w:r w:rsidR="00781E93" w:rsidRPr="009A61AB">
        <w:rPr>
          <w:rStyle w:val="IntenseEmphasis"/>
          <w:i w:val="0"/>
          <w:color w:val="auto"/>
        </w:rPr>
        <w:t xml:space="preserve">. </w:t>
      </w:r>
    </w:p>
    <w:p w14:paraId="3D96CC31" w14:textId="6DE76777" w:rsidR="00781E93" w:rsidRPr="009A61AB" w:rsidRDefault="00781E93" w:rsidP="003146C9">
      <w:pPr>
        <w:pStyle w:val="STBody"/>
        <w:numPr>
          <w:ilvl w:val="1"/>
          <w:numId w:val="9"/>
        </w:numPr>
        <w:rPr>
          <w:rStyle w:val="IntenseEmphasis"/>
          <w:i w:val="0"/>
          <w:iCs w:val="0"/>
          <w:color w:val="595959"/>
        </w:rPr>
      </w:pPr>
      <w:r w:rsidRPr="009A61AB">
        <w:t>Summary: Only capitalize a job title if it is the exact wording, if it appears immediately before a name</w:t>
      </w:r>
      <w:r w:rsidR="008D21C8" w:rsidRPr="009A61AB">
        <w:t>,</w:t>
      </w:r>
      <w:r w:rsidRPr="009A61AB">
        <w:t xml:space="preserve"> and if it is not preceded by a qualifier (</w:t>
      </w:r>
      <w:r w:rsidRPr="009A61AB">
        <w:rPr>
          <w:i/>
          <w:iCs/>
          <w:color w:val="4F81BD" w:themeColor="accent1"/>
        </w:rPr>
        <w:t>former</w:t>
      </w:r>
      <w:r w:rsidRPr="009A61AB">
        <w:t xml:space="preserve">, for example) or an article (a, an, the) or followed by a comma. </w:t>
      </w:r>
    </w:p>
    <w:p w14:paraId="53D1E91D" w14:textId="73949398" w:rsidR="00461462" w:rsidRPr="009A61AB" w:rsidRDefault="00781E93" w:rsidP="006B4ECF">
      <w:pPr>
        <w:pStyle w:val="STBody"/>
        <w:numPr>
          <w:ilvl w:val="0"/>
          <w:numId w:val="9"/>
        </w:numPr>
        <w:rPr>
          <w:rStyle w:val="STBodyexamples"/>
        </w:rPr>
      </w:pPr>
      <w:r w:rsidRPr="009A61AB">
        <w:t xml:space="preserve">Capitalize anything you are using as a proper name, including a job title or description when it is standing in for a name, </w:t>
      </w:r>
      <w:r w:rsidRPr="009A61AB">
        <w:rPr>
          <w:rStyle w:val="STBodyexamples"/>
        </w:rPr>
        <w:t xml:space="preserve">“I’ll get right on it, Chief,” </w:t>
      </w:r>
      <w:r w:rsidRPr="009A61AB">
        <w:t xml:space="preserve">but not </w:t>
      </w:r>
      <w:r w:rsidRPr="009A61AB">
        <w:rPr>
          <w:rStyle w:val="STBodyexamples"/>
        </w:rPr>
        <w:t xml:space="preserve">“I saw your </w:t>
      </w:r>
      <w:r w:rsidR="00842CD4" w:rsidRPr="009A61AB">
        <w:rPr>
          <w:rStyle w:val="STBodyexamples"/>
        </w:rPr>
        <w:t xml:space="preserve">supervisor </w:t>
      </w:r>
      <w:r w:rsidRPr="009A61AB">
        <w:rPr>
          <w:rStyle w:val="STBodyexamples"/>
        </w:rPr>
        <w:t>yesterday.”</w:t>
      </w:r>
    </w:p>
    <w:p w14:paraId="1DAC8EC6" w14:textId="442AFEED" w:rsidR="00C808A2" w:rsidRPr="009A61AB" w:rsidRDefault="00461462" w:rsidP="006B4ECF">
      <w:pPr>
        <w:pStyle w:val="STBody"/>
        <w:numPr>
          <w:ilvl w:val="0"/>
          <w:numId w:val="9"/>
        </w:numPr>
      </w:pPr>
      <w:r w:rsidRPr="009A61AB">
        <w:t xml:space="preserve">Capitalize the full name of programs, projects or plans adopted formally by the Sound Transit Board. Otherwise, avoid capitalizing them. Always lowercase </w:t>
      </w:r>
      <w:r w:rsidRPr="009A61AB">
        <w:rPr>
          <w:color w:val="4F81BD" w:themeColor="accent1"/>
        </w:rPr>
        <w:t>program</w:t>
      </w:r>
      <w:r w:rsidRPr="009A61AB">
        <w:t xml:space="preserve">, </w:t>
      </w:r>
      <w:r w:rsidRPr="009A61AB">
        <w:rPr>
          <w:color w:val="4F81BD" w:themeColor="accent1"/>
        </w:rPr>
        <w:t xml:space="preserve">project </w:t>
      </w:r>
      <w:r w:rsidRPr="009A61AB">
        <w:t xml:space="preserve">or </w:t>
      </w:r>
      <w:r w:rsidRPr="009A61AB">
        <w:rPr>
          <w:color w:val="4F81BD" w:themeColor="accent1"/>
        </w:rPr>
        <w:t xml:space="preserve">plan </w:t>
      </w:r>
      <w:r w:rsidRPr="009A61AB">
        <w:t xml:space="preserve">when the word stands alone or when using only part of the formal name. </w:t>
      </w:r>
      <w:r w:rsidRPr="009A61AB">
        <w:rPr>
          <w:rStyle w:val="STBodyexamples"/>
        </w:rPr>
        <w:t>The Sound Transit Board adopted the System Expansion Implementation Plan. The plan implements Sound Transit’s expansion projects</w:t>
      </w:r>
      <w:r w:rsidRPr="009A61AB">
        <w:t xml:space="preserve">. See </w:t>
      </w:r>
      <w:hyperlink w:anchor="project_service_names" w:history="1">
        <w:r w:rsidR="008312B6" w:rsidRPr="009A61AB">
          <w:rPr>
            <w:rStyle w:val="Hyperlink"/>
          </w:rPr>
          <w:t>p</w:t>
        </w:r>
        <w:r w:rsidRPr="009A61AB">
          <w:rPr>
            <w:rStyle w:val="Hyperlink"/>
          </w:rPr>
          <w:t xml:space="preserve">rojects and </w:t>
        </w:r>
        <w:r w:rsidR="008312B6" w:rsidRPr="009A61AB">
          <w:rPr>
            <w:rStyle w:val="Hyperlink"/>
          </w:rPr>
          <w:t>service names</w:t>
        </w:r>
      </w:hyperlink>
      <w:r w:rsidRPr="009A61AB">
        <w:t>.</w:t>
      </w:r>
    </w:p>
    <w:p w14:paraId="68E651B1" w14:textId="315703BD" w:rsidR="00952C3C" w:rsidRPr="009A61AB" w:rsidRDefault="00233BEF" w:rsidP="006B4ECF">
      <w:pPr>
        <w:pStyle w:val="STBody"/>
        <w:numPr>
          <w:ilvl w:val="0"/>
          <w:numId w:val="9"/>
        </w:numPr>
      </w:pPr>
      <w:r w:rsidRPr="009A61AB">
        <w:t xml:space="preserve">Unless part of a formal name, </w:t>
      </w:r>
      <w:r w:rsidRPr="009A61AB">
        <w:rPr>
          <w:color w:val="4F81BD" w:themeColor="accent1"/>
        </w:rPr>
        <w:t xml:space="preserve">Washington </w:t>
      </w:r>
      <w:r w:rsidRPr="009A61AB">
        <w:rPr>
          <w:b/>
          <w:bCs/>
          <w:color w:val="4F81BD" w:themeColor="accent1"/>
        </w:rPr>
        <w:t>s</w:t>
      </w:r>
      <w:r w:rsidRPr="009A61AB">
        <w:rPr>
          <w:color w:val="4F81BD" w:themeColor="accent1"/>
        </w:rPr>
        <w:t xml:space="preserve">tate </w:t>
      </w:r>
      <w:r w:rsidRPr="009A61AB">
        <w:t>is not capitalized; Washington State is a university</w:t>
      </w:r>
      <w:r w:rsidR="00C808A2" w:rsidRPr="009A61AB">
        <w:t>.</w:t>
      </w:r>
      <w:r w:rsidR="00761366" w:rsidRPr="009A61AB">
        <w:t xml:space="preserve"> (Ignore spell</w:t>
      </w:r>
      <w:r w:rsidR="00A410D5" w:rsidRPr="009A61AB">
        <w:t xml:space="preserve"> </w:t>
      </w:r>
      <w:r w:rsidR="00761366" w:rsidRPr="009A61AB">
        <w:t>check when it tries to capitalize outside this rule.)</w:t>
      </w:r>
      <w:r w:rsidR="00C808A2" w:rsidRPr="009A61AB">
        <w:t xml:space="preserve"> </w:t>
      </w:r>
    </w:p>
    <w:p w14:paraId="0E77263A" w14:textId="5FE11DD9" w:rsidR="00C808A2" w:rsidRPr="009A61AB" w:rsidRDefault="007907E6" w:rsidP="00A826F5">
      <w:pPr>
        <w:pStyle w:val="STBody"/>
        <w:numPr>
          <w:ilvl w:val="0"/>
          <w:numId w:val="9"/>
        </w:numPr>
      </w:pPr>
      <w:r w:rsidRPr="009A61AB">
        <w:rPr>
          <w:rFonts w:eastAsia="Gill Sans MT"/>
          <w:b/>
        </w:rPr>
        <w:t>committee</w:t>
      </w:r>
      <w:r w:rsidRPr="009A61AB">
        <w:rPr>
          <w:rFonts w:eastAsia="Gill Sans MT"/>
        </w:rPr>
        <w:t xml:space="preserve">: </w:t>
      </w:r>
      <w:r w:rsidRPr="009A61AB">
        <w:t>Do not abbreviate. Capitalize when part of a formal name: </w:t>
      </w:r>
      <w:r w:rsidRPr="009A61AB">
        <w:rPr>
          <w:rStyle w:val="STBodyexamples"/>
        </w:rPr>
        <w:t>the</w:t>
      </w:r>
      <w:r w:rsidR="00F11829" w:rsidRPr="009A61AB">
        <w:rPr>
          <w:rStyle w:val="STBodyexamples"/>
        </w:rPr>
        <w:t xml:space="preserve"> System Expansion</w:t>
      </w:r>
      <w:r w:rsidRPr="009A61AB">
        <w:rPr>
          <w:rStyle w:val="STBodyexamples"/>
        </w:rPr>
        <w:t xml:space="preserve"> Committee</w:t>
      </w:r>
      <w:r w:rsidRPr="009A61AB">
        <w:t xml:space="preserve">. Do not capitalize </w:t>
      </w:r>
      <w:r w:rsidR="00926895" w:rsidRPr="009A61AB">
        <w:t xml:space="preserve">when used generically. </w:t>
      </w:r>
      <w:r w:rsidR="00926895" w:rsidRPr="009A61AB">
        <w:rPr>
          <w:rStyle w:val="STBodyexamples"/>
        </w:rPr>
        <w:t>The committee approved the alignment.</w:t>
      </w:r>
      <w:r w:rsidR="00926895" w:rsidRPr="009A61AB">
        <w:rPr>
          <w:i/>
          <w:iCs/>
        </w:rPr>
        <w:t xml:space="preserve"> </w:t>
      </w:r>
    </w:p>
    <w:p w14:paraId="28BBC0CC" w14:textId="76B9C021" w:rsidR="006C204D" w:rsidRPr="009A61AB" w:rsidRDefault="009959AF" w:rsidP="000E3E3A">
      <w:pPr>
        <w:pStyle w:val="STBody"/>
        <w:numPr>
          <w:ilvl w:val="0"/>
          <w:numId w:val="9"/>
        </w:numPr>
        <w:rPr>
          <w:color w:val="4F81BD" w:themeColor="accent1"/>
        </w:rPr>
      </w:pPr>
      <w:r w:rsidRPr="009A61AB">
        <w:t xml:space="preserve">Lowercase legislature when used generically: </w:t>
      </w:r>
      <w:r w:rsidRPr="009A61AB">
        <w:rPr>
          <w:i/>
          <w:color w:val="4F81BD" w:themeColor="accent1"/>
        </w:rPr>
        <w:t>No legislature has approved the amendment.</w:t>
      </w:r>
      <w:r w:rsidRPr="009A61AB">
        <w:rPr>
          <w:color w:val="4F81BD" w:themeColor="accent1"/>
        </w:rPr>
        <w:t xml:space="preserve"> </w:t>
      </w:r>
    </w:p>
    <w:p w14:paraId="6DB8D5F9" w14:textId="018C601E" w:rsidR="009959AF" w:rsidRPr="009A61AB" w:rsidRDefault="009959AF" w:rsidP="008312B6">
      <w:pPr>
        <w:pStyle w:val="STBody"/>
        <w:numPr>
          <w:ilvl w:val="0"/>
          <w:numId w:val="9"/>
        </w:numPr>
      </w:pPr>
      <w:r w:rsidRPr="009A61AB">
        <w:t xml:space="preserve">Capitalize </w:t>
      </w:r>
      <w:r w:rsidRPr="009A61AB">
        <w:rPr>
          <w:rStyle w:val="STBodyexamples"/>
        </w:rPr>
        <w:t>No-Build Alternative</w:t>
      </w:r>
      <w:r w:rsidRPr="009A61AB">
        <w:t xml:space="preserve"> and full names of alternatives: </w:t>
      </w:r>
      <w:r w:rsidR="00F26371" w:rsidRPr="009A61AB">
        <w:rPr>
          <w:rStyle w:val="STBodyexamples"/>
        </w:rPr>
        <w:t>Ballard</w:t>
      </w:r>
      <w:r w:rsidRPr="009A61AB">
        <w:rPr>
          <w:rStyle w:val="STBodyexamples"/>
        </w:rPr>
        <w:t xml:space="preserve"> Alternative, </w:t>
      </w:r>
      <w:r w:rsidR="00F26371" w:rsidRPr="009A61AB">
        <w:rPr>
          <w:rStyle w:val="STBodyexamples"/>
        </w:rPr>
        <w:t>Tacoma Dome</w:t>
      </w:r>
      <w:r w:rsidR="00D71BF2" w:rsidRPr="009A61AB">
        <w:rPr>
          <w:rStyle w:val="STBodyexamples"/>
        </w:rPr>
        <w:t xml:space="preserve"> </w:t>
      </w:r>
      <w:r w:rsidRPr="009A61AB">
        <w:rPr>
          <w:rStyle w:val="STBodyexamples"/>
        </w:rPr>
        <w:t>Alternative</w:t>
      </w:r>
      <w:r w:rsidRPr="009A61AB">
        <w:t xml:space="preserve">, etc. </w:t>
      </w:r>
      <w:r w:rsidR="000A5D6A" w:rsidRPr="009A61AB">
        <w:t>D</w:t>
      </w:r>
      <w:r w:rsidRPr="009A61AB">
        <w:t xml:space="preserve">o not capitalize “alternatives” when used generically. </w:t>
      </w:r>
      <w:r w:rsidRPr="009A61AB">
        <w:rPr>
          <w:rStyle w:val="STBodyexamples"/>
        </w:rPr>
        <w:t>Sound Transit evaluated alternatives for the Ballard Station</w:t>
      </w:r>
      <w:r w:rsidRPr="009A61AB">
        <w:t>.</w:t>
      </w:r>
    </w:p>
    <w:p w14:paraId="66F5A72B" w14:textId="5A42FC46" w:rsidR="00DF412F" w:rsidRPr="009A61AB" w:rsidRDefault="00B955C6" w:rsidP="006375E2">
      <w:pPr>
        <w:pStyle w:val="STBody"/>
        <w:numPr>
          <w:ilvl w:val="0"/>
          <w:numId w:val="9"/>
        </w:numPr>
        <w:rPr>
          <w:rFonts w:eastAsia="Calibri"/>
        </w:rPr>
      </w:pPr>
      <w:r w:rsidRPr="009A61AB">
        <w:t>Capitalize recognized districts, for example</w:t>
      </w:r>
      <w:r w:rsidRPr="009A61AB">
        <w:rPr>
          <w:rStyle w:val="STBodyexamples"/>
        </w:rPr>
        <w:t xml:space="preserve">: </w:t>
      </w:r>
      <w:r w:rsidR="00C14CA5" w:rsidRPr="009A61AB">
        <w:rPr>
          <w:rStyle w:val="STBodyexamples"/>
        </w:rPr>
        <w:t>Chinatown-I</w:t>
      </w:r>
      <w:r w:rsidRPr="009A61AB">
        <w:rPr>
          <w:rStyle w:val="STBodyexamples"/>
        </w:rPr>
        <w:t>nternational Distr</w:t>
      </w:r>
      <w:r w:rsidR="004813F0" w:rsidRPr="009A61AB">
        <w:rPr>
          <w:rStyle w:val="STBodyexamples"/>
        </w:rPr>
        <w:t>ict, U</w:t>
      </w:r>
      <w:r w:rsidRPr="009A61AB">
        <w:rPr>
          <w:rStyle w:val="STBodyexamples"/>
        </w:rPr>
        <w:t>niversity District, Tacoma Theater District</w:t>
      </w:r>
      <w:r w:rsidRPr="009A61AB">
        <w:t xml:space="preserve">. See </w:t>
      </w:r>
      <w:hyperlink w:anchor="University_District" w:history="1">
        <w:r w:rsidRPr="009A61AB">
          <w:rPr>
            <w:rStyle w:val="Hyperlink"/>
          </w:rPr>
          <w:t>University District</w:t>
        </w:r>
      </w:hyperlink>
      <w:r w:rsidRPr="009A61AB">
        <w:t>.</w:t>
      </w:r>
    </w:p>
    <w:p w14:paraId="1C7EC6BF" w14:textId="43759A0F" w:rsidR="009959AF" w:rsidRPr="009A61AB" w:rsidRDefault="00C43855" w:rsidP="006375E2">
      <w:pPr>
        <w:pStyle w:val="STBody"/>
        <w:numPr>
          <w:ilvl w:val="0"/>
          <w:numId w:val="9"/>
        </w:numPr>
      </w:pPr>
      <w:r w:rsidRPr="009A61AB">
        <w:rPr>
          <w:b/>
        </w:rPr>
        <w:t>a</w:t>
      </w:r>
      <w:r w:rsidR="00602395" w:rsidRPr="009A61AB">
        <w:rPr>
          <w:b/>
        </w:rPr>
        <w:t>cademic d</w:t>
      </w:r>
      <w:r w:rsidR="009959AF" w:rsidRPr="009A61AB">
        <w:rPr>
          <w:b/>
        </w:rPr>
        <w:t>epartments</w:t>
      </w:r>
      <w:r w:rsidR="009959AF" w:rsidRPr="009A61AB">
        <w:t>:</w:t>
      </w:r>
      <w:r w:rsidR="00602395" w:rsidRPr="009A61AB">
        <w:t xml:space="preserve"> </w:t>
      </w:r>
      <w:r w:rsidR="009959AF" w:rsidRPr="009A61AB">
        <w:t>Use lowercase except for words that are proper nouns or adjectives: </w:t>
      </w:r>
      <w:r w:rsidR="00A826F5" w:rsidRPr="009A61AB">
        <w:rPr>
          <w:rStyle w:val="STBodyexamples"/>
        </w:rPr>
        <w:t>T</w:t>
      </w:r>
      <w:r w:rsidR="009959AF" w:rsidRPr="009A61AB">
        <w:rPr>
          <w:rStyle w:val="STBodyexamples"/>
        </w:rPr>
        <w:t>he department of history, the history department, the department of English, the English department</w:t>
      </w:r>
      <w:r w:rsidR="009959AF" w:rsidRPr="009A61AB">
        <w:t>, or when department is part of the official and formal name: </w:t>
      </w:r>
      <w:r w:rsidR="009959AF" w:rsidRPr="009A61AB">
        <w:rPr>
          <w:rStyle w:val="STBodyexamples"/>
        </w:rPr>
        <w:t>University of Connecticut Department of Economics</w:t>
      </w:r>
      <w:r w:rsidR="009959AF" w:rsidRPr="009A61AB">
        <w:t>.</w:t>
      </w:r>
    </w:p>
    <w:p w14:paraId="469B498E" w14:textId="7F128B8E" w:rsidR="00952C3C" w:rsidRPr="009A61AB" w:rsidRDefault="007907E6" w:rsidP="005049C4">
      <w:pPr>
        <w:pStyle w:val="STBody"/>
        <w:numPr>
          <w:ilvl w:val="0"/>
          <w:numId w:val="31"/>
        </w:numPr>
      </w:pPr>
      <w:r w:rsidRPr="009A61AB">
        <w:rPr>
          <w:b/>
        </w:rPr>
        <w:t>Sound Transit departments</w:t>
      </w:r>
      <w:r w:rsidRPr="009A61AB">
        <w:t xml:space="preserve">: </w:t>
      </w:r>
      <w:r w:rsidR="009959AF" w:rsidRPr="009A61AB">
        <w:t>In a departure from Associated Press style guidelines</w:t>
      </w:r>
      <w:r w:rsidR="009959AF" w:rsidRPr="009A61AB">
        <w:rPr>
          <w:b/>
        </w:rPr>
        <w:t>, do</w:t>
      </w:r>
      <w:r w:rsidR="009959AF" w:rsidRPr="009A61AB">
        <w:t xml:space="preserve"> capitalize the names of all departments and divisions at Sound Transit and other agencies and organizations.</w:t>
      </w:r>
      <w:r w:rsidR="00270C1F" w:rsidRPr="009A61AB">
        <w:t xml:space="preserve"> </w:t>
      </w:r>
      <w:r w:rsidR="00270C1F" w:rsidRPr="009A61AB">
        <w:rPr>
          <w:rStyle w:val="STBodyexamples"/>
        </w:rPr>
        <w:t>Communications Department</w:t>
      </w:r>
      <w:r w:rsidR="00270C1F" w:rsidRPr="009A61AB">
        <w:rPr>
          <w:i/>
        </w:rPr>
        <w:t>.</w:t>
      </w:r>
    </w:p>
    <w:p w14:paraId="7FA0AFEE" w14:textId="132E7D83" w:rsidR="000A616D" w:rsidRPr="009A61AB" w:rsidRDefault="000A616D" w:rsidP="000E3E3A">
      <w:pPr>
        <w:pStyle w:val="STBody"/>
        <w:numPr>
          <w:ilvl w:val="0"/>
          <w:numId w:val="8"/>
        </w:numPr>
      </w:pPr>
      <w:r w:rsidRPr="009A61AB">
        <w:rPr>
          <w:b/>
        </w:rPr>
        <w:t>congressional</w:t>
      </w:r>
      <w:r w:rsidRPr="009A61AB">
        <w:t xml:space="preserve">: Lowercase unless part of a proper name: congressional salaries, </w:t>
      </w:r>
      <w:r w:rsidRPr="009A61AB">
        <w:rPr>
          <w:rStyle w:val="STBodyexamples"/>
        </w:rPr>
        <w:t>the Congressional Quarterly</w:t>
      </w:r>
      <w:r w:rsidRPr="009A61AB">
        <w:t xml:space="preserve">, </w:t>
      </w:r>
      <w:r w:rsidRPr="009A61AB">
        <w:rPr>
          <w:rStyle w:val="STBodyexamples"/>
        </w:rPr>
        <w:t xml:space="preserve">the </w:t>
      </w:r>
      <w:r w:rsidR="00EE6D45" w:rsidRPr="009A61AB">
        <w:rPr>
          <w:rStyle w:val="STBodyexamples"/>
        </w:rPr>
        <w:t>Congressional</w:t>
      </w:r>
      <w:r w:rsidRPr="009A61AB">
        <w:rPr>
          <w:rStyle w:val="STBodyexamples"/>
        </w:rPr>
        <w:t xml:space="preserve"> Record</w:t>
      </w:r>
      <w:r w:rsidRPr="009A61AB">
        <w:t xml:space="preserve">. </w:t>
      </w:r>
    </w:p>
    <w:p w14:paraId="33DCCFEF" w14:textId="4C81DD51" w:rsidR="00FE7419" w:rsidRPr="009A61AB" w:rsidRDefault="000A616D" w:rsidP="000177B2">
      <w:pPr>
        <w:pStyle w:val="STBody"/>
        <w:numPr>
          <w:ilvl w:val="0"/>
          <w:numId w:val="8"/>
        </w:numPr>
      </w:pPr>
      <w:r w:rsidRPr="009A61AB">
        <w:rPr>
          <w:b/>
        </w:rPr>
        <w:lastRenderedPageBreak/>
        <w:t>congressional districts</w:t>
      </w:r>
      <w:r w:rsidRPr="009A61AB">
        <w:t xml:space="preserve">: Use figures and capitalize </w:t>
      </w:r>
      <w:r w:rsidR="00EE6D45" w:rsidRPr="009A61AB">
        <w:t>district</w:t>
      </w:r>
      <w:r w:rsidRPr="009A61AB">
        <w:t xml:space="preserve"> when joined with a figure</w:t>
      </w:r>
      <w:r w:rsidRPr="009A61AB">
        <w:rPr>
          <w:vertAlign w:val="superscript"/>
        </w:rPr>
        <w:t xml:space="preserve">: </w:t>
      </w:r>
      <w:r w:rsidRPr="009A61AB">
        <w:rPr>
          <w:rStyle w:val="STBodyexamples"/>
        </w:rPr>
        <w:t>the 1st Congressional District</w:t>
      </w:r>
      <w:r w:rsidRPr="009A61AB">
        <w:rPr>
          <w:vertAlign w:val="superscript"/>
        </w:rPr>
        <w:t xml:space="preserve">, </w:t>
      </w:r>
      <w:r w:rsidRPr="009A61AB">
        <w:rPr>
          <w:rStyle w:val="STBodyexamples"/>
        </w:rPr>
        <w:t>the 1st District</w:t>
      </w:r>
      <w:r w:rsidRPr="009A61AB">
        <w:t xml:space="preserve">. Lowercase district </w:t>
      </w:r>
      <w:r w:rsidR="00EE6D45" w:rsidRPr="009A61AB">
        <w:t>whenever</w:t>
      </w:r>
      <w:r w:rsidRPr="009A61AB">
        <w:t xml:space="preserve"> it stands alon</w:t>
      </w:r>
      <w:r w:rsidR="00FE7419" w:rsidRPr="009A61AB">
        <w:t>e.</w:t>
      </w:r>
    </w:p>
    <w:p w14:paraId="4EA2CE6A" w14:textId="77777777" w:rsidR="00D8440A" w:rsidRPr="009A61AB" w:rsidRDefault="00D8440A" w:rsidP="00D8440A">
      <w:pPr>
        <w:pStyle w:val="STBody"/>
        <w:rPr>
          <w:rStyle w:val="STstyleentry"/>
          <w:sz w:val="22"/>
          <w:szCs w:val="22"/>
        </w:rPr>
      </w:pPr>
    </w:p>
    <w:p w14:paraId="7B43EFAD" w14:textId="779393CE" w:rsidR="00D8440A" w:rsidRPr="009A61AB" w:rsidRDefault="00D8440A" w:rsidP="00037E7A">
      <w:pPr>
        <w:pStyle w:val="STBody"/>
        <w:rPr>
          <w:rStyle w:val="STstyleentry"/>
          <w:b w:val="0"/>
          <w:sz w:val="22"/>
          <w:szCs w:val="22"/>
        </w:rPr>
      </w:pPr>
      <w:r w:rsidRPr="009A61AB">
        <w:rPr>
          <w:rStyle w:val="STstyleentry"/>
          <w:szCs w:val="24"/>
        </w:rPr>
        <w:t>cardinal directions</w:t>
      </w:r>
      <w:r w:rsidRPr="009A61AB">
        <w:rPr>
          <w:rStyle w:val="STstyleentry"/>
          <w:b w:val="0"/>
          <w:szCs w:val="24"/>
        </w:rPr>
        <w:t xml:space="preserve"> </w:t>
      </w:r>
      <w:r w:rsidRPr="009A61AB">
        <w:rPr>
          <w:rStyle w:val="STstyleentry"/>
          <w:b w:val="0"/>
          <w:sz w:val="22"/>
          <w:szCs w:val="22"/>
        </w:rPr>
        <w:t xml:space="preserve">Do not capitalize </w:t>
      </w:r>
      <w:r w:rsidRPr="009A61AB">
        <w:rPr>
          <w:rStyle w:val="STstyleentry"/>
          <w:b w:val="0"/>
          <w:color w:val="4F81BD" w:themeColor="accent1"/>
          <w:sz w:val="22"/>
          <w:szCs w:val="22"/>
        </w:rPr>
        <w:t xml:space="preserve">north, south, east, west </w:t>
      </w:r>
      <w:r w:rsidRPr="009A61AB">
        <w:rPr>
          <w:rStyle w:val="STstyleentry"/>
          <w:b w:val="0"/>
          <w:sz w:val="22"/>
          <w:szCs w:val="22"/>
        </w:rPr>
        <w:t>unless part of a proper name.</w:t>
      </w:r>
      <w:r w:rsidR="003A164E">
        <w:rPr>
          <w:rStyle w:val="STstyleentry"/>
          <w:b w:val="0"/>
          <w:sz w:val="22"/>
          <w:szCs w:val="22"/>
        </w:rPr>
        <w:t xml:space="preserve"> </w:t>
      </w:r>
      <w:r w:rsidR="00037E7A">
        <w:rPr>
          <w:rStyle w:val="STstyleentry"/>
          <w:b w:val="0"/>
          <w:sz w:val="22"/>
          <w:szCs w:val="22"/>
        </w:rPr>
        <w:t xml:space="preserve">Never spell out in street names. </w:t>
      </w:r>
    </w:p>
    <w:p w14:paraId="16C72D0B" w14:textId="77777777" w:rsidR="00602395" w:rsidRPr="009A61AB" w:rsidRDefault="00602395" w:rsidP="00A826F5">
      <w:pPr>
        <w:pStyle w:val="STBody"/>
        <w:rPr>
          <w:rFonts w:eastAsia="Tahoma"/>
        </w:rPr>
      </w:pPr>
    </w:p>
    <w:p w14:paraId="7217C8F3" w14:textId="6CEDDBED" w:rsidR="009959AF" w:rsidRPr="009A61AB" w:rsidRDefault="009959AF" w:rsidP="00A826F5">
      <w:pPr>
        <w:pStyle w:val="STBody"/>
        <w:rPr>
          <w:rFonts w:eastAsia="Gill Sans MT"/>
        </w:rPr>
      </w:pPr>
      <w:bookmarkStart w:id="36" w:name="Cent_Puget_S_Regional_Transit_Authority"/>
      <w:r w:rsidRPr="009A61AB">
        <w:rPr>
          <w:rStyle w:val="STstyleentry"/>
          <w:rFonts w:eastAsia="Tahoma"/>
        </w:rPr>
        <w:t>Central Puget Sound Regional Transit Authority</w:t>
      </w:r>
      <w:r w:rsidRPr="009A61AB">
        <w:rPr>
          <w:rFonts w:eastAsia="Tahoma"/>
        </w:rPr>
        <w:t xml:space="preserve"> </w:t>
      </w:r>
      <w:bookmarkEnd w:id="36"/>
      <w:r w:rsidRPr="009A61AB">
        <w:rPr>
          <w:rFonts w:eastAsia="Gill Sans MT"/>
        </w:rPr>
        <w:t xml:space="preserve">Sound </w:t>
      </w:r>
      <w:r w:rsidR="007E6F72" w:rsidRPr="009A61AB">
        <w:rPr>
          <w:rFonts w:eastAsia="Gill Sans MT"/>
        </w:rPr>
        <w:t>T</w:t>
      </w:r>
      <w:r w:rsidRPr="009A61AB">
        <w:rPr>
          <w:rFonts w:eastAsia="Gill Sans MT"/>
        </w:rPr>
        <w:t>ransit</w:t>
      </w:r>
      <w:r w:rsidR="007E6F72" w:rsidRPr="009A61AB">
        <w:rPr>
          <w:rFonts w:eastAsia="Gill Sans MT"/>
        </w:rPr>
        <w:t>'s legal name</w:t>
      </w:r>
      <w:r w:rsidR="00270C1F" w:rsidRPr="009A61AB">
        <w:rPr>
          <w:rFonts w:eastAsia="Gill Sans MT"/>
        </w:rPr>
        <w:t>.</w:t>
      </w:r>
      <w:r w:rsidRPr="009A61AB">
        <w:rPr>
          <w:rFonts w:eastAsia="Gill Sans MT"/>
        </w:rPr>
        <w:t xml:space="preserve"> </w:t>
      </w:r>
      <w:r w:rsidRPr="009A61AB">
        <w:t>Use</w:t>
      </w:r>
      <w:r w:rsidR="00602395" w:rsidRPr="009A61AB">
        <w:t xml:space="preserve"> </w:t>
      </w:r>
      <w:r w:rsidRPr="009A61AB">
        <w:t xml:space="preserve">only on contracts and board motions and resolutions. Do not refer to the agency as the </w:t>
      </w:r>
      <w:r w:rsidRPr="009A61AB">
        <w:rPr>
          <w:rFonts w:eastAsia="Gill Sans MT"/>
        </w:rPr>
        <w:t>RTA</w:t>
      </w:r>
      <w:r w:rsidR="00815B29" w:rsidRPr="009A61AB">
        <w:rPr>
          <w:rFonts w:eastAsia="Gill Sans MT"/>
        </w:rPr>
        <w:t>.</w:t>
      </w:r>
    </w:p>
    <w:p w14:paraId="639FE654" w14:textId="77777777" w:rsidR="00D44E7B" w:rsidRPr="009A61AB" w:rsidRDefault="00D44E7B" w:rsidP="00A826F5">
      <w:pPr>
        <w:pStyle w:val="STBody"/>
        <w:rPr>
          <w:rStyle w:val="STBodyexamples"/>
        </w:rPr>
      </w:pPr>
    </w:p>
    <w:p w14:paraId="47ED2E0A" w14:textId="5C3A0C15" w:rsidR="00EA282D" w:rsidRPr="009A61AB" w:rsidRDefault="00F07286" w:rsidP="00A826F5">
      <w:pPr>
        <w:pStyle w:val="STBody"/>
      </w:pPr>
      <w:bookmarkStart w:id="37" w:name="citizen"/>
      <w:bookmarkStart w:id="38" w:name="cliches"/>
      <w:r w:rsidRPr="009A61AB">
        <w:rPr>
          <w:rStyle w:val="STstyleentry"/>
        </w:rPr>
        <w:t>citizen</w:t>
      </w:r>
      <w:bookmarkEnd w:id="37"/>
      <w:r w:rsidRPr="009A61AB">
        <w:rPr>
          <w:rStyle w:val="STstyleentry"/>
        </w:rPr>
        <w:t xml:space="preserve"> </w:t>
      </w:r>
      <w:r w:rsidR="004148CA" w:rsidRPr="009A61AB">
        <w:t xml:space="preserve">In most cases, </w:t>
      </w:r>
      <w:r w:rsidRPr="009A61AB">
        <w:t>use </w:t>
      </w:r>
      <w:r w:rsidRPr="009A61AB">
        <w:rPr>
          <w:rStyle w:val="STBodyexamples"/>
        </w:rPr>
        <w:t>resident</w:t>
      </w:r>
      <w:r w:rsidR="004148CA" w:rsidRPr="009A61AB">
        <w:rPr>
          <w:rStyle w:val="STBodyexamples"/>
        </w:rPr>
        <w:t xml:space="preserve"> </w:t>
      </w:r>
      <w:r w:rsidR="004148CA" w:rsidRPr="009A61AB">
        <w:t>instead</w:t>
      </w:r>
      <w:r w:rsidRPr="009A61AB">
        <w:t>,</w:t>
      </w:r>
      <w:r w:rsidR="004148CA" w:rsidRPr="009A61AB">
        <w:t xml:space="preserve"> unless referring only to persons with full citizenship</w:t>
      </w:r>
      <w:r w:rsidRPr="009A61AB">
        <w:t>.</w:t>
      </w:r>
      <w:r w:rsidR="007E70DE" w:rsidRPr="009A61AB">
        <w:rPr>
          <w:rStyle w:val="STstyleentry"/>
        </w:rPr>
        <w:br/>
      </w:r>
      <w:bookmarkEnd w:id="38"/>
    </w:p>
    <w:p w14:paraId="7AD27ACF" w14:textId="7FC48A1C" w:rsidR="00EA282D" w:rsidRPr="009A61AB" w:rsidRDefault="00EA282D" w:rsidP="00EA282D">
      <w:pPr>
        <w:pStyle w:val="STBody"/>
      </w:pPr>
      <w:bookmarkStart w:id="39" w:name="co"/>
      <w:r w:rsidRPr="009A61AB">
        <w:rPr>
          <w:rStyle w:val="STstyleentry"/>
        </w:rPr>
        <w:t>co-</w:t>
      </w:r>
      <w:bookmarkEnd w:id="39"/>
      <w:r w:rsidRPr="009A61AB">
        <w:t xml:space="preserve"> Retain the hyphen </w:t>
      </w:r>
      <w:r w:rsidR="796BE20B" w:rsidRPr="009A61AB">
        <w:t>when forming</w:t>
      </w:r>
      <w:r w:rsidRPr="009A61AB">
        <w:t xml:space="preserve"> nouns, adjectives and verbs that indicate occupation or status:</w:t>
      </w:r>
    </w:p>
    <w:p w14:paraId="6F4E47A4" w14:textId="1501F3A0" w:rsidR="00EA282D" w:rsidRPr="009A61AB" w:rsidRDefault="00EA282D" w:rsidP="00EA282D">
      <w:pPr>
        <w:pStyle w:val="STBody"/>
      </w:pPr>
      <w:r w:rsidRPr="009A61AB">
        <w:rPr>
          <w:rStyle w:val="STBodyexamples"/>
        </w:rPr>
        <w:t>co-author</w:t>
      </w:r>
      <w:r w:rsidRPr="009A61AB">
        <w:t xml:space="preserve"> | </w:t>
      </w:r>
      <w:r w:rsidRPr="009A61AB">
        <w:rPr>
          <w:rStyle w:val="STBodyexamples"/>
        </w:rPr>
        <w:t>co-pilot</w:t>
      </w:r>
    </w:p>
    <w:p w14:paraId="06EC0829" w14:textId="0CAA290E" w:rsidR="00EA282D" w:rsidRPr="009A61AB" w:rsidRDefault="00EA282D" w:rsidP="00EA282D">
      <w:pPr>
        <w:pStyle w:val="STBody"/>
        <w:rPr>
          <w:rStyle w:val="STBodyexamples"/>
        </w:rPr>
      </w:pPr>
      <w:r w:rsidRPr="009A61AB">
        <w:rPr>
          <w:rStyle w:val="STBodyexamples"/>
        </w:rPr>
        <w:t>co-chairperson</w:t>
      </w:r>
      <w:r w:rsidRPr="009A61AB">
        <w:t xml:space="preserve"> </w:t>
      </w:r>
    </w:p>
    <w:p w14:paraId="66CB2D6B" w14:textId="58A219BD" w:rsidR="00EA282D" w:rsidRPr="009A61AB" w:rsidRDefault="00EA282D" w:rsidP="00EA282D">
      <w:pPr>
        <w:pStyle w:val="STBody"/>
        <w:rPr>
          <w:rStyle w:val="STBodyexamples"/>
        </w:rPr>
      </w:pPr>
      <w:r w:rsidRPr="009A61AB">
        <w:rPr>
          <w:rStyle w:val="STBodyexamples"/>
        </w:rPr>
        <w:t>co-defendant</w:t>
      </w:r>
      <w:r w:rsidRPr="009A61AB">
        <w:t xml:space="preserve"> | </w:t>
      </w:r>
      <w:r w:rsidRPr="009A61AB">
        <w:rPr>
          <w:rStyle w:val="STBodyexamples"/>
        </w:rPr>
        <w:t>co-signer</w:t>
      </w:r>
    </w:p>
    <w:p w14:paraId="5DC25069" w14:textId="0C149D6A" w:rsidR="00EA282D" w:rsidRPr="009A61AB" w:rsidRDefault="00EA282D" w:rsidP="00EA282D">
      <w:pPr>
        <w:pStyle w:val="STBody"/>
        <w:rPr>
          <w:rStyle w:val="STBodyexamples"/>
        </w:rPr>
      </w:pPr>
      <w:r w:rsidRPr="009A61AB">
        <w:rPr>
          <w:rStyle w:val="STBodyexamples"/>
        </w:rPr>
        <w:t>co-host</w:t>
      </w:r>
      <w:r w:rsidRPr="009A61AB">
        <w:t xml:space="preserve"> | </w:t>
      </w:r>
      <w:r w:rsidRPr="009A61AB">
        <w:rPr>
          <w:rStyle w:val="STBodyexamples"/>
        </w:rPr>
        <w:t>co-sponsor</w:t>
      </w:r>
    </w:p>
    <w:p w14:paraId="0DE7909A" w14:textId="49F07945" w:rsidR="00EA282D" w:rsidRPr="009A61AB" w:rsidRDefault="00EA282D" w:rsidP="00EA282D">
      <w:pPr>
        <w:pStyle w:val="STBody"/>
        <w:rPr>
          <w:rStyle w:val="STBodyexamples"/>
        </w:rPr>
      </w:pPr>
      <w:r w:rsidRPr="009A61AB">
        <w:rPr>
          <w:rStyle w:val="STBodyexamples"/>
        </w:rPr>
        <w:t>co-owner</w:t>
      </w:r>
      <w:r w:rsidRPr="009A61AB">
        <w:t xml:space="preserve"> | </w:t>
      </w:r>
      <w:r w:rsidRPr="009A61AB">
        <w:rPr>
          <w:rStyle w:val="STBodyexamples"/>
        </w:rPr>
        <w:t>co-star</w:t>
      </w:r>
    </w:p>
    <w:p w14:paraId="2969327F" w14:textId="65577166" w:rsidR="00EA282D" w:rsidRPr="009A61AB" w:rsidRDefault="00EA282D" w:rsidP="00EA282D">
      <w:pPr>
        <w:pStyle w:val="STBody"/>
        <w:rPr>
          <w:rStyle w:val="STBodyexamples"/>
          <w:i w:val="0"/>
          <w:color w:val="595959"/>
        </w:rPr>
      </w:pPr>
      <w:r w:rsidRPr="009A61AB">
        <w:rPr>
          <w:rStyle w:val="STBodyexamples"/>
        </w:rPr>
        <w:t>co-partner</w:t>
      </w:r>
      <w:r w:rsidRPr="009A61AB">
        <w:t xml:space="preserve"> | </w:t>
      </w:r>
      <w:r w:rsidRPr="009A61AB">
        <w:rPr>
          <w:rStyle w:val="STBodyexamples"/>
        </w:rPr>
        <w:t>co-worker</w:t>
      </w:r>
    </w:p>
    <w:p w14:paraId="1B0F46B0" w14:textId="77777777" w:rsidR="00005E79" w:rsidRPr="009A61AB" w:rsidRDefault="00005E79" w:rsidP="00A826F5">
      <w:pPr>
        <w:pStyle w:val="STBody"/>
        <w:rPr>
          <w:rStyle w:val="STBodyexamples"/>
        </w:rPr>
      </w:pPr>
    </w:p>
    <w:p w14:paraId="06BDDACF" w14:textId="04FEAB36" w:rsidR="00FE314C" w:rsidRPr="009A61AB" w:rsidRDefault="00005E79" w:rsidP="00A826F5">
      <w:pPr>
        <w:pStyle w:val="STBody"/>
      </w:pPr>
      <w:bookmarkStart w:id="40" w:name="colon_capitalization"/>
      <w:r w:rsidRPr="009A61AB">
        <w:rPr>
          <w:rStyle w:val="STstyleentry"/>
        </w:rPr>
        <w:t>colon capitalization</w:t>
      </w:r>
      <w:bookmarkEnd w:id="40"/>
      <w:r w:rsidRPr="009A61AB">
        <w:rPr>
          <w:rStyle w:val="STstyleentry"/>
        </w:rPr>
        <w:t xml:space="preserve"> </w:t>
      </w:r>
      <w:r w:rsidRPr="009A61AB">
        <w:t>Capitalize the first word after a colon only when it’s a proper name or the start of a complete sentence</w:t>
      </w:r>
      <w:r w:rsidR="002E0E66" w:rsidRPr="009A61AB">
        <w:t xml:space="preserve"> or the first word in </w:t>
      </w:r>
      <w:hyperlink w:anchor="bullets_lists" w:history="1">
        <w:r w:rsidR="00C17611" w:rsidRPr="009A61AB">
          <w:rPr>
            <w:rStyle w:val="Hyperlink"/>
          </w:rPr>
          <w:t>bulleted lists</w:t>
        </w:r>
      </w:hyperlink>
      <w:r w:rsidRPr="009A61AB">
        <w:t xml:space="preserve">. </w:t>
      </w:r>
    </w:p>
    <w:p w14:paraId="06100D6C" w14:textId="77777777" w:rsidR="00D71BF2" w:rsidRPr="009A61AB" w:rsidRDefault="00D71BF2" w:rsidP="00A826F5">
      <w:pPr>
        <w:pStyle w:val="STBody"/>
        <w:rPr>
          <w:rStyle w:val="STBodyexamples"/>
        </w:rPr>
      </w:pPr>
    </w:p>
    <w:p w14:paraId="404A413E" w14:textId="24B2043E" w:rsidR="00AE2464" w:rsidRPr="009A61AB" w:rsidRDefault="00FE314C" w:rsidP="00BC6A00">
      <w:pPr>
        <w:pStyle w:val="STBody"/>
        <w:rPr>
          <w:rStyle w:val="STBodyexamples"/>
          <w:i w:val="0"/>
          <w:color w:val="595959"/>
          <w:szCs w:val="22"/>
        </w:rPr>
      </w:pPr>
      <w:bookmarkStart w:id="41" w:name="_Toc504641847"/>
      <w:bookmarkStart w:id="42" w:name="commas"/>
      <w:r w:rsidRPr="009A61AB">
        <w:rPr>
          <w:rStyle w:val="STstyleentry"/>
        </w:rPr>
        <w:t>commas</w:t>
      </w:r>
      <w:bookmarkEnd w:id="41"/>
      <w:bookmarkEnd w:id="42"/>
      <w:r w:rsidRPr="009A61AB">
        <w:t xml:space="preserve"> </w:t>
      </w:r>
      <w:r w:rsidR="00BC6A00" w:rsidRPr="009A61AB">
        <w:t>See punctuation section</w:t>
      </w:r>
      <w:r w:rsidR="00527E89" w:rsidRPr="009A61AB">
        <w:t>.</w:t>
      </w:r>
    </w:p>
    <w:p w14:paraId="756A6CC6" w14:textId="77777777" w:rsidR="00CE67EB" w:rsidRPr="009A61AB" w:rsidRDefault="00CE67EB" w:rsidP="00A826F5">
      <w:pPr>
        <w:pStyle w:val="STBody"/>
      </w:pPr>
    </w:p>
    <w:p w14:paraId="0EDBDC5F" w14:textId="143E1605" w:rsidR="0078126A" w:rsidRPr="009A61AB" w:rsidRDefault="009959AF" w:rsidP="00A826F5">
      <w:pPr>
        <w:pStyle w:val="STBody"/>
      </w:pPr>
      <w:bookmarkStart w:id="43" w:name="commuter_rail"/>
      <w:r w:rsidRPr="009A61AB">
        <w:rPr>
          <w:rStyle w:val="STstyleentry"/>
        </w:rPr>
        <w:t>commuter rail</w:t>
      </w:r>
      <w:bookmarkEnd w:id="43"/>
      <w:r w:rsidR="00D71BF2" w:rsidRPr="009A61AB">
        <w:rPr>
          <w:rStyle w:val="STstyleentry"/>
        </w:rPr>
        <w:t xml:space="preserve"> </w:t>
      </w:r>
      <w:r w:rsidR="00D71BF2" w:rsidRPr="009A61AB">
        <w:t>A</w:t>
      </w:r>
      <w:r w:rsidR="00157EF0" w:rsidRPr="009A61AB">
        <w:t>cce</w:t>
      </w:r>
      <w:r w:rsidR="005252FF" w:rsidRPr="009A61AB">
        <w:t>p</w:t>
      </w:r>
      <w:r w:rsidR="00157EF0" w:rsidRPr="009A61AB">
        <w:t xml:space="preserve">table in limited contexts, but use </w:t>
      </w:r>
      <w:r w:rsidR="00157EF0" w:rsidRPr="009A61AB">
        <w:rPr>
          <w:rStyle w:val="STBodyexamples"/>
        </w:rPr>
        <w:t>Sounder trains</w:t>
      </w:r>
      <w:r w:rsidR="00157EF0" w:rsidRPr="009A61AB">
        <w:t xml:space="preserve"> instead when </w:t>
      </w:r>
      <w:proofErr w:type="gramStart"/>
      <w:r w:rsidR="00157EF0" w:rsidRPr="009A61AB">
        <w:t>possible</w:t>
      </w:r>
      <w:proofErr w:type="gramEnd"/>
      <w:r w:rsidR="00157EF0" w:rsidRPr="009A61AB">
        <w:t xml:space="preserve"> when referring to overall Sounder service, or </w:t>
      </w:r>
      <w:r w:rsidR="00EB27ED" w:rsidRPr="009A61AB">
        <w:t xml:space="preserve">use </w:t>
      </w:r>
      <w:r w:rsidR="00EB27ED" w:rsidRPr="009A61AB">
        <w:rPr>
          <w:rStyle w:val="STBodyexamples"/>
        </w:rPr>
        <w:t>S Line</w:t>
      </w:r>
      <w:r w:rsidR="00EB27ED" w:rsidRPr="009A61AB">
        <w:t xml:space="preserve"> and </w:t>
      </w:r>
      <w:r w:rsidR="00EB27ED" w:rsidRPr="009A61AB">
        <w:rPr>
          <w:rStyle w:val="STBodyexamples"/>
        </w:rPr>
        <w:t>N Line</w:t>
      </w:r>
      <w:r w:rsidR="00255027" w:rsidRPr="009A61AB">
        <w:t xml:space="preserve"> when referring to a single line.</w:t>
      </w:r>
    </w:p>
    <w:p w14:paraId="23A1E67B" w14:textId="77777777" w:rsidR="0078126A" w:rsidRPr="009A61AB" w:rsidRDefault="0078126A" w:rsidP="00A826F5">
      <w:pPr>
        <w:pStyle w:val="STBody"/>
        <w:rPr>
          <w:color w:val="auto"/>
        </w:rPr>
      </w:pPr>
    </w:p>
    <w:p w14:paraId="2CB14F05" w14:textId="45FD61E1" w:rsidR="00A05869" w:rsidRPr="009A61AB" w:rsidRDefault="0078126A" w:rsidP="00A05869">
      <w:pPr>
        <w:pStyle w:val="STBody"/>
        <w:rPr>
          <w:rStyle w:val="STBodyexamples"/>
          <w:i w:val="0"/>
          <w:color w:val="595959"/>
        </w:rPr>
      </w:pPr>
      <w:bookmarkStart w:id="44" w:name="composition_titles"/>
      <w:r w:rsidRPr="009A61AB">
        <w:rPr>
          <w:rStyle w:val="STstyleentry"/>
        </w:rPr>
        <w:lastRenderedPageBreak/>
        <w:t>composition titles</w:t>
      </w:r>
      <w:bookmarkEnd w:id="44"/>
      <w:r w:rsidR="00A05869" w:rsidRPr="009A61AB">
        <w:t xml:space="preserve"> </w:t>
      </w:r>
      <w:r w:rsidRPr="009A61AB">
        <w:t xml:space="preserve">Capitalize </w:t>
      </w:r>
      <w:r w:rsidR="00A05869" w:rsidRPr="009A61AB">
        <w:t xml:space="preserve">all words in a </w:t>
      </w:r>
      <w:r w:rsidRPr="009A61AB">
        <w:t>ti</w:t>
      </w:r>
      <w:r w:rsidR="00A05869" w:rsidRPr="009A61AB">
        <w:t xml:space="preserve">tle except articles (a, an, the); prepositions of three or fewer letters (for, of, on, up, etc.); and conjunctions of three or fewer letters (and, but, for, not, </w:t>
      </w:r>
      <w:proofErr w:type="gramStart"/>
      <w:r w:rsidR="00A05869" w:rsidRPr="009A61AB">
        <w:t>or,</w:t>
      </w:r>
      <w:proofErr w:type="gramEnd"/>
      <w:r w:rsidR="00A05869" w:rsidRPr="009A61AB">
        <w:t xml:space="preserve"> so, yet, etc.) unless any of those start or end the title. This applies to </w:t>
      </w:r>
      <w:r w:rsidRPr="009A61AB">
        <w:t xml:space="preserve">books, </w:t>
      </w:r>
      <w:r w:rsidR="00A05869" w:rsidRPr="009A61AB">
        <w:t xml:space="preserve">reports, </w:t>
      </w:r>
      <w:r w:rsidRPr="009A61AB">
        <w:t>long po</w:t>
      </w:r>
      <w:r w:rsidR="006B4B11" w:rsidRPr="009A61AB">
        <w:t>ems, long musical compositions</w:t>
      </w:r>
      <w:r w:rsidRPr="009A61AB">
        <w:t xml:space="preserve">, movies, newsletters, plays and works of art such as paintings and sculpture. </w:t>
      </w:r>
    </w:p>
    <w:p w14:paraId="7EA39724" w14:textId="6858851B" w:rsidR="00092AA8" w:rsidRPr="009A61AB" w:rsidRDefault="0078126A" w:rsidP="003146C9">
      <w:pPr>
        <w:pStyle w:val="STBody"/>
        <w:numPr>
          <w:ilvl w:val="0"/>
          <w:numId w:val="65"/>
        </w:numPr>
      </w:pPr>
      <w:r w:rsidRPr="009A61AB">
        <w:t>Capitalize an article — </w:t>
      </w:r>
      <w:r w:rsidRPr="009A61AB">
        <w:rPr>
          <w:color w:val="4F81BD" w:themeColor="accent1"/>
        </w:rPr>
        <w:t>a, an</w:t>
      </w:r>
      <w:r w:rsidR="00131381" w:rsidRPr="009A61AB">
        <w:rPr>
          <w:color w:val="4F81BD" w:themeColor="accent1"/>
        </w:rPr>
        <w:t>, the</w:t>
      </w:r>
      <w:r w:rsidRPr="009A61AB">
        <w:rPr>
          <w:color w:val="4F81BD" w:themeColor="accent1"/>
        </w:rPr>
        <w:t> </w:t>
      </w:r>
      <w:r w:rsidRPr="009A61AB">
        <w:t>— or words of fewer than four letters if it is the first or last word in a title.</w:t>
      </w:r>
    </w:p>
    <w:p w14:paraId="4F8A9C5F" w14:textId="77777777" w:rsidR="005929C4" w:rsidRPr="009A61AB" w:rsidRDefault="005929C4" w:rsidP="00094F47">
      <w:pPr>
        <w:spacing w:before="10"/>
        <w:rPr>
          <w:rFonts w:ascii="Arial" w:eastAsia="Gill Sans MT" w:hAnsi="Arial" w:cs="Arial"/>
          <w:i/>
          <w:sz w:val="23"/>
          <w:szCs w:val="23"/>
        </w:rPr>
      </w:pPr>
    </w:p>
    <w:p w14:paraId="2A0CBC39" w14:textId="7EA34687" w:rsidR="007E1AA6" w:rsidRPr="009A61AB" w:rsidRDefault="00B955C6" w:rsidP="00DB012D">
      <w:pPr>
        <w:pStyle w:val="Heading1"/>
        <w:rPr>
          <w:rStyle w:val="STstyleentry"/>
          <w:rFonts w:cs="Arial"/>
          <w:b/>
          <w:sz w:val="40"/>
        </w:rPr>
      </w:pPr>
      <w:bookmarkStart w:id="45" w:name="D"/>
      <w:r w:rsidRPr="009A61AB">
        <w:rPr>
          <w:rFonts w:cs="Arial"/>
        </w:rPr>
        <w:t>D</w:t>
      </w:r>
      <w:bookmarkStart w:id="46" w:name="degrees"/>
      <w:bookmarkEnd w:id="45"/>
    </w:p>
    <w:bookmarkEnd w:id="46"/>
    <w:p w14:paraId="4CA1E702" w14:textId="77777777" w:rsidR="007E1AA6" w:rsidRDefault="007E1AA6" w:rsidP="0027544B">
      <w:pPr>
        <w:pStyle w:val="STBody"/>
      </w:pPr>
    </w:p>
    <w:p w14:paraId="09F675FC" w14:textId="2B34F400" w:rsidR="00A7030E" w:rsidRPr="006D34A2" w:rsidRDefault="001510FD" w:rsidP="0027544B">
      <w:pPr>
        <w:pStyle w:val="STBody"/>
        <w:rPr>
          <w:sz w:val="20"/>
          <w:szCs w:val="18"/>
        </w:rPr>
      </w:pPr>
      <w:r w:rsidRPr="001510FD">
        <w:rPr>
          <w:b/>
          <w:bCs/>
          <w:sz w:val="24"/>
          <w:szCs w:val="22"/>
        </w:rPr>
        <w:t xml:space="preserve">deafblind </w:t>
      </w:r>
      <w:r w:rsidR="006D34A2" w:rsidRPr="006D34A2">
        <w:t>Having a severe impairment of both hearing and vision.</w:t>
      </w:r>
      <w:r w:rsidR="006D34A2">
        <w:t xml:space="preserve"> This term is the accepted term for a person who is both blind and deaf. Always </w:t>
      </w:r>
      <w:r w:rsidR="008D6020">
        <w:t>use person-first language: A person who is deafblind.</w:t>
      </w:r>
    </w:p>
    <w:p w14:paraId="55F348D3" w14:textId="77777777" w:rsidR="00A7030E" w:rsidRPr="009A61AB" w:rsidRDefault="00A7030E" w:rsidP="0027544B">
      <w:pPr>
        <w:pStyle w:val="STBody"/>
      </w:pPr>
    </w:p>
    <w:p w14:paraId="7A2805A6" w14:textId="1A68D912" w:rsidR="007E1AA6" w:rsidRPr="009A61AB" w:rsidRDefault="007E1AA6" w:rsidP="0027544B">
      <w:pPr>
        <w:pStyle w:val="STBody"/>
      </w:pPr>
      <w:bookmarkStart w:id="47" w:name="departments_divisions"/>
      <w:r w:rsidRPr="009A61AB">
        <w:rPr>
          <w:rStyle w:val="STstyleentry"/>
        </w:rPr>
        <w:t>departments and divisions</w:t>
      </w:r>
      <w:r w:rsidRPr="009A61AB">
        <w:t xml:space="preserve"> </w:t>
      </w:r>
      <w:bookmarkEnd w:id="47"/>
      <w:r w:rsidRPr="009A61AB">
        <w:t>Capitalize the names of all Sound Transit departments and divisions.</w:t>
      </w:r>
    </w:p>
    <w:p w14:paraId="214AF5DD" w14:textId="77777777" w:rsidR="000A387A" w:rsidRPr="009A61AB" w:rsidRDefault="000A387A" w:rsidP="0027544B">
      <w:pPr>
        <w:pStyle w:val="STBody"/>
        <w:rPr>
          <w:rStyle w:val="STstyleentry"/>
        </w:rPr>
      </w:pPr>
    </w:p>
    <w:p w14:paraId="11636CCD" w14:textId="35BCCF7F" w:rsidR="00D150EC" w:rsidRPr="009A61AB" w:rsidRDefault="00D150EC" w:rsidP="0027544B">
      <w:pPr>
        <w:pStyle w:val="STBody"/>
      </w:pPr>
      <w:bookmarkStart w:id="48" w:name="Department_of_Transportation"/>
      <w:r w:rsidRPr="009A61AB">
        <w:rPr>
          <w:rStyle w:val="STstyleentry"/>
        </w:rPr>
        <w:t>Department of Transportation</w:t>
      </w:r>
      <w:bookmarkEnd w:id="48"/>
      <w:r w:rsidRPr="009A61AB">
        <w:t xml:space="preserve"> Refer to the Washington State Department of Transportation as the </w:t>
      </w:r>
      <w:r w:rsidRPr="009A61AB">
        <w:rPr>
          <w:rStyle w:val="STBodyexamples"/>
        </w:rPr>
        <w:t>state Department of Transportation</w:t>
      </w:r>
      <w:r w:rsidRPr="009A61AB">
        <w:t>. Do no</w:t>
      </w:r>
      <w:r w:rsidR="00DE6F67" w:rsidRPr="009A61AB">
        <w:t>t use abbreviations or acronyms, such as WSDOT, on first reference.</w:t>
      </w:r>
    </w:p>
    <w:p w14:paraId="27710BE9" w14:textId="7A72A4AE" w:rsidR="00DA4E00" w:rsidRPr="009A61AB" w:rsidRDefault="00DA4E00" w:rsidP="0027544B">
      <w:pPr>
        <w:pStyle w:val="STBody"/>
      </w:pPr>
    </w:p>
    <w:p w14:paraId="1B24A3D2" w14:textId="7A53763B" w:rsidR="00DA4E00" w:rsidRPr="009A61AB" w:rsidRDefault="00DA4E00" w:rsidP="00DA4E00">
      <w:pPr>
        <w:pStyle w:val="STBody"/>
      </w:pPr>
      <w:bookmarkStart w:id="49" w:name="design_build"/>
      <w:r w:rsidRPr="009A61AB">
        <w:rPr>
          <w:rStyle w:val="STstyleentry"/>
        </w:rPr>
        <w:t>design-build</w:t>
      </w:r>
      <w:r w:rsidRPr="009A61AB">
        <w:t xml:space="preserve"> </w:t>
      </w:r>
      <w:bookmarkEnd w:id="49"/>
      <w:r w:rsidRPr="009A61AB">
        <w:t>Hyphenate it, and lowercase unless part of a formal name.</w:t>
      </w:r>
    </w:p>
    <w:p w14:paraId="6C6DADE8" w14:textId="77777777" w:rsidR="001A0F04" w:rsidRPr="009A61AB" w:rsidRDefault="001A0F04" w:rsidP="0027544B">
      <w:pPr>
        <w:pStyle w:val="STBody"/>
      </w:pPr>
    </w:p>
    <w:p w14:paraId="40CEEB23" w14:textId="3FEB9556" w:rsidR="0084524C" w:rsidRPr="009A61AB" w:rsidRDefault="006706A5" w:rsidP="0027544B">
      <w:pPr>
        <w:pStyle w:val="STBody"/>
      </w:pPr>
      <w:bookmarkStart w:id="50" w:name="diagonal_to"/>
      <w:r w:rsidRPr="009A61AB">
        <w:rPr>
          <w:rStyle w:val="STstyleentry"/>
        </w:rPr>
        <w:t>d</w:t>
      </w:r>
      <w:r w:rsidR="001A0F04" w:rsidRPr="009A61AB">
        <w:rPr>
          <w:rStyle w:val="STstyleentry"/>
        </w:rPr>
        <w:t>iagonal to</w:t>
      </w:r>
      <w:r w:rsidR="001A0F04" w:rsidRPr="009A61AB">
        <w:t xml:space="preserve"> </w:t>
      </w:r>
      <w:bookmarkEnd w:id="50"/>
      <w:r w:rsidR="001F0C6A" w:rsidRPr="009A61AB">
        <w:t xml:space="preserve">or </w:t>
      </w:r>
      <w:r w:rsidR="001F0C6A" w:rsidRPr="009A61AB">
        <w:rPr>
          <w:rStyle w:val="STstyleentry"/>
        </w:rPr>
        <w:t>diagonally across from</w:t>
      </w:r>
      <w:r w:rsidR="001F0C6A" w:rsidRPr="009A61AB">
        <w:t xml:space="preserve"> Both are p</w:t>
      </w:r>
      <w:r w:rsidR="001A0F04" w:rsidRPr="009A61AB">
        <w:t xml:space="preserve">referable to </w:t>
      </w:r>
      <w:r w:rsidR="001A0F04" w:rsidRPr="009A61AB">
        <w:rPr>
          <w:rStyle w:val="STBodyexamples"/>
        </w:rPr>
        <w:t>kitty-corner</w:t>
      </w:r>
      <w:r w:rsidR="009D4175" w:rsidRPr="009A61AB">
        <w:rPr>
          <w:rStyle w:val="STBodyexamples"/>
        </w:rPr>
        <w:t>.</w:t>
      </w:r>
    </w:p>
    <w:p w14:paraId="6E7010CD" w14:textId="77777777" w:rsidR="0084524C" w:rsidRPr="009A61AB" w:rsidRDefault="0084524C" w:rsidP="0027544B">
      <w:pPr>
        <w:pStyle w:val="STBody"/>
      </w:pPr>
    </w:p>
    <w:p w14:paraId="5C4171E5" w14:textId="0B3B9239" w:rsidR="00EC34E9" w:rsidRPr="009A61AB" w:rsidRDefault="0009509C" w:rsidP="0027544B">
      <w:pPr>
        <w:pStyle w:val="STBody"/>
        <w:rPr>
          <w:rFonts w:eastAsia="Calibri"/>
        </w:rPr>
      </w:pPr>
      <w:bookmarkStart w:id="51" w:name="directional_ward_words"/>
      <w:r w:rsidRPr="009A61AB">
        <w:rPr>
          <w:rStyle w:val="STstyleentry"/>
        </w:rPr>
        <w:t>directional words ending in -ward</w:t>
      </w:r>
      <w:bookmarkEnd w:id="51"/>
      <w:r w:rsidR="00EC34E9" w:rsidRPr="009A61AB">
        <w:t xml:space="preserve"> Virtually none of the following directional words ending </w:t>
      </w:r>
      <w:r w:rsidRPr="009A61AB">
        <w:t>with this suffix end with an s</w:t>
      </w:r>
      <w:r w:rsidR="00EC34E9" w:rsidRPr="009A61AB">
        <w:t xml:space="preserve">: </w:t>
      </w:r>
      <w:r w:rsidR="00EC34E9" w:rsidRPr="009A61AB">
        <w:rPr>
          <w:rStyle w:val="STBodyexamples"/>
        </w:rPr>
        <w:t>Toward, backward, forward, downward, upward, onward, outward, inward, southward</w:t>
      </w:r>
      <w:r w:rsidR="00815B29" w:rsidRPr="009A61AB">
        <w:rPr>
          <w:rStyle w:val="STBodyexamples"/>
        </w:rPr>
        <w:t>, skyward, Earthward, heavenward, homeward</w:t>
      </w:r>
      <w:r w:rsidR="00EC34E9" w:rsidRPr="009A61AB">
        <w:t>.</w:t>
      </w:r>
    </w:p>
    <w:p w14:paraId="55BB4DE9" w14:textId="77777777" w:rsidR="0084524C" w:rsidRPr="009A61AB" w:rsidRDefault="0084524C" w:rsidP="0027544B">
      <w:pPr>
        <w:pStyle w:val="STBody"/>
      </w:pPr>
    </w:p>
    <w:p w14:paraId="2D020518" w14:textId="471A92A4" w:rsidR="009959AF" w:rsidRPr="009A61AB" w:rsidRDefault="009959AF" w:rsidP="009F72EE">
      <w:pPr>
        <w:pStyle w:val="STBody"/>
        <w:rPr>
          <w:rFonts w:eastAsia="Calibri"/>
        </w:rPr>
      </w:pPr>
      <w:bookmarkStart w:id="52" w:name="disabled"/>
      <w:r w:rsidRPr="009A61AB">
        <w:rPr>
          <w:rStyle w:val="STstyleentry"/>
        </w:rPr>
        <w:t>disabled</w:t>
      </w:r>
      <w:bookmarkEnd w:id="52"/>
      <w:r w:rsidRPr="009A61AB">
        <w:rPr>
          <w:rStyle w:val="STstyleentry"/>
        </w:rPr>
        <w:t xml:space="preserve"> </w:t>
      </w:r>
      <w:r w:rsidR="009F72EE" w:rsidRPr="009A61AB">
        <w:t xml:space="preserve">See CREI </w:t>
      </w:r>
      <w:r w:rsidR="00FA549F" w:rsidRPr="009A61AB">
        <w:t xml:space="preserve">Inclusive Language </w:t>
      </w:r>
      <w:r w:rsidR="009F72EE" w:rsidRPr="009A61AB">
        <w:t>guide</w:t>
      </w:r>
      <w:r w:rsidR="00744F28" w:rsidRPr="009A61AB">
        <w:t>.</w:t>
      </w:r>
      <w:r w:rsidR="007A6D47" w:rsidRPr="009A61AB">
        <w:rPr>
          <w:rFonts w:eastAsia="Calibri"/>
        </w:rPr>
        <w:br/>
      </w:r>
    </w:p>
    <w:p w14:paraId="6BD68A17" w14:textId="77382E43" w:rsidR="003562FA" w:rsidRPr="009A61AB" w:rsidRDefault="003562FA" w:rsidP="000177B2">
      <w:pPr>
        <w:pStyle w:val="STBody"/>
      </w:pPr>
      <w:r w:rsidRPr="009A61AB">
        <w:rPr>
          <w:rFonts w:eastAsia="Tahoma"/>
          <w:b/>
        </w:rPr>
        <w:t>diversity</w:t>
      </w:r>
      <w:r w:rsidRPr="009A61AB">
        <w:rPr>
          <w:rFonts w:eastAsia="Tahoma"/>
        </w:rPr>
        <w:t xml:space="preserve"> </w:t>
      </w:r>
      <w:r w:rsidR="009F72EE" w:rsidRPr="009A61AB">
        <w:t xml:space="preserve">See CREI </w:t>
      </w:r>
      <w:r w:rsidR="00FA549F" w:rsidRPr="009A61AB">
        <w:t xml:space="preserve">Inclusive Language </w:t>
      </w:r>
      <w:r w:rsidR="009F72EE" w:rsidRPr="009A61AB">
        <w:t>guide</w:t>
      </w:r>
      <w:r w:rsidR="00744F28" w:rsidRPr="009A61AB">
        <w:t>.</w:t>
      </w:r>
    </w:p>
    <w:p w14:paraId="207C8AAB" w14:textId="77777777" w:rsidR="003562FA" w:rsidRPr="009A61AB" w:rsidRDefault="003562FA" w:rsidP="0027544B">
      <w:pPr>
        <w:pStyle w:val="STBody"/>
      </w:pPr>
    </w:p>
    <w:p w14:paraId="527D82D7" w14:textId="53A603B6" w:rsidR="00D150EC" w:rsidRPr="009A61AB" w:rsidRDefault="00D150EC" w:rsidP="00D150EC">
      <w:pPr>
        <w:pStyle w:val="STBody"/>
      </w:pPr>
      <w:bookmarkStart w:id="53" w:name="double_decker"/>
      <w:bookmarkStart w:id="54" w:name="dollars"/>
      <w:r w:rsidRPr="009A61AB">
        <w:rPr>
          <w:rStyle w:val="STstyleentry"/>
        </w:rPr>
        <w:lastRenderedPageBreak/>
        <w:t>dollars</w:t>
      </w:r>
      <w:r w:rsidRPr="009A61AB">
        <w:t xml:space="preserve"> </w:t>
      </w:r>
      <w:r w:rsidR="009F72EE" w:rsidRPr="009A61AB">
        <w:t>see “numbers</w:t>
      </w:r>
      <w:r w:rsidR="001972D4" w:rsidRPr="009A61AB">
        <w:t>.</w:t>
      </w:r>
      <w:r w:rsidR="009F72EE" w:rsidRPr="009A61AB">
        <w:t>”</w:t>
      </w:r>
    </w:p>
    <w:p w14:paraId="5C6CBC37" w14:textId="77777777" w:rsidR="00D150EC" w:rsidRPr="009A61AB" w:rsidRDefault="00D150EC" w:rsidP="00B9604E">
      <w:pPr>
        <w:pStyle w:val="STBody"/>
        <w:rPr>
          <w:rStyle w:val="STstyleentry"/>
        </w:rPr>
      </w:pPr>
    </w:p>
    <w:p w14:paraId="16B80A75" w14:textId="58D15961" w:rsidR="00EA3FF0" w:rsidRPr="009A61AB" w:rsidRDefault="00B9604E" w:rsidP="00B4042E">
      <w:pPr>
        <w:pStyle w:val="STBody"/>
        <w:rPr>
          <w:rStyle w:val="STstyleentry"/>
          <w:b w:val="0"/>
          <w:sz w:val="22"/>
        </w:rPr>
      </w:pPr>
      <w:r w:rsidRPr="009A61AB">
        <w:rPr>
          <w:rStyle w:val="STstyleentry"/>
        </w:rPr>
        <w:t xml:space="preserve">double decker </w:t>
      </w:r>
      <w:bookmarkEnd w:id="53"/>
      <w:r w:rsidRPr="009A61AB">
        <w:t xml:space="preserve">In an exception to AP Style and Merriam-Webster, Sound Transit treats </w:t>
      </w:r>
      <w:r w:rsidRPr="009A61AB">
        <w:rPr>
          <w:rStyle w:val="STBodyexamples"/>
        </w:rPr>
        <w:t>double decker</w:t>
      </w:r>
      <w:r w:rsidRPr="009A61AB">
        <w:t xml:space="preserve"> as a </w:t>
      </w:r>
      <w:r w:rsidR="00744F28" w:rsidRPr="009A61AB">
        <w:t xml:space="preserve">two-word </w:t>
      </w:r>
      <w:r w:rsidRPr="009A61AB">
        <w:t xml:space="preserve">noun. Hyphenate if using it as an adjective before a noun, so </w:t>
      </w:r>
      <w:r w:rsidRPr="009A61AB">
        <w:rPr>
          <w:rStyle w:val="STBodyexamples"/>
        </w:rPr>
        <w:t>double-decker bus</w:t>
      </w:r>
      <w:r w:rsidRPr="009A61AB">
        <w:t>.</w:t>
      </w:r>
    </w:p>
    <w:bookmarkEnd w:id="54"/>
    <w:p w14:paraId="1F8C63F1" w14:textId="77777777" w:rsidR="00B4042E" w:rsidRPr="009A61AB" w:rsidRDefault="00B4042E" w:rsidP="00BA4FC7">
      <w:pPr>
        <w:pStyle w:val="STBody"/>
        <w:rPr>
          <w:rStyle w:val="STstyleentry"/>
        </w:rPr>
      </w:pPr>
    </w:p>
    <w:p w14:paraId="67E2D91C" w14:textId="77777777" w:rsidR="0052347B" w:rsidRPr="009A61AB" w:rsidRDefault="003562FA" w:rsidP="00BA4FC7">
      <w:pPr>
        <w:pStyle w:val="STBody"/>
        <w:rPr>
          <w:rFonts w:eastAsia="Calibri"/>
        </w:rPr>
      </w:pPr>
      <w:bookmarkStart w:id="55" w:name="downtown"/>
      <w:r w:rsidRPr="009A61AB">
        <w:rPr>
          <w:rStyle w:val="STstyleentry"/>
        </w:rPr>
        <w:t>downtown</w:t>
      </w:r>
      <w:bookmarkEnd w:id="55"/>
      <w:r w:rsidRPr="009A61AB">
        <w:t xml:space="preserve"> Lowercase unless part of a formal name: </w:t>
      </w:r>
      <w:r w:rsidRPr="009A61AB">
        <w:rPr>
          <w:rStyle w:val="STBodyexamples"/>
        </w:rPr>
        <w:t>downtown Tacoma and</w:t>
      </w:r>
      <w:r w:rsidR="0084524C" w:rsidRPr="009A61AB">
        <w:rPr>
          <w:rStyle w:val="STBodyexamples"/>
          <w:rFonts w:eastAsia="Calibri"/>
        </w:rPr>
        <w:t xml:space="preserve"> </w:t>
      </w:r>
      <w:r w:rsidRPr="009A61AB">
        <w:rPr>
          <w:rStyle w:val="STBodyexamples"/>
        </w:rPr>
        <w:t>downtown Seattle, but the Downtown Seattle Association</w:t>
      </w:r>
      <w:r w:rsidRPr="009A61AB">
        <w:t>.</w:t>
      </w:r>
    </w:p>
    <w:p w14:paraId="04AFE8BC" w14:textId="77777777" w:rsidR="000A5D6A" w:rsidRPr="009A61AB" w:rsidRDefault="000A5D6A" w:rsidP="00BA4FC7">
      <w:pPr>
        <w:pStyle w:val="STBody"/>
      </w:pPr>
    </w:p>
    <w:p w14:paraId="6B801470" w14:textId="1AAC0F1C" w:rsidR="000A5D6A" w:rsidRPr="009A61AB" w:rsidRDefault="000A5D6A" w:rsidP="001566B6">
      <w:pPr>
        <w:pStyle w:val="STBody"/>
        <w:rPr>
          <w:rStyle w:val="STBodyexamples"/>
          <w:iCs/>
        </w:rPr>
      </w:pPr>
      <w:bookmarkStart w:id="56" w:name="DSTT"/>
      <w:r w:rsidRPr="009A61AB">
        <w:rPr>
          <w:rStyle w:val="STstyleentry"/>
        </w:rPr>
        <w:t>Downtown Seattle Transit Tunnel, DSTT</w:t>
      </w:r>
      <w:bookmarkEnd w:id="56"/>
      <w:r w:rsidRPr="009A61AB">
        <w:rPr>
          <w:rStyle w:val="STstyleentry"/>
          <w:b w:val="0"/>
        </w:rPr>
        <w:t>:</w:t>
      </w:r>
      <w:r w:rsidRPr="009A61AB">
        <w:rPr>
          <w:b/>
          <w:bCs/>
        </w:rPr>
        <w:t xml:space="preserve"> </w:t>
      </w:r>
      <w:r w:rsidR="00E135DE" w:rsidRPr="009A61AB">
        <w:t>An outdated</w:t>
      </w:r>
      <w:r w:rsidRPr="009A61AB">
        <w:t xml:space="preserve"> term for the four </w:t>
      </w:r>
      <w:r w:rsidR="003B5948" w:rsidRPr="009A61AB">
        <w:t>Link</w:t>
      </w:r>
      <w:r w:rsidRPr="009A61AB">
        <w:t xml:space="preserve"> stations in downtown Seattle originally opened by King County Metro as a bus tunnel in 1990. Do not use th</w:t>
      </w:r>
      <w:r w:rsidR="004C2184" w:rsidRPr="009A61AB">
        <w:t>is term</w:t>
      </w:r>
      <w:r w:rsidRPr="009A61AB">
        <w:t xml:space="preserve">. If there is an instance requiring description of Link stations located in downtown Seattle, </w:t>
      </w:r>
      <w:r w:rsidR="00FE4740" w:rsidRPr="009A61AB">
        <w:t>you can use</w:t>
      </w:r>
      <w:r w:rsidRPr="009A61AB">
        <w:t xml:space="preserve"> </w:t>
      </w:r>
      <w:r w:rsidRPr="009A61AB">
        <w:rPr>
          <w:rStyle w:val="STBodyexamples"/>
        </w:rPr>
        <w:t xml:space="preserve">downtown Link stations </w:t>
      </w:r>
      <w:r w:rsidRPr="009A61AB">
        <w:rPr>
          <w:rStyle w:val="STBodyexamples"/>
          <w:i w:val="0"/>
          <w:color w:val="auto"/>
        </w:rPr>
        <w:t>or</w:t>
      </w:r>
      <w:r w:rsidRPr="009A61AB">
        <w:rPr>
          <w:rStyle w:val="STBodyexamples"/>
        </w:rPr>
        <w:t xml:space="preserve"> downtown tunnel stations</w:t>
      </w:r>
      <w:r w:rsidR="00FE4740" w:rsidRPr="009A61AB">
        <w:rPr>
          <w:bCs/>
        </w:rPr>
        <w:t xml:space="preserve">. </w:t>
      </w:r>
      <w:r w:rsidR="000C6E28" w:rsidRPr="009A61AB">
        <w:rPr>
          <w:bCs/>
        </w:rPr>
        <w:t xml:space="preserve">If necessary to describe </w:t>
      </w:r>
      <w:r w:rsidR="007E7068" w:rsidRPr="009A61AB">
        <w:rPr>
          <w:bCs/>
        </w:rPr>
        <w:t xml:space="preserve">its distinct station designs or maintenance needs, use </w:t>
      </w:r>
      <w:r w:rsidR="007E7068" w:rsidRPr="009A61AB">
        <w:rPr>
          <w:bCs/>
          <w:i/>
          <w:iCs/>
        </w:rPr>
        <w:t>former</w:t>
      </w:r>
      <w:r w:rsidR="007E7068" w:rsidRPr="009A61AB">
        <w:rPr>
          <w:rStyle w:val="STBodyexamples"/>
          <w:iCs/>
        </w:rPr>
        <w:t xml:space="preserve">. </w:t>
      </w:r>
      <w:r w:rsidR="00DE0F94" w:rsidRPr="009A61AB">
        <w:rPr>
          <w:rStyle w:val="STBodyexamples"/>
          <w:iCs/>
        </w:rPr>
        <w:t xml:space="preserve">All Link stations have opened after 2009, except for the four </w:t>
      </w:r>
      <w:r w:rsidR="007E7068" w:rsidRPr="009A61AB">
        <w:rPr>
          <w:rStyle w:val="STBodyexamples"/>
          <w:iCs/>
        </w:rPr>
        <w:t>former Downtown Seattle Transit Tunnel</w:t>
      </w:r>
      <w:r w:rsidR="00697418" w:rsidRPr="009A61AB">
        <w:rPr>
          <w:rStyle w:val="STBodyexamples"/>
          <w:iCs/>
        </w:rPr>
        <w:t xml:space="preserve"> stations, which opened for bus service in 1990</w:t>
      </w:r>
      <w:r w:rsidR="007E7068" w:rsidRPr="009A61AB">
        <w:rPr>
          <w:rStyle w:val="STBodyexamples"/>
          <w:iCs/>
        </w:rPr>
        <w:t xml:space="preserve">. </w:t>
      </w:r>
    </w:p>
    <w:p w14:paraId="319C6426" w14:textId="77777777" w:rsidR="005929C4" w:rsidRPr="009A61AB" w:rsidRDefault="005929C4" w:rsidP="00094F47">
      <w:pPr>
        <w:spacing w:before="4"/>
        <w:rPr>
          <w:rFonts w:ascii="Arial" w:eastAsia="Calibri" w:hAnsi="Arial" w:cs="Arial"/>
          <w:sz w:val="25"/>
          <w:szCs w:val="25"/>
        </w:rPr>
      </w:pPr>
    </w:p>
    <w:p w14:paraId="57BAC172" w14:textId="77777777" w:rsidR="005929C4" w:rsidRPr="009A61AB" w:rsidRDefault="00B955C6" w:rsidP="00094F47">
      <w:pPr>
        <w:pStyle w:val="Heading1"/>
        <w:ind w:right="155"/>
        <w:rPr>
          <w:rFonts w:cs="Arial"/>
        </w:rPr>
      </w:pPr>
      <w:bookmarkStart w:id="57" w:name="E"/>
      <w:r w:rsidRPr="009A61AB">
        <w:rPr>
          <w:rFonts w:cs="Arial"/>
        </w:rPr>
        <w:t>E</w:t>
      </w:r>
    </w:p>
    <w:bookmarkEnd w:id="57"/>
    <w:p w14:paraId="329C22BC" w14:textId="77777777" w:rsidR="008E1599" w:rsidRPr="009A61AB" w:rsidRDefault="008E1599" w:rsidP="008E1599">
      <w:pPr>
        <w:pStyle w:val="STBody"/>
        <w:rPr>
          <w:b/>
        </w:rPr>
      </w:pPr>
    </w:p>
    <w:p w14:paraId="2AED447D" w14:textId="4A828790" w:rsidR="008E1599" w:rsidRPr="009A61AB" w:rsidRDefault="003562FA" w:rsidP="008E1599">
      <w:pPr>
        <w:pStyle w:val="STBody"/>
      </w:pPr>
      <w:bookmarkStart w:id="58" w:name="Eastside"/>
      <w:r w:rsidRPr="009A61AB">
        <w:rPr>
          <w:rStyle w:val="STstyleentry"/>
        </w:rPr>
        <w:t>Eastside</w:t>
      </w:r>
      <w:bookmarkEnd w:id="58"/>
      <w:r w:rsidRPr="009A61AB">
        <w:t xml:space="preserve"> Capitalize when referring to the area that includes Bellevue, Kirkland, Redmond</w:t>
      </w:r>
      <w:r w:rsidR="00FB3C8B" w:rsidRPr="009A61AB">
        <w:t>,</w:t>
      </w:r>
      <w:r w:rsidRPr="009A61AB">
        <w:t xml:space="preserve"> and other King County communities east of Lake Washington.</w:t>
      </w:r>
    </w:p>
    <w:p w14:paraId="3FC4D977" w14:textId="77777777" w:rsidR="001F7DCD" w:rsidRPr="009A61AB" w:rsidRDefault="001F7DCD" w:rsidP="008E1599">
      <w:pPr>
        <w:pStyle w:val="STBody"/>
        <w:rPr>
          <w:rStyle w:val="STstyleentry"/>
        </w:rPr>
      </w:pPr>
    </w:p>
    <w:p w14:paraId="2288CA95" w14:textId="30C1D411" w:rsidR="00D01982" w:rsidRPr="009A61AB" w:rsidRDefault="00D01982" w:rsidP="00D01982">
      <w:pPr>
        <w:pStyle w:val="STBody"/>
      </w:pPr>
      <w:bookmarkStart w:id="59" w:name="elderly"/>
      <w:bookmarkStart w:id="60" w:name="em_dash_hyphens"/>
      <w:bookmarkStart w:id="61" w:name="EIS"/>
      <w:r w:rsidRPr="009A61AB">
        <w:rPr>
          <w:rStyle w:val="STstyleentry"/>
        </w:rPr>
        <w:t>elderly</w:t>
      </w:r>
      <w:bookmarkEnd w:id="59"/>
      <w:r w:rsidRPr="009A61AB">
        <w:t xml:space="preserve"> Use this word carefully and sparingly. It is appropriate in generic phrases that do not refer to specific people: </w:t>
      </w:r>
      <w:r w:rsidRPr="009A61AB">
        <w:rPr>
          <w:rStyle w:val="STBodyexamples"/>
        </w:rPr>
        <w:t>concern for elderly people</w:t>
      </w:r>
      <w:r w:rsidRPr="009A61AB">
        <w:t xml:space="preserve">, </w:t>
      </w:r>
      <w:r w:rsidRPr="009A61AB">
        <w:rPr>
          <w:rStyle w:val="STBodyexamples"/>
        </w:rPr>
        <w:t>service for the elderly</w:t>
      </w:r>
      <w:r w:rsidRPr="009A61AB">
        <w:t>. Try phrases like </w:t>
      </w:r>
      <w:r w:rsidRPr="009A61AB">
        <w:rPr>
          <w:rStyle w:val="STBodyexamples"/>
        </w:rPr>
        <w:t>people in their 70s and older</w:t>
      </w:r>
      <w:r w:rsidRPr="009A61AB">
        <w:t> instead. Apply the same principles to terms such as </w:t>
      </w:r>
      <w:r w:rsidRPr="009A61AB">
        <w:rPr>
          <w:i/>
          <w:iCs/>
          <w:color w:val="4F81BD" w:themeColor="accent1"/>
        </w:rPr>
        <w:t>senior citizen</w:t>
      </w:r>
      <w:r w:rsidRPr="009A61AB">
        <w:t>.</w:t>
      </w:r>
    </w:p>
    <w:bookmarkEnd w:id="60"/>
    <w:p w14:paraId="2E850072" w14:textId="77777777" w:rsidR="00D01982" w:rsidRPr="009A61AB" w:rsidRDefault="00D01982" w:rsidP="008E1599">
      <w:pPr>
        <w:pStyle w:val="STBody"/>
        <w:rPr>
          <w:rStyle w:val="STstyleentry"/>
        </w:rPr>
      </w:pPr>
    </w:p>
    <w:p w14:paraId="1D4F6574" w14:textId="77777777" w:rsidR="00D01982" w:rsidRPr="009A61AB" w:rsidRDefault="00D01982" w:rsidP="00D01982">
      <w:pPr>
        <w:pStyle w:val="STBody"/>
      </w:pPr>
      <w:bookmarkStart w:id="62" w:name="ensure_insure_assure"/>
      <w:r w:rsidRPr="009A61AB">
        <w:rPr>
          <w:rStyle w:val="STstyleentry"/>
        </w:rPr>
        <w:t>ensure, insure, assure</w:t>
      </w:r>
      <w:bookmarkEnd w:id="62"/>
      <w:r w:rsidRPr="009A61AB">
        <w:t xml:space="preserve"> Use </w:t>
      </w:r>
      <w:r w:rsidRPr="009A61AB">
        <w:rPr>
          <w:i/>
          <w:iCs/>
          <w:color w:val="4F81BD" w:themeColor="accent1"/>
        </w:rPr>
        <w:t>ensure</w:t>
      </w:r>
      <w:r w:rsidRPr="009A61AB">
        <w:rPr>
          <w:color w:val="4F81BD" w:themeColor="accent1"/>
        </w:rPr>
        <w:t> </w:t>
      </w:r>
      <w:r w:rsidRPr="009A61AB">
        <w:t>to mean guarantee: </w:t>
      </w:r>
      <w:r w:rsidRPr="009A61AB">
        <w:rPr>
          <w:rStyle w:val="STBodyexamples"/>
        </w:rPr>
        <w:t>They took steps to ensure accuracy</w:t>
      </w:r>
      <w:r w:rsidRPr="009A61AB">
        <w:t>. Use </w:t>
      </w:r>
      <w:proofErr w:type="gramStart"/>
      <w:r w:rsidRPr="009A61AB">
        <w:rPr>
          <w:i/>
          <w:iCs/>
          <w:color w:val="4F81BD" w:themeColor="accent1"/>
        </w:rPr>
        <w:t>insure</w:t>
      </w:r>
      <w:proofErr w:type="gramEnd"/>
      <w:r w:rsidRPr="009A61AB">
        <w:rPr>
          <w:color w:val="4F81BD" w:themeColor="accent1"/>
        </w:rPr>
        <w:t> </w:t>
      </w:r>
      <w:r w:rsidRPr="009A61AB">
        <w:t>for references to insurance: </w:t>
      </w:r>
      <w:r w:rsidRPr="009A61AB">
        <w:rPr>
          <w:rStyle w:val="STBodyexamples"/>
        </w:rPr>
        <w:t>The policy insures his life</w:t>
      </w:r>
      <w:r w:rsidRPr="009A61AB">
        <w:t>. Use </w:t>
      </w:r>
      <w:proofErr w:type="gramStart"/>
      <w:r w:rsidRPr="009A61AB">
        <w:rPr>
          <w:i/>
          <w:iCs/>
          <w:color w:val="4F81BD" w:themeColor="accent1"/>
        </w:rPr>
        <w:t>assure</w:t>
      </w:r>
      <w:proofErr w:type="gramEnd"/>
      <w:r w:rsidRPr="009A61AB">
        <w:rPr>
          <w:color w:val="4F81BD" w:themeColor="accent1"/>
        </w:rPr>
        <w:t> </w:t>
      </w:r>
      <w:r w:rsidRPr="009A61AB">
        <w:t>to mean to make sure or give confidence: </w:t>
      </w:r>
      <w:r w:rsidRPr="009A61AB">
        <w:rPr>
          <w:rStyle w:val="STBodyexamples"/>
        </w:rPr>
        <w:t>She assured us the statement was accurate</w:t>
      </w:r>
      <w:r w:rsidRPr="009A61AB">
        <w:t>.</w:t>
      </w:r>
    </w:p>
    <w:p w14:paraId="7BFFBF00" w14:textId="77777777" w:rsidR="00D01982" w:rsidRPr="009A61AB" w:rsidRDefault="00D01982" w:rsidP="008E1599">
      <w:pPr>
        <w:pStyle w:val="STBody"/>
        <w:rPr>
          <w:rStyle w:val="STstyleentry"/>
        </w:rPr>
      </w:pPr>
    </w:p>
    <w:p w14:paraId="7DD7711C" w14:textId="004C7014" w:rsidR="003562FA" w:rsidRPr="009A61AB" w:rsidRDefault="005530EE" w:rsidP="008E1599">
      <w:pPr>
        <w:pStyle w:val="STBody"/>
      </w:pPr>
      <w:bookmarkStart w:id="63" w:name="Environment_Impact_Statement_EIS"/>
      <w:r w:rsidRPr="009A61AB">
        <w:rPr>
          <w:rStyle w:val="STstyleentry"/>
        </w:rPr>
        <w:t>E</w:t>
      </w:r>
      <w:r w:rsidR="003E6E95" w:rsidRPr="009A61AB">
        <w:rPr>
          <w:rStyle w:val="STstyleentry"/>
        </w:rPr>
        <w:t>nvironmental I</w:t>
      </w:r>
      <w:r w:rsidR="003562FA" w:rsidRPr="009A61AB">
        <w:rPr>
          <w:rStyle w:val="STstyleentry"/>
        </w:rPr>
        <w:t>mpac</w:t>
      </w:r>
      <w:r w:rsidR="003E6E95" w:rsidRPr="009A61AB">
        <w:rPr>
          <w:rStyle w:val="STstyleentry"/>
        </w:rPr>
        <w:t>t S</w:t>
      </w:r>
      <w:r w:rsidR="003562FA" w:rsidRPr="009A61AB">
        <w:rPr>
          <w:rStyle w:val="STstyleentry"/>
        </w:rPr>
        <w:t>tatement</w:t>
      </w:r>
      <w:bookmarkEnd w:id="63"/>
      <w:r w:rsidRPr="009A61AB">
        <w:rPr>
          <w:rStyle w:val="STstyleentry"/>
        </w:rPr>
        <w:t>, EIS</w:t>
      </w:r>
      <w:r w:rsidR="008E1599" w:rsidRPr="009A61AB">
        <w:rPr>
          <w:rFonts w:eastAsia="Gill Sans MT"/>
        </w:rPr>
        <w:t xml:space="preserve"> </w:t>
      </w:r>
      <w:bookmarkEnd w:id="61"/>
      <w:r w:rsidR="003562FA" w:rsidRPr="009A61AB">
        <w:t xml:space="preserve">A comprehensive study of likely environmental impacts resulting from major federally assisted projects; </w:t>
      </w:r>
      <w:r w:rsidR="00075570" w:rsidRPr="009A61AB">
        <w:t>the National Environmental Policy Act requires such statements</w:t>
      </w:r>
      <w:r w:rsidR="003562FA" w:rsidRPr="009A61AB">
        <w:t>.</w:t>
      </w:r>
      <w:r w:rsidR="008E1599" w:rsidRPr="009A61AB">
        <w:rPr>
          <w:rFonts w:eastAsia="Gill Sans MT"/>
        </w:rPr>
        <w:t xml:space="preserve"> </w:t>
      </w:r>
      <w:r w:rsidR="003562FA" w:rsidRPr="009A61AB">
        <w:t xml:space="preserve">Spell out on first reference. EIS is acceptable on second reference. </w:t>
      </w:r>
      <w:r w:rsidR="003562FA" w:rsidRPr="009A61AB">
        <w:lastRenderedPageBreak/>
        <w:t xml:space="preserve">Capitalize only when used as part of a proper title: </w:t>
      </w:r>
      <w:r w:rsidR="003562FA" w:rsidRPr="009A61AB">
        <w:rPr>
          <w:rStyle w:val="STBodyexamples"/>
        </w:rPr>
        <w:t xml:space="preserve">The </w:t>
      </w:r>
      <w:r w:rsidR="00DE00F4" w:rsidRPr="009A61AB">
        <w:rPr>
          <w:rStyle w:val="STBodyexamples"/>
        </w:rPr>
        <w:t>Everett Link</w:t>
      </w:r>
      <w:r w:rsidR="003562FA" w:rsidRPr="009A61AB">
        <w:rPr>
          <w:rStyle w:val="STBodyexamples"/>
        </w:rPr>
        <w:t xml:space="preserve"> Environmental Impact Statement</w:t>
      </w:r>
      <w:r w:rsidR="003562FA" w:rsidRPr="009A61AB">
        <w:t xml:space="preserve">. Avoid overuse of the abbreviation by substituting </w:t>
      </w:r>
      <w:r w:rsidR="003562FA" w:rsidRPr="009A61AB">
        <w:rPr>
          <w:i/>
          <w:iCs/>
        </w:rPr>
        <w:t>impact statement</w:t>
      </w:r>
      <w:r w:rsidR="003562FA" w:rsidRPr="009A61AB">
        <w:t xml:space="preserve">. Always spell out </w:t>
      </w:r>
      <w:r w:rsidR="003562FA" w:rsidRPr="009A61AB">
        <w:rPr>
          <w:i/>
          <w:iCs/>
        </w:rPr>
        <w:t>draft</w:t>
      </w:r>
      <w:r w:rsidR="003562FA" w:rsidRPr="009A61AB">
        <w:t xml:space="preserve">, </w:t>
      </w:r>
      <w:r w:rsidR="003562FA" w:rsidRPr="009A61AB">
        <w:rPr>
          <w:i/>
          <w:iCs/>
        </w:rPr>
        <w:t>final</w:t>
      </w:r>
      <w:r w:rsidR="003562FA" w:rsidRPr="009A61AB">
        <w:t xml:space="preserve"> or </w:t>
      </w:r>
      <w:r w:rsidR="003562FA" w:rsidRPr="009A61AB">
        <w:rPr>
          <w:i/>
          <w:iCs/>
        </w:rPr>
        <w:t>supplemental</w:t>
      </w:r>
      <w:r w:rsidR="003562FA" w:rsidRPr="009A61AB">
        <w:t xml:space="preserve"> when used with the document: </w:t>
      </w:r>
      <w:r w:rsidR="003562FA" w:rsidRPr="009A61AB">
        <w:rPr>
          <w:rStyle w:val="STBodyexamples"/>
        </w:rPr>
        <w:t>The project team printed the draft EIS last month.</w:t>
      </w:r>
      <w:r w:rsidR="003562FA" w:rsidRPr="009A61AB">
        <w:t xml:space="preserve"> </w:t>
      </w:r>
      <w:r w:rsidR="003562FA" w:rsidRPr="009A61AB">
        <w:rPr>
          <w:rStyle w:val="STBodyexamples"/>
        </w:rPr>
        <w:t>The supplemental impact statement is ready for printing.</w:t>
      </w:r>
      <w:r w:rsidR="003562FA" w:rsidRPr="009A61AB">
        <w:t xml:space="preserve"> Not: </w:t>
      </w:r>
      <w:r w:rsidR="003562FA" w:rsidRPr="009A61AB">
        <w:rPr>
          <w:rStyle w:val="STBodyexamples"/>
          <w:color w:val="C00000"/>
        </w:rPr>
        <w:t>The project team printed the DEIS. The SEIS is ready</w:t>
      </w:r>
      <w:r w:rsidR="003562FA" w:rsidRPr="009A61AB">
        <w:rPr>
          <w:color w:val="C00000"/>
        </w:rPr>
        <w:t>.</w:t>
      </w:r>
    </w:p>
    <w:p w14:paraId="1C278401" w14:textId="77777777" w:rsidR="003562FA" w:rsidRDefault="003562FA" w:rsidP="008E1599">
      <w:pPr>
        <w:pStyle w:val="STBody"/>
      </w:pPr>
    </w:p>
    <w:p w14:paraId="120D1B29" w14:textId="77777777" w:rsidR="009A61AB" w:rsidRDefault="009A61AB" w:rsidP="008E1599">
      <w:pPr>
        <w:pStyle w:val="STBody"/>
      </w:pPr>
    </w:p>
    <w:p w14:paraId="3AA73FE9" w14:textId="77777777" w:rsidR="009A61AB" w:rsidRPr="009A61AB" w:rsidRDefault="009A61AB" w:rsidP="008E1599">
      <w:pPr>
        <w:pStyle w:val="STBody"/>
      </w:pPr>
    </w:p>
    <w:p w14:paraId="32FFCBAB" w14:textId="77777777" w:rsidR="008E1599" w:rsidRPr="009A61AB" w:rsidRDefault="008E1599" w:rsidP="008E1599">
      <w:pPr>
        <w:pStyle w:val="Heading1"/>
        <w:ind w:right="155"/>
        <w:rPr>
          <w:rFonts w:cs="Arial"/>
        </w:rPr>
      </w:pPr>
      <w:bookmarkStart w:id="64" w:name="F"/>
      <w:r w:rsidRPr="009A61AB">
        <w:rPr>
          <w:rFonts w:cs="Arial"/>
        </w:rPr>
        <w:t>F</w:t>
      </w:r>
    </w:p>
    <w:bookmarkEnd w:id="64"/>
    <w:p w14:paraId="1A352688" w14:textId="77777777" w:rsidR="008E1599" w:rsidRPr="009A61AB" w:rsidRDefault="008E1599" w:rsidP="008E1599">
      <w:pPr>
        <w:pStyle w:val="STBody"/>
      </w:pPr>
    </w:p>
    <w:p w14:paraId="0A8C22EC" w14:textId="74AACC86" w:rsidR="008E1599" w:rsidRPr="00CE1BCC" w:rsidRDefault="004169FE" w:rsidP="008E1599">
      <w:pPr>
        <w:pStyle w:val="STBody"/>
      </w:pPr>
      <w:r w:rsidRPr="004169FE">
        <w:rPr>
          <w:b/>
          <w:bCs/>
        </w:rPr>
        <w:t>F</w:t>
      </w:r>
      <w:r w:rsidR="00CB47A0" w:rsidRPr="004169FE">
        <w:rPr>
          <w:b/>
          <w:bCs/>
        </w:rPr>
        <w:t>are</w:t>
      </w:r>
      <w:r w:rsidR="00CB47A0" w:rsidRPr="00CB47A0">
        <w:rPr>
          <w:b/>
          <w:bCs/>
        </w:rPr>
        <w:t xml:space="preserve"> </w:t>
      </w:r>
      <w:r>
        <w:rPr>
          <w:b/>
          <w:bCs/>
        </w:rPr>
        <w:t>A</w:t>
      </w:r>
      <w:r w:rsidR="00CB47A0" w:rsidRPr="00CB47A0">
        <w:rPr>
          <w:b/>
          <w:bCs/>
        </w:rPr>
        <w:t>mbassadors</w:t>
      </w:r>
      <w:r w:rsidR="00CE1BCC">
        <w:rPr>
          <w:b/>
          <w:bCs/>
        </w:rPr>
        <w:t xml:space="preserve"> </w:t>
      </w:r>
      <w:r w:rsidR="00CE1BCC">
        <w:t xml:space="preserve">Sound Transit employees </w:t>
      </w:r>
      <w:r w:rsidR="00AE77B3">
        <w:t>who hold riders accountable for fare compliance. Always capitalize both words.</w:t>
      </w:r>
    </w:p>
    <w:p w14:paraId="7B6C62AB" w14:textId="77777777" w:rsidR="00CB47A0" w:rsidRPr="009A61AB" w:rsidRDefault="00CB47A0" w:rsidP="008E1599">
      <w:pPr>
        <w:pStyle w:val="STBody"/>
      </w:pPr>
    </w:p>
    <w:p w14:paraId="3D247686" w14:textId="0C625E30" w:rsidR="003562FA" w:rsidRPr="009A61AB" w:rsidRDefault="003562FA" w:rsidP="008E1599">
      <w:pPr>
        <w:pStyle w:val="STBody"/>
        <w:rPr>
          <w:rFonts w:eastAsia="Calibri"/>
        </w:rPr>
      </w:pPr>
      <w:bookmarkStart w:id="65" w:name="federal"/>
      <w:r w:rsidRPr="009A61AB">
        <w:rPr>
          <w:rStyle w:val="STstyleentry"/>
        </w:rPr>
        <w:t>federal</w:t>
      </w:r>
      <w:bookmarkEnd w:id="65"/>
      <w:r w:rsidRPr="009A61AB">
        <w:rPr>
          <w:rStyle w:val="STstyleentry"/>
        </w:rPr>
        <w:t xml:space="preserve"> </w:t>
      </w:r>
      <w:r w:rsidR="009F3FC2" w:rsidRPr="009A61AB">
        <w:rPr>
          <w:rFonts w:eastAsia="Calibri"/>
        </w:rPr>
        <w:t xml:space="preserve">Lowercase when used as an adjective: </w:t>
      </w:r>
      <w:r w:rsidR="009F3FC2" w:rsidRPr="009A61AB">
        <w:rPr>
          <w:rStyle w:val="STBodyexamples"/>
          <w:rFonts w:eastAsia="Gill Sans MT"/>
        </w:rPr>
        <w:t xml:space="preserve">federal Department of Transportation </w:t>
      </w:r>
      <w:r w:rsidR="009F3FC2" w:rsidRPr="009A61AB">
        <w:rPr>
          <w:rStyle w:val="STBodyexamples"/>
          <w:rFonts w:eastAsia="Calibri"/>
        </w:rPr>
        <w:t xml:space="preserve">and </w:t>
      </w:r>
      <w:r w:rsidR="009F3FC2" w:rsidRPr="009A61AB">
        <w:rPr>
          <w:rStyle w:val="STBodyexamples"/>
          <w:rFonts w:eastAsia="Gill Sans MT"/>
        </w:rPr>
        <w:t>state Department of Transportation</w:t>
      </w:r>
      <w:r w:rsidR="009F3FC2" w:rsidRPr="009A61AB">
        <w:rPr>
          <w:rFonts w:eastAsia="Gill Sans MT"/>
        </w:rPr>
        <w:t xml:space="preserve">. </w:t>
      </w:r>
      <w:r w:rsidR="009F3FC2" w:rsidRPr="009A61AB">
        <w:rPr>
          <w:rFonts w:eastAsia="Calibri"/>
        </w:rPr>
        <w:t xml:space="preserve">Always lowercase the phrase </w:t>
      </w:r>
      <w:r w:rsidR="009F3FC2" w:rsidRPr="009A61AB">
        <w:rPr>
          <w:rStyle w:val="STBodyexamples"/>
          <w:rFonts w:eastAsia="Gill Sans MT"/>
        </w:rPr>
        <w:t>federal courts</w:t>
      </w:r>
      <w:r w:rsidR="009F3FC2" w:rsidRPr="009A61AB">
        <w:rPr>
          <w:rFonts w:eastAsia="Gill Sans MT"/>
        </w:rPr>
        <w:t xml:space="preserve">. </w:t>
      </w:r>
      <w:r w:rsidR="009F3FC2" w:rsidRPr="009A61AB">
        <w:rPr>
          <w:rFonts w:eastAsia="Calibri"/>
        </w:rPr>
        <w:t xml:space="preserve">Use the proper name of the court on first reference. </w:t>
      </w:r>
      <w:r w:rsidRPr="009A61AB">
        <w:t xml:space="preserve">Use a capital letter for corporate or governmental bodies that include the word as part of their formal names: </w:t>
      </w:r>
      <w:r w:rsidRPr="009A61AB">
        <w:rPr>
          <w:rStyle w:val="STBodyexamples"/>
        </w:rPr>
        <w:t>Fede</w:t>
      </w:r>
      <w:r w:rsidR="00075570" w:rsidRPr="009A61AB">
        <w:rPr>
          <w:rStyle w:val="STBodyexamples"/>
        </w:rPr>
        <w:t xml:space="preserve">ral Express, the Federal Trade </w:t>
      </w:r>
      <w:r w:rsidRPr="009A61AB">
        <w:rPr>
          <w:rStyle w:val="STBodyexamples"/>
        </w:rPr>
        <w:t>Commission</w:t>
      </w:r>
      <w:r w:rsidR="009F3FC2" w:rsidRPr="009A61AB">
        <w:rPr>
          <w:rStyle w:val="STBodyexamples"/>
        </w:rPr>
        <w:t>.</w:t>
      </w:r>
    </w:p>
    <w:p w14:paraId="20B0498A" w14:textId="77777777" w:rsidR="008E1599" w:rsidRPr="009A61AB" w:rsidRDefault="008E1599" w:rsidP="008E1599">
      <w:pPr>
        <w:pStyle w:val="Heading1"/>
        <w:spacing w:line="564" w:lineRule="exact"/>
        <w:rPr>
          <w:rFonts w:cs="Arial"/>
        </w:rPr>
      </w:pPr>
      <w:bookmarkStart w:id="66" w:name="G"/>
      <w:r w:rsidRPr="009A61AB">
        <w:rPr>
          <w:rFonts w:cs="Arial"/>
        </w:rPr>
        <w:t>G</w:t>
      </w:r>
    </w:p>
    <w:bookmarkEnd w:id="66"/>
    <w:p w14:paraId="260209FA" w14:textId="77777777" w:rsidR="008E1599" w:rsidRPr="009A61AB" w:rsidRDefault="008E1599" w:rsidP="008E1599"/>
    <w:p w14:paraId="3745834E" w14:textId="786B2845" w:rsidR="008E1599" w:rsidRPr="009A61AB" w:rsidRDefault="008E1599" w:rsidP="008E1599">
      <w:pPr>
        <w:pStyle w:val="STBody"/>
        <w:rPr>
          <w:i/>
          <w:iCs/>
          <w:color w:val="4F81BD" w:themeColor="accent1"/>
        </w:rPr>
      </w:pPr>
      <w:bookmarkStart w:id="67" w:name="goal_setting"/>
      <w:r w:rsidRPr="009A61AB">
        <w:rPr>
          <w:rStyle w:val="STstyleentry"/>
        </w:rPr>
        <w:t>goal setting</w:t>
      </w:r>
      <w:bookmarkEnd w:id="67"/>
      <w:r w:rsidRPr="009A61AB">
        <w:rPr>
          <w:rStyle w:val="STstyleentry"/>
        </w:rPr>
        <w:t xml:space="preserve"> or </w:t>
      </w:r>
      <w:proofErr w:type="gramStart"/>
      <w:r w:rsidRPr="009A61AB">
        <w:rPr>
          <w:rStyle w:val="STstyleentry"/>
        </w:rPr>
        <w:t>goal-setting</w:t>
      </w:r>
      <w:proofErr w:type="gramEnd"/>
      <w:r w:rsidRPr="009A61AB">
        <w:t xml:space="preserve"> Hyphenate as modifier, otherwise not.</w:t>
      </w:r>
      <w:r w:rsidR="005F6C56" w:rsidRPr="009A61AB">
        <w:t xml:space="preserve"> </w:t>
      </w:r>
      <w:r w:rsidR="005F6C56" w:rsidRPr="009A61AB">
        <w:rPr>
          <w:i/>
          <w:iCs/>
          <w:color w:val="4F81BD" w:themeColor="accent1"/>
        </w:rPr>
        <w:t>The goal-setting document included everyone’s input. She took part in the team’s goal setting.</w:t>
      </w:r>
    </w:p>
    <w:p w14:paraId="65B76E39" w14:textId="77777777" w:rsidR="008E1599" w:rsidRPr="009A61AB" w:rsidRDefault="008E1599" w:rsidP="008E1599">
      <w:pPr>
        <w:pStyle w:val="STBody"/>
      </w:pPr>
    </w:p>
    <w:p w14:paraId="490C6AC5" w14:textId="77777777" w:rsidR="008E1599" w:rsidRPr="009A61AB" w:rsidRDefault="008E1599" w:rsidP="00180448">
      <w:pPr>
        <w:pStyle w:val="STBody"/>
      </w:pPr>
      <w:bookmarkStart w:id="68" w:name="government"/>
      <w:r w:rsidRPr="009A61AB">
        <w:rPr>
          <w:rStyle w:val="STstyleentry"/>
        </w:rPr>
        <w:t>government</w:t>
      </w:r>
      <w:bookmarkEnd w:id="68"/>
      <w:r w:rsidRPr="009A61AB">
        <w:rPr>
          <w:rStyle w:val="STstyleentry"/>
        </w:rPr>
        <w:t xml:space="preserve"> </w:t>
      </w:r>
      <w:r w:rsidRPr="009A61AB">
        <w:t xml:space="preserve">Always lowercase, never abbreviate: </w:t>
      </w:r>
      <w:r w:rsidRPr="009A61AB">
        <w:rPr>
          <w:rStyle w:val="STBodyexamples"/>
        </w:rPr>
        <w:t>the state government, the</w:t>
      </w:r>
      <w:r w:rsidRPr="009A61AB">
        <w:rPr>
          <w:rStyle w:val="STBodyexamples"/>
          <w:rFonts w:eastAsia="Gill Sans MT"/>
        </w:rPr>
        <w:t xml:space="preserve"> </w:t>
      </w:r>
      <w:r w:rsidRPr="009A61AB">
        <w:rPr>
          <w:rStyle w:val="STBodyexamples"/>
        </w:rPr>
        <w:t>U.S. government</w:t>
      </w:r>
      <w:r w:rsidRPr="009A61AB">
        <w:t>.</w:t>
      </w:r>
    </w:p>
    <w:p w14:paraId="0ACE6202" w14:textId="77777777" w:rsidR="00BA57CF" w:rsidRPr="009A61AB" w:rsidRDefault="00BA57CF" w:rsidP="00180448">
      <w:pPr>
        <w:pStyle w:val="STBody"/>
      </w:pPr>
    </w:p>
    <w:p w14:paraId="7C68D27E" w14:textId="0C88DBCC" w:rsidR="008E1599" w:rsidRPr="009A61AB" w:rsidRDefault="00BA57CF" w:rsidP="00180448">
      <w:pPr>
        <w:pStyle w:val="STBody"/>
      </w:pPr>
      <w:bookmarkStart w:id="69" w:name="governmental_bodies"/>
      <w:r w:rsidRPr="009A61AB">
        <w:rPr>
          <w:rStyle w:val="STstyleentry"/>
        </w:rPr>
        <w:t>governmental bodies</w:t>
      </w:r>
      <w:bookmarkEnd w:id="69"/>
      <w:r w:rsidRPr="009A61AB">
        <w:rPr>
          <w:rStyle w:val="STstyleentry"/>
        </w:rPr>
        <w:t xml:space="preserve"> </w:t>
      </w:r>
      <w:r w:rsidRPr="009A61AB">
        <w:t xml:space="preserve">Capitalize the full, proper names of federal, state and local governmental agencies, departments and offices: </w:t>
      </w:r>
      <w:r w:rsidRPr="009A61AB">
        <w:rPr>
          <w:rStyle w:val="STBodyexamples"/>
        </w:rPr>
        <w:t>the U.S. Department of State</w:t>
      </w:r>
      <w:r w:rsidRPr="009A61AB">
        <w:t xml:space="preserve">, </w:t>
      </w:r>
      <w:r w:rsidRPr="009A61AB">
        <w:rPr>
          <w:rStyle w:val="STBodyexamples"/>
        </w:rPr>
        <w:t>the state Department of Transportation</w:t>
      </w:r>
      <w:r w:rsidRPr="009A61AB">
        <w:t xml:space="preserve">, </w:t>
      </w:r>
      <w:r w:rsidRPr="009A61AB">
        <w:rPr>
          <w:rStyle w:val="STBodyexamples"/>
        </w:rPr>
        <w:t>King County Department of Public Works</w:t>
      </w:r>
      <w:r w:rsidRPr="009A61AB">
        <w:t xml:space="preserve">. Also, capitalize the shortened version: </w:t>
      </w:r>
      <w:r w:rsidRPr="009A61AB">
        <w:rPr>
          <w:rStyle w:val="STBodyexamples"/>
        </w:rPr>
        <w:t>the State Department</w:t>
      </w:r>
      <w:r w:rsidRPr="009A61AB">
        <w:t xml:space="preserve">, </w:t>
      </w:r>
      <w:r w:rsidRPr="009A61AB">
        <w:rPr>
          <w:rStyle w:val="STBodyexamples"/>
        </w:rPr>
        <w:t>the Ecology Department</w:t>
      </w:r>
      <w:r w:rsidRPr="009A61AB">
        <w:t xml:space="preserve">, </w:t>
      </w:r>
      <w:r w:rsidRPr="009A61AB">
        <w:rPr>
          <w:rStyle w:val="STBodyexamples"/>
        </w:rPr>
        <w:t>Public Works Department</w:t>
      </w:r>
      <w:r w:rsidR="00F31861" w:rsidRPr="009A61AB">
        <w:t>. L</w:t>
      </w:r>
      <w:r w:rsidRPr="009A61AB">
        <w:t xml:space="preserve">owercase </w:t>
      </w:r>
      <w:r w:rsidR="00F31861" w:rsidRPr="009A61AB">
        <w:t xml:space="preserve">condensations of the name: </w:t>
      </w:r>
      <w:r w:rsidR="00F31861" w:rsidRPr="009A61AB">
        <w:rPr>
          <w:rStyle w:val="STBodyexamples"/>
        </w:rPr>
        <w:t>the department, the agency, etc</w:t>
      </w:r>
      <w:r w:rsidR="00F31861" w:rsidRPr="009A61AB">
        <w:t>.</w:t>
      </w:r>
    </w:p>
    <w:p w14:paraId="1C5A4540" w14:textId="77777777" w:rsidR="00BA57CF" w:rsidRPr="009A61AB" w:rsidRDefault="00BA57CF" w:rsidP="00180448">
      <w:pPr>
        <w:pStyle w:val="STBody"/>
      </w:pPr>
    </w:p>
    <w:p w14:paraId="6E72FF5C" w14:textId="6200ADBB" w:rsidR="003915AA" w:rsidRPr="009A61AB" w:rsidRDefault="003915AA" w:rsidP="00BA57CF">
      <w:pPr>
        <w:pStyle w:val="STBody"/>
      </w:pPr>
      <w:bookmarkStart w:id="70" w:name="governor"/>
      <w:r w:rsidRPr="009A61AB">
        <w:rPr>
          <w:rStyle w:val="STstyleentry"/>
        </w:rPr>
        <w:lastRenderedPageBreak/>
        <w:t>governor</w:t>
      </w:r>
      <w:bookmarkEnd w:id="70"/>
      <w:r w:rsidRPr="009A61AB">
        <w:rPr>
          <w:rStyle w:val="STstyleentry"/>
        </w:rPr>
        <w:t xml:space="preserve"> </w:t>
      </w:r>
      <w:r w:rsidRPr="009A61AB">
        <w:t>Abbreviate and capitalize before a name: </w:t>
      </w:r>
      <w:r w:rsidRPr="009A61AB">
        <w:rPr>
          <w:rStyle w:val="STBodyexamples"/>
        </w:rPr>
        <w:t>Gov.</w:t>
      </w:r>
      <w:r w:rsidR="00370566" w:rsidRPr="009A61AB">
        <w:rPr>
          <w:rStyle w:val="STBodyexamples"/>
        </w:rPr>
        <w:t xml:space="preserve"> Inslee.</w:t>
      </w:r>
      <w:r w:rsidRPr="009A61AB">
        <w:t xml:space="preserve"> Lowercase after a name and when standing alone. </w:t>
      </w:r>
      <w:r w:rsidR="00370566" w:rsidRPr="009A61AB">
        <w:rPr>
          <w:i/>
          <w:iCs/>
          <w:color w:val="4F81BD" w:themeColor="accent1"/>
        </w:rPr>
        <w:t>The governor took the train.</w:t>
      </w:r>
      <w:r w:rsidR="00370566" w:rsidRPr="009A61AB">
        <w:t xml:space="preserve"> </w:t>
      </w:r>
      <w:r w:rsidRPr="009A61AB">
        <w:t>In business correspondence, spell out before a name. </w:t>
      </w:r>
      <w:r w:rsidR="00370566" w:rsidRPr="009A61AB">
        <w:rPr>
          <w:i/>
          <w:iCs/>
          <w:color w:val="4F81BD" w:themeColor="accent1"/>
        </w:rPr>
        <w:t>Governor Inslee</w:t>
      </w:r>
      <w:r w:rsidR="00B92E67" w:rsidRPr="009A61AB">
        <w:rPr>
          <w:i/>
          <w:iCs/>
          <w:color w:val="4F81BD" w:themeColor="accent1"/>
        </w:rPr>
        <w:t xml:space="preserve"> took the train.</w:t>
      </w:r>
    </w:p>
    <w:p w14:paraId="377813F5" w14:textId="77777777" w:rsidR="00180448" w:rsidRDefault="00180448" w:rsidP="008E1599">
      <w:pPr>
        <w:pStyle w:val="STBody"/>
        <w:rPr>
          <w:rFonts w:eastAsia="Gill Sans MT"/>
        </w:rPr>
      </w:pPr>
    </w:p>
    <w:p w14:paraId="2FB814D2" w14:textId="77777777" w:rsidR="009A61AB" w:rsidRDefault="009A61AB" w:rsidP="008E1599">
      <w:pPr>
        <w:pStyle w:val="STBody"/>
        <w:rPr>
          <w:rFonts w:eastAsia="Gill Sans MT"/>
        </w:rPr>
      </w:pPr>
    </w:p>
    <w:p w14:paraId="687AED57" w14:textId="77777777" w:rsidR="009A61AB" w:rsidRDefault="009A61AB" w:rsidP="008E1599">
      <w:pPr>
        <w:pStyle w:val="STBody"/>
        <w:rPr>
          <w:rFonts w:eastAsia="Gill Sans MT"/>
        </w:rPr>
      </w:pPr>
    </w:p>
    <w:p w14:paraId="05EABD1D" w14:textId="77777777" w:rsidR="009A61AB" w:rsidRPr="009A61AB" w:rsidRDefault="009A61AB" w:rsidP="008E1599">
      <w:pPr>
        <w:pStyle w:val="STBody"/>
        <w:rPr>
          <w:rFonts w:eastAsia="Gill Sans MT"/>
        </w:rPr>
      </w:pPr>
    </w:p>
    <w:p w14:paraId="34F9AC61" w14:textId="0198EAD3" w:rsidR="00180448" w:rsidRPr="009A61AB" w:rsidRDefault="00B955C6" w:rsidP="00DC4AAC">
      <w:pPr>
        <w:pStyle w:val="Heading1"/>
        <w:rPr>
          <w:rFonts w:cs="Arial"/>
        </w:rPr>
      </w:pPr>
      <w:bookmarkStart w:id="71" w:name="H"/>
      <w:r w:rsidRPr="009A61AB">
        <w:rPr>
          <w:rFonts w:cs="Arial"/>
        </w:rPr>
        <w:t>H</w:t>
      </w:r>
      <w:bookmarkEnd w:id="71"/>
    </w:p>
    <w:p w14:paraId="383BE0E3" w14:textId="77777777" w:rsidR="007B2A13" w:rsidRPr="009A61AB" w:rsidRDefault="007B2A13" w:rsidP="00180448">
      <w:pPr>
        <w:pStyle w:val="STBody"/>
        <w:rPr>
          <w:rStyle w:val="STstyleentry"/>
        </w:rPr>
      </w:pPr>
      <w:bookmarkStart w:id="72" w:name="headlines"/>
    </w:p>
    <w:p w14:paraId="6956CF91" w14:textId="5A77927E" w:rsidR="00BB073E" w:rsidRPr="009A61AB" w:rsidRDefault="00DD1995" w:rsidP="00180448">
      <w:pPr>
        <w:pStyle w:val="STBody"/>
        <w:rPr>
          <w:rStyle w:val="STstyleentry"/>
        </w:rPr>
      </w:pPr>
      <w:r w:rsidRPr="009A61AB">
        <w:rPr>
          <w:rStyle w:val="STstyleentry"/>
        </w:rPr>
        <w:t>headlines</w:t>
      </w:r>
      <w:bookmarkEnd w:id="72"/>
      <w:r w:rsidRPr="009A61AB">
        <w:rPr>
          <w:rStyle w:val="STstyleentry"/>
        </w:rPr>
        <w:t xml:space="preserve"> </w:t>
      </w:r>
    </w:p>
    <w:p w14:paraId="4265CEB5" w14:textId="51F4693A" w:rsidR="00DD1995" w:rsidRPr="009A61AB" w:rsidRDefault="224EC635" w:rsidP="00180448">
      <w:pPr>
        <w:pStyle w:val="STBody"/>
      </w:pPr>
      <w:r w:rsidRPr="009A61AB">
        <w:t>Only c</w:t>
      </w:r>
      <w:r w:rsidR="00DD1995" w:rsidRPr="009A61AB">
        <w:t>apitalize proper nouns and the first word in headlines</w:t>
      </w:r>
      <w:r w:rsidR="00B93601">
        <w:t xml:space="preserve"> (this includes titles of PowerPoint slides, too)</w:t>
      </w:r>
      <w:r w:rsidR="00DD1995" w:rsidRPr="009A61AB">
        <w:t xml:space="preserve">. </w:t>
      </w:r>
    </w:p>
    <w:p w14:paraId="67857B42" w14:textId="77777777" w:rsidR="00A47F3C" w:rsidRPr="009A61AB" w:rsidRDefault="00DD1995" w:rsidP="00A47F3C">
      <w:pPr>
        <w:pStyle w:val="STBody"/>
      </w:pPr>
      <w:r w:rsidRPr="009A61AB">
        <w:t xml:space="preserve">more effective: different typefaces, italics, boldfacing, larger type. You may use figures for numbers in headlines. See </w:t>
      </w:r>
      <w:hyperlink w:anchor="abbreviations_acronyms">
        <w:r w:rsidR="00814F6A" w:rsidRPr="009A61AB">
          <w:rPr>
            <w:rStyle w:val="Hyperlink"/>
          </w:rPr>
          <w:t>abbreviations</w:t>
        </w:r>
        <w:r w:rsidRPr="009A61AB">
          <w:rPr>
            <w:rStyle w:val="Hyperlink"/>
          </w:rPr>
          <w:t xml:space="preserve"> and acronyms</w:t>
        </w:r>
      </w:hyperlink>
      <w:r w:rsidRPr="009A61AB">
        <w:t xml:space="preserve">; </w:t>
      </w:r>
      <w:hyperlink w:anchor="capitalization">
        <w:r w:rsidRPr="009A61AB">
          <w:rPr>
            <w:rStyle w:val="Hyperlink"/>
          </w:rPr>
          <w:t>capitalization</w:t>
        </w:r>
      </w:hyperlink>
      <w:r w:rsidRPr="009A61AB">
        <w:t xml:space="preserve">; </w:t>
      </w:r>
      <w:hyperlink w:anchor="numbers_numerals">
        <w:r w:rsidRPr="009A61AB">
          <w:rPr>
            <w:rStyle w:val="Hyperlink"/>
          </w:rPr>
          <w:t>numbers</w:t>
        </w:r>
        <w:r w:rsidR="00814F6A" w:rsidRPr="009A61AB">
          <w:rPr>
            <w:rStyle w:val="Hyperlink"/>
          </w:rPr>
          <w:t>, numerals</w:t>
        </w:r>
      </w:hyperlink>
      <w:r w:rsidRPr="009A61AB">
        <w:t>.</w:t>
      </w:r>
    </w:p>
    <w:p w14:paraId="26CF0418" w14:textId="5CB25666" w:rsidR="00A47F3C" w:rsidRPr="009A61AB" w:rsidRDefault="00DD1995" w:rsidP="00374249">
      <w:pPr>
        <w:pStyle w:val="STBody"/>
        <w:numPr>
          <w:ilvl w:val="0"/>
          <w:numId w:val="63"/>
        </w:numPr>
        <w:rPr>
          <w:rFonts w:eastAsia="Gill Sans MT"/>
        </w:rPr>
      </w:pPr>
      <w:r w:rsidRPr="009A61AB">
        <w:t>Punctuate headlines like sentences. Some exceptions:</w:t>
      </w:r>
      <w:r w:rsidR="00180448" w:rsidRPr="009A61AB">
        <w:t xml:space="preserve"> A c</w:t>
      </w:r>
      <w:r w:rsidRPr="009A61AB">
        <w:t>omm</w:t>
      </w:r>
      <w:r w:rsidR="00180448" w:rsidRPr="009A61AB">
        <w:t>a</w:t>
      </w:r>
      <w:r w:rsidRPr="009A61AB">
        <w:t xml:space="preserve"> may substitute for the word </w:t>
      </w:r>
      <w:r w:rsidR="00180448" w:rsidRPr="009A61AB">
        <w:t>“</w:t>
      </w:r>
      <w:r w:rsidRPr="009A61AB">
        <w:rPr>
          <w:rFonts w:eastAsia="Gill Sans MT"/>
        </w:rPr>
        <w:t>and</w:t>
      </w:r>
      <w:r w:rsidR="00180448" w:rsidRPr="009A61AB">
        <w:rPr>
          <w:rFonts w:eastAsia="Gill Sans MT"/>
        </w:rPr>
        <w:t>;”</w:t>
      </w:r>
      <w:r w:rsidRPr="009A61AB">
        <w:rPr>
          <w:rFonts w:eastAsia="Gill Sans MT"/>
        </w:rPr>
        <w:t xml:space="preserve"> </w:t>
      </w:r>
      <w:r w:rsidR="00180448" w:rsidRPr="009A61AB">
        <w:t>u</w:t>
      </w:r>
      <w:r w:rsidRPr="009A61AB">
        <w:t xml:space="preserve">se semicolons instead of periods to show sentence breaks within the headline. </w:t>
      </w:r>
      <w:r w:rsidR="00EF5091" w:rsidRPr="009A61AB">
        <w:rPr>
          <w:i/>
          <w:iCs/>
          <w:color w:val="4F81BD" w:themeColor="accent1"/>
        </w:rPr>
        <w:t>Train derails, engineer happy to be aliv</w:t>
      </w:r>
      <w:r w:rsidR="0032104B" w:rsidRPr="009A61AB">
        <w:rPr>
          <w:i/>
          <w:iCs/>
          <w:color w:val="4F81BD" w:themeColor="accent1"/>
        </w:rPr>
        <w:t>e</w:t>
      </w:r>
    </w:p>
    <w:p w14:paraId="2B35513E" w14:textId="5924693D" w:rsidR="00A47F3C" w:rsidRPr="009A61AB" w:rsidRDefault="00180448" w:rsidP="00374249">
      <w:pPr>
        <w:pStyle w:val="STBody"/>
        <w:numPr>
          <w:ilvl w:val="0"/>
          <w:numId w:val="63"/>
        </w:numPr>
        <w:rPr>
          <w:rFonts w:eastAsia="Gill Sans MT"/>
        </w:rPr>
      </w:pPr>
      <w:r w:rsidRPr="009A61AB">
        <w:t>Omit</w:t>
      </w:r>
      <w:r w:rsidR="00DD1995" w:rsidRPr="009A61AB">
        <w:t xml:space="preserve"> end punctuation after </w:t>
      </w:r>
      <w:r w:rsidR="0032104B" w:rsidRPr="009A61AB">
        <w:t xml:space="preserve">a </w:t>
      </w:r>
      <w:r w:rsidR="00DD1995" w:rsidRPr="009A61AB">
        <w:t xml:space="preserve">headline. </w:t>
      </w:r>
    </w:p>
    <w:p w14:paraId="65693E2D" w14:textId="34F97E4A" w:rsidR="00A47F3C" w:rsidRPr="009A61AB" w:rsidRDefault="00DD1995" w:rsidP="00374249">
      <w:pPr>
        <w:pStyle w:val="STBody"/>
        <w:numPr>
          <w:ilvl w:val="0"/>
          <w:numId w:val="63"/>
        </w:numPr>
        <w:rPr>
          <w:rFonts w:eastAsia="Gill Sans MT"/>
        </w:rPr>
      </w:pPr>
      <w:r w:rsidRPr="009A61AB">
        <w:t>Use single quotation marks instead of double quotation marks</w:t>
      </w:r>
      <w:r w:rsidR="00AE67E2" w:rsidRPr="009A61AB">
        <w:t xml:space="preserve"> </w:t>
      </w:r>
      <w:r w:rsidR="00180448" w:rsidRPr="009A61AB">
        <w:t>in headlines</w:t>
      </w:r>
      <w:r w:rsidRPr="009A61AB">
        <w:t>. In</w:t>
      </w:r>
      <w:r w:rsidR="00AE67E2" w:rsidRPr="009A61AB">
        <w:t xml:space="preserve"> quote</w:t>
      </w:r>
      <w:r w:rsidRPr="009A61AB">
        <w:t xml:space="preserve"> attribution, colons may substitute for </w:t>
      </w:r>
      <w:r w:rsidR="00B50948" w:rsidRPr="009A61AB">
        <w:t>“</w:t>
      </w:r>
      <w:r w:rsidRPr="009A61AB">
        <w:rPr>
          <w:rFonts w:eastAsia="Gill Sans MT"/>
        </w:rPr>
        <w:t>said</w:t>
      </w:r>
      <w:r w:rsidR="00B50948" w:rsidRPr="009A61AB">
        <w:rPr>
          <w:rFonts w:eastAsia="Gill Sans MT"/>
        </w:rPr>
        <w:t>”</w:t>
      </w:r>
      <w:r w:rsidRPr="009A61AB">
        <w:rPr>
          <w:rFonts w:eastAsia="Gill Sans MT"/>
        </w:rPr>
        <w:t xml:space="preserve"> </w:t>
      </w:r>
      <w:r w:rsidRPr="009A61AB">
        <w:t xml:space="preserve">after the speaker’s name (before a statement), and dashes may substitute for </w:t>
      </w:r>
      <w:r w:rsidR="00B50948" w:rsidRPr="009A61AB">
        <w:t>“</w:t>
      </w:r>
      <w:r w:rsidRPr="009A61AB">
        <w:rPr>
          <w:rFonts w:eastAsia="Gill Sans MT"/>
        </w:rPr>
        <w:t>said</w:t>
      </w:r>
      <w:r w:rsidR="00B50948" w:rsidRPr="009A61AB">
        <w:rPr>
          <w:rFonts w:eastAsia="Gill Sans MT"/>
        </w:rPr>
        <w:t>”</w:t>
      </w:r>
      <w:r w:rsidRPr="009A61AB">
        <w:rPr>
          <w:rFonts w:eastAsia="Gill Sans MT"/>
        </w:rPr>
        <w:t xml:space="preserve"> </w:t>
      </w:r>
      <w:r w:rsidRPr="009A61AB">
        <w:t>before the speaker’s name (after a statement).</w:t>
      </w:r>
    </w:p>
    <w:p w14:paraId="0A7D6360" w14:textId="77777777" w:rsidR="00A47F3C" w:rsidRPr="009A61AB" w:rsidRDefault="00DD1995" w:rsidP="00374249">
      <w:pPr>
        <w:pStyle w:val="STBody"/>
        <w:numPr>
          <w:ilvl w:val="0"/>
          <w:numId w:val="63"/>
        </w:numPr>
        <w:rPr>
          <w:rFonts w:eastAsia="Gill Sans MT"/>
        </w:rPr>
      </w:pPr>
      <w:r w:rsidRPr="009A61AB">
        <w:t xml:space="preserve">Avoid using passive voice in headlines. </w:t>
      </w:r>
    </w:p>
    <w:p w14:paraId="5A2BB13A" w14:textId="1A07B6D6" w:rsidR="00B50948" w:rsidRDefault="00DD1995" w:rsidP="003146C9">
      <w:pPr>
        <w:pStyle w:val="STBody"/>
        <w:numPr>
          <w:ilvl w:val="0"/>
          <w:numId w:val="63"/>
        </w:numPr>
      </w:pPr>
      <w:r w:rsidRPr="009A61AB">
        <w:t xml:space="preserve">Infinitive </w:t>
      </w:r>
      <w:r w:rsidR="00B50948" w:rsidRPr="009A61AB">
        <w:t xml:space="preserve">phrase </w:t>
      </w:r>
      <w:r w:rsidRPr="009A61AB">
        <w:t xml:space="preserve">is preferred to future tense: </w:t>
      </w:r>
      <w:r w:rsidR="00714612" w:rsidRPr="009A61AB">
        <w:rPr>
          <w:rStyle w:val="STBodyexamples"/>
        </w:rPr>
        <w:t xml:space="preserve">CEO </w:t>
      </w:r>
      <w:r w:rsidRPr="009A61AB">
        <w:rPr>
          <w:rStyle w:val="STBodyexamples"/>
        </w:rPr>
        <w:t xml:space="preserve">to speak, not </w:t>
      </w:r>
      <w:r w:rsidR="00714612" w:rsidRPr="009A61AB">
        <w:rPr>
          <w:rStyle w:val="STBodyexamples"/>
        </w:rPr>
        <w:t xml:space="preserve">CEO </w:t>
      </w:r>
      <w:r w:rsidRPr="009A61AB">
        <w:rPr>
          <w:rStyle w:val="STBodyexamples"/>
        </w:rPr>
        <w:t>will speak</w:t>
      </w:r>
      <w:r w:rsidRPr="009A61AB">
        <w:t>.</w:t>
      </w:r>
    </w:p>
    <w:p w14:paraId="2D46798A" w14:textId="77777777" w:rsidR="00B93601" w:rsidRPr="009A61AB" w:rsidRDefault="00B93601" w:rsidP="00B93601">
      <w:pPr>
        <w:pStyle w:val="STBody"/>
      </w:pPr>
    </w:p>
    <w:p w14:paraId="21072375" w14:textId="77777777" w:rsidR="00B80665" w:rsidRPr="009A61AB" w:rsidRDefault="00B80665" w:rsidP="00B50948">
      <w:pPr>
        <w:pStyle w:val="STBody"/>
      </w:pPr>
    </w:p>
    <w:p w14:paraId="29E80CC2" w14:textId="77777777" w:rsidR="005929C4" w:rsidRPr="009A61AB" w:rsidRDefault="00DD1995" w:rsidP="00B50948">
      <w:pPr>
        <w:pStyle w:val="STBody"/>
      </w:pPr>
      <w:bookmarkStart w:id="73" w:name="highway_designations"/>
      <w:r w:rsidRPr="009A61AB">
        <w:rPr>
          <w:rStyle w:val="STstyleentry"/>
        </w:rPr>
        <w:t>highway designations</w:t>
      </w:r>
      <w:bookmarkEnd w:id="73"/>
      <w:r w:rsidRPr="009A61AB">
        <w:t xml:space="preserve"> For highways identified by number, spell out and capitalize on first reference: </w:t>
      </w:r>
      <w:r w:rsidRPr="009A61AB">
        <w:rPr>
          <w:rStyle w:val="STBodyexamples"/>
        </w:rPr>
        <w:t>Highway 99, U.S. Route 2, Interstate 5, State Route 520</w:t>
      </w:r>
      <w:r w:rsidRPr="009A61AB">
        <w:t xml:space="preserve">. On second </w:t>
      </w:r>
      <w:r w:rsidR="003B04F2" w:rsidRPr="009A61AB">
        <w:t>reference, abbreviate</w:t>
      </w:r>
      <w:r w:rsidRPr="009A61AB">
        <w:t xml:space="preserve"> interstates and</w:t>
      </w:r>
      <w:r w:rsidR="003B04F2" w:rsidRPr="009A61AB">
        <w:t xml:space="preserve"> state routes</w:t>
      </w:r>
      <w:r w:rsidRPr="009A61AB">
        <w:t>. Capitalize and use a hyphen</w:t>
      </w:r>
      <w:r w:rsidR="0052347B" w:rsidRPr="009A61AB">
        <w:t xml:space="preserve"> for interstates</w:t>
      </w:r>
      <w:r w:rsidRPr="009A61AB">
        <w:t xml:space="preserve">: </w:t>
      </w:r>
      <w:r w:rsidRPr="009A61AB">
        <w:rPr>
          <w:rStyle w:val="STBodyexamples"/>
        </w:rPr>
        <w:t>I-405, I-5</w:t>
      </w:r>
      <w:r w:rsidR="0052347B" w:rsidRPr="009A61AB">
        <w:rPr>
          <w:rStyle w:val="STBodyexamples"/>
          <w:i w:val="0"/>
          <w:color w:val="auto"/>
        </w:rPr>
        <w:t xml:space="preserve">. </w:t>
      </w:r>
      <w:r w:rsidR="0052347B" w:rsidRPr="009A61AB">
        <w:rPr>
          <w:rStyle w:val="STBodyexamples"/>
          <w:i w:val="0"/>
          <w:color w:val="595959" w:themeColor="text1" w:themeTint="A6"/>
        </w:rPr>
        <w:t>For state highways, do not use a hyphen</w:t>
      </w:r>
      <w:r w:rsidR="0052347B" w:rsidRPr="009A61AB">
        <w:rPr>
          <w:rStyle w:val="STBodyexamples"/>
          <w:color w:val="595959" w:themeColor="text1" w:themeTint="A6"/>
        </w:rPr>
        <w:t>:</w:t>
      </w:r>
      <w:r w:rsidRPr="009A61AB">
        <w:rPr>
          <w:rStyle w:val="STBodyexamples"/>
          <w:color w:val="595959" w:themeColor="text1" w:themeTint="A6"/>
        </w:rPr>
        <w:t xml:space="preserve"> </w:t>
      </w:r>
      <w:r w:rsidRPr="009A61AB">
        <w:rPr>
          <w:rStyle w:val="STBodyexamples"/>
        </w:rPr>
        <w:t>SR</w:t>
      </w:r>
      <w:r w:rsidR="0052347B" w:rsidRPr="009A61AB">
        <w:rPr>
          <w:rStyle w:val="STBodyexamples"/>
        </w:rPr>
        <w:t xml:space="preserve"> </w:t>
      </w:r>
      <w:r w:rsidRPr="009A61AB">
        <w:rPr>
          <w:rStyle w:val="STBodyexamples"/>
        </w:rPr>
        <w:t>520</w:t>
      </w:r>
      <w:r w:rsidRPr="009A61AB">
        <w:t>.</w:t>
      </w:r>
    </w:p>
    <w:p w14:paraId="463E2C5E" w14:textId="77777777" w:rsidR="00515853" w:rsidRPr="009A61AB" w:rsidRDefault="00515853" w:rsidP="00B50948">
      <w:pPr>
        <w:pStyle w:val="STBody"/>
      </w:pPr>
    </w:p>
    <w:p w14:paraId="54F5D841" w14:textId="58EA16BC" w:rsidR="00BB073E" w:rsidRPr="009A61AB" w:rsidRDefault="007136A8" w:rsidP="00B50948">
      <w:pPr>
        <w:pStyle w:val="STBody"/>
        <w:rPr>
          <w:sz w:val="20"/>
          <w:szCs w:val="18"/>
        </w:rPr>
      </w:pPr>
      <w:bookmarkStart w:id="74" w:name="him_her"/>
      <w:r w:rsidRPr="009A61AB">
        <w:rPr>
          <w:rStyle w:val="STstyleentry"/>
        </w:rPr>
        <w:lastRenderedPageBreak/>
        <w:t>him</w:t>
      </w:r>
      <w:r w:rsidR="00515853" w:rsidRPr="009A61AB">
        <w:rPr>
          <w:rStyle w:val="STstyleentry"/>
        </w:rPr>
        <w:t>,</w:t>
      </w:r>
      <w:r w:rsidRPr="009A61AB">
        <w:rPr>
          <w:rStyle w:val="STstyleentry"/>
        </w:rPr>
        <w:t xml:space="preserve"> </w:t>
      </w:r>
      <w:r w:rsidR="00515853" w:rsidRPr="009A61AB">
        <w:rPr>
          <w:rStyle w:val="STstyleentry"/>
        </w:rPr>
        <w:t>her</w:t>
      </w:r>
      <w:bookmarkEnd w:id="74"/>
      <w:r w:rsidR="00515853" w:rsidRPr="009A61AB">
        <w:t xml:space="preserve"> </w:t>
      </w:r>
      <w:r w:rsidR="00851641" w:rsidRPr="009A61AB">
        <w:t>Never</w:t>
      </w:r>
      <w:r w:rsidR="00515853" w:rsidRPr="009A61AB">
        <w:t xml:space="preserve"> presume maleness in </w:t>
      </w:r>
      <w:r w:rsidR="008B52BB" w:rsidRPr="009A61AB">
        <w:t>constructing</w:t>
      </w:r>
      <w:r w:rsidR="00515853" w:rsidRPr="009A61AB">
        <w:t xml:space="preserve"> a sentence. </w:t>
      </w:r>
      <w:r w:rsidR="0032104B" w:rsidRPr="009A61AB">
        <w:t>W</w:t>
      </w:r>
      <w:r w:rsidR="00360894" w:rsidRPr="009A61AB">
        <w:t>hen the subject’s pronouns aren’t known</w:t>
      </w:r>
      <w:r w:rsidR="00515853" w:rsidRPr="009A61AB">
        <w:t xml:space="preserve">, use the pronoun </w:t>
      </w:r>
      <w:r w:rsidR="00515853" w:rsidRPr="009A61AB">
        <w:rPr>
          <w:rStyle w:val="STBodyexamples"/>
        </w:rPr>
        <w:t>they</w:t>
      </w:r>
      <w:r w:rsidR="00515853" w:rsidRPr="009A61AB">
        <w:t xml:space="preserve"> as a singular with a plural verb: </w:t>
      </w:r>
      <w:r w:rsidR="00515853" w:rsidRPr="009A61AB">
        <w:rPr>
          <w:rStyle w:val="STBodyexamples"/>
        </w:rPr>
        <w:t>The official said they are afraid for their safety.</w:t>
      </w:r>
      <w:r w:rsidR="00515853" w:rsidRPr="009A61AB">
        <w:t xml:space="preserve"> Be sure the context </w:t>
      </w:r>
      <w:r w:rsidR="000F4D28" w:rsidRPr="009A61AB">
        <w:t xml:space="preserve">clarifies </w:t>
      </w:r>
      <w:r w:rsidR="00515853" w:rsidRPr="009A61AB">
        <w:t xml:space="preserve">that only one person is involved. See </w:t>
      </w:r>
      <w:hyperlink w:anchor="they_them_their">
        <w:r w:rsidR="00515853" w:rsidRPr="009A61AB">
          <w:rPr>
            <w:rStyle w:val="Hyperlink"/>
            <w:szCs w:val="22"/>
          </w:rPr>
          <w:t>they, them, their</w:t>
        </w:r>
      </w:hyperlink>
      <w:r w:rsidR="00515853" w:rsidRPr="009A61AB">
        <w:rPr>
          <w:sz w:val="20"/>
          <w:szCs w:val="18"/>
        </w:rPr>
        <w:t>.</w:t>
      </w:r>
    </w:p>
    <w:p w14:paraId="60F6A874" w14:textId="2F939A71" w:rsidR="0020664B" w:rsidRPr="009A61AB" w:rsidRDefault="0020664B" w:rsidP="00094F47">
      <w:pPr>
        <w:spacing w:before="10"/>
      </w:pPr>
    </w:p>
    <w:p w14:paraId="0D9B9D42" w14:textId="77777777" w:rsidR="00B924CF" w:rsidRPr="009A61AB" w:rsidRDefault="00B924CF" w:rsidP="00094F47">
      <w:pPr>
        <w:spacing w:before="10"/>
      </w:pPr>
    </w:p>
    <w:p w14:paraId="045B16B8" w14:textId="77777777" w:rsidR="00B924CF" w:rsidRPr="009A61AB" w:rsidRDefault="00B924CF" w:rsidP="00094F47">
      <w:pPr>
        <w:spacing w:before="10"/>
      </w:pPr>
    </w:p>
    <w:p w14:paraId="63FA7E58" w14:textId="77777777" w:rsidR="00B924CF" w:rsidRPr="009A61AB" w:rsidRDefault="00B924CF" w:rsidP="00094F47">
      <w:pPr>
        <w:spacing w:before="10"/>
      </w:pPr>
    </w:p>
    <w:p w14:paraId="46184449" w14:textId="77777777" w:rsidR="00B924CF" w:rsidRDefault="00B924CF" w:rsidP="00094F47">
      <w:pPr>
        <w:spacing w:before="10"/>
      </w:pPr>
    </w:p>
    <w:p w14:paraId="622E9973" w14:textId="77777777" w:rsidR="009A61AB" w:rsidRPr="009A61AB" w:rsidRDefault="009A61AB" w:rsidP="00094F47">
      <w:pPr>
        <w:spacing w:before="10"/>
      </w:pPr>
    </w:p>
    <w:p w14:paraId="24B4B910" w14:textId="73E8F7F9" w:rsidR="001A4F75" w:rsidRPr="009A61AB" w:rsidRDefault="00B955C6" w:rsidP="008D5EEA">
      <w:pPr>
        <w:pStyle w:val="Heading1"/>
        <w:rPr>
          <w:rStyle w:val="STstyleentry"/>
          <w:rFonts w:cs="Arial"/>
          <w:b/>
          <w:sz w:val="40"/>
        </w:rPr>
      </w:pPr>
      <w:bookmarkStart w:id="75" w:name="I"/>
      <w:r w:rsidRPr="009A61AB">
        <w:rPr>
          <w:rFonts w:cs="Arial"/>
        </w:rPr>
        <w:t>I</w:t>
      </w:r>
      <w:bookmarkStart w:id="76" w:name="impact"/>
      <w:bookmarkEnd w:id="75"/>
    </w:p>
    <w:p w14:paraId="436DD594" w14:textId="77777777" w:rsidR="005049C4" w:rsidRPr="009A61AB" w:rsidRDefault="005049C4" w:rsidP="00BB073E">
      <w:pPr>
        <w:pStyle w:val="STBody"/>
        <w:rPr>
          <w:rStyle w:val="STstyleentry"/>
        </w:rPr>
      </w:pPr>
    </w:p>
    <w:p w14:paraId="43280AFE" w14:textId="14355C35" w:rsidR="00180448" w:rsidRPr="009A61AB" w:rsidRDefault="005530EE" w:rsidP="00BB073E">
      <w:pPr>
        <w:pStyle w:val="STBody"/>
      </w:pPr>
      <w:r w:rsidRPr="009A61AB">
        <w:rPr>
          <w:rStyle w:val="STstyleentry"/>
        </w:rPr>
        <w:t>i</w:t>
      </w:r>
      <w:r w:rsidR="00B80665" w:rsidRPr="009A61AB">
        <w:rPr>
          <w:rStyle w:val="STstyleentry"/>
        </w:rPr>
        <w:t>mpact</w:t>
      </w:r>
      <w:bookmarkEnd w:id="76"/>
      <w:r w:rsidR="00B80665" w:rsidRPr="009A61AB">
        <w:t xml:space="preserve"> Do not use as a verb to mean affect</w:t>
      </w:r>
      <w:r w:rsidR="00086107" w:rsidRPr="009A61AB">
        <w:t xml:space="preserve">: </w:t>
      </w:r>
      <w:r w:rsidR="00086107" w:rsidRPr="009A61AB">
        <w:rPr>
          <w:i/>
          <w:iCs/>
          <w:color w:val="C00000"/>
        </w:rPr>
        <w:t>This closure will impact</w:t>
      </w:r>
      <w:r w:rsidR="00E3780C" w:rsidRPr="009A61AB">
        <w:rPr>
          <w:i/>
          <w:iCs/>
          <w:color w:val="C00000"/>
        </w:rPr>
        <w:t xml:space="preserve"> </w:t>
      </w:r>
      <w:r w:rsidR="00086107" w:rsidRPr="009A61AB">
        <w:rPr>
          <w:i/>
          <w:iCs/>
          <w:color w:val="C00000"/>
        </w:rPr>
        <w:t>…</w:t>
      </w:r>
      <w:r w:rsidR="00086107" w:rsidRPr="009A61AB">
        <w:rPr>
          <w:color w:val="C00000"/>
        </w:rPr>
        <w:t xml:space="preserve"> </w:t>
      </w:r>
      <w:r w:rsidR="00086107" w:rsidRPr="009A61AB">
        <w:t xml:space="preserve">or as a noun to mean effect: </w:t>
      </w:r>
      <w:r w:rsidR="00086107" w:rsidRPr="009A61AB">
        <w:rPr>
          <w:i/>
          <w:iCs/>
          <w:color w:val="C00000"/>
        </w:rPr>
        <w:t>This closure has community impacts</w:t>
      </w:r>
      <w:r w:rsidR="00B80665" w:rsidRPr="009A61AB">
        <w:t xml:space="preserve">. Consider using </w:t>
      </w:r>
      <w:r w:rsidR="00B80665" w:rsidRPr="009A61AB">
        <w:rPr>
          <w:i/>
          <w:iCs/>
          <w:color w:val="4F81BD" w:themeColor="accent1"/>
        </w:rPr>
        <w:t>affect</w:t>
      </w:r>
      <w:r w:rsidR="00B80665" w:rsidRPr="009A61AB">
        <w:rPr>
          <w:color w:val="4F81BD" w:themeColor="accent1"/>
        </w:rPr>
        <w:t> </w:t>
      </w:r>
      <w:r w:rsidR="00B80665" w:rsidRPr="009A61AB">
        <w:t>or </w:t>
      </w:r>
      <w:proofErr w:type="gramStart"/>
      <w:r w:rsidR="00B80665" w:rsidRPr="009A61AB">
        <w:rPr>
          <w:i/>
          <w:iCs/>
          <w:color w:val="4F81BD" w:themeColor="accent1"/>
        </w:rPr>
        <w:t>influence</w:t>
      </w:r>
      <w:r w:rsidR="00086107" w:rsidRPr="009A61AB">
        <w:t>, or</w:t>
      </w:r>
      <w:proofErr w:type="gramEnd"/>
      <w:r w:rsidR="00086107" w:rsidRPr="009A61AB">
        <w:t xml:space="preserve"> use more specific language such as </w:t>
      </w:r>
      <w:r w:rsidR="00086107" w:rsidRPr="009A61AB">
        <w:rPr>
          <w:i/>
          <w:iCs/>
          <w:color w:val="4F81BD" w:themeColor="accent1"/>
        </w:rPr>
        <w:t>This closure will delay trips by five minutes.</w:t>
      </w:r>
      <w:r w:rsidR="00B80665" w:rsidRPr="009A61AB">
        <w:t xml:space="preserve"> As a verb, </w:t>
      </w:r>
      <w:r w:rsidR="00086107" w:rsidRPr="009A61AB">
        <w:t xml:space="preserve">only use </w:t>
      </w:r>
      <w:r w:rsidR="00B80665" w:rsidRPr="009A61AB">
        <w:rPr>
          <w:i/>
          <w:iCs/>
        </w:rPr>
        <w:t>impact</w:t>
      </w:r>
      <w:r w:rsidR="00B80665" w:rsidRPr="009A61AB">
        <w:t> </w:t>
      </w:r>
      <w:r w:rsidR="00086107" w:rsidRPr="009A61AB">
        <w:t xml:space="preserve">to </w:t>
      </w:r>
      <w:r w:rsidR="00B80665" w:rsidRPr="009A61AB">
        <w:t xml:space="preserve">mean to force tightly together, pack or wedge, or to hit with force. </w:t>
      </w:r>
      <w:r w:rsidR="00846680" w:rsidRPr="009A61AB">
        <w:t xml:space="preserve">Avoid </w:t>
      </w:r>
      <w:r w:rsidR="000B0579" w:rsidRPr="009A61AB">
        <w:t>“</w:t>
      </w:r>
      <w:r w:rsidR="00846680" w:rsidRPr="009A61AB">
        <w:t>impacted</w:t>
      </w:r>
      <w:r w:rsidR="000B0579" w:rsidRPr="009A61AB">
        <w:t>”</w:t>
      </w:r>
      <w:r w:rsidR="00846680" w:rsidRPr="009A61AB">
        <w:t xml:space="preserve"> and </w:t>
      </w:r>
      <w:r w:rsidR="000B0579" w:rsidRPr="009A61AB">
        <w:t>“</w:t>
      </w:r>
      <w:r w:rsidR="00846680" w:rsidRPr="009A61AB">
        <w:t>impactful</w:t>
      </w:r>
      <w:r w:rsidR="004335EC" w:rsidRPr="009A61AB">
        <w:t xml:space="preserve">.” </w:t>
      </w:r>
      <w:r w:rsidR="00E30D2B" w:rsidRPr="009A61AB">
        <w:t xml:space="preserve">Note: It’s OK to use </w:t>
      </w:r>
      <w:r w:rsidR="00E30D2B" w:rsidRPr="009A61AB">
        <w:rPr>
          <w:i/>
          <w:iCs/>
        </w:rPr>
        <w:t>impact</w:t>
      </w:r>
      <w:r w:rsidR="00E30D2B" w:rsidRPr="009A61AB">
        <w:t xml:space="preserve"> in the context of</w:t>
      </w:r>
      <w:r w:rsidR="00B924CF" w:rsidRPr="009A61AB">
        <w:t xml:space="preserve"> official government language, such </w:t>
      </w:r>
      <w:proofErr w:type="gramStart"/>
      <w:r w:rsidR="00B924CF" w:rsidRPr="009A61AB">
        <w:t xml:space="preserve">as </w:t>
      </w:r>
      <w:r w:rsidR="004335EC" w:rsidRPr="009A61AB">
        <w:t xml:space="preserve"> environmental</w:t>
      </w:r>
      <w:proofErr w:type="gramEnd"/>
      <w:r w:rsidR="004335EC" w:rsidRPr="009A61AB">
        <w:t xml:space="preserve"> impact </w:t>
      </w:r>
      <w:r w:rsidR="00B924CF" w:rsidRPr="009A61AB">
        <w:t>statement</w:t>
      </w:r>
      <w:r w:rsidR="004335EC" w:rsidRPr="009A61AB">
        <w:t>s.</w:t>
      </w:r>
    </w:p>
    <w:p w14:paraId="7F867F17" w14:textId="77777777" w:rsidR="002F3583" w:rsidRPr="009A61AB" w:rsidRDefault="002F3583" w:rsidP="00C2391F">
      <w:pPr>
        <w:spacing w:line="360" w:lineRule="auto"/>
      </w:pPr>
    </w:p>
    <w:p w14:paraId="04481BE6" w14:textId="6F1501AA" w:rsidR="002F3583" w:rsidRPr="009A61AB" w:rsidRDefault="002F3583" w:rsidP="00C2391F">
      <w:pPr>
        <w:pStyle w:val="STBody"/>
        <w:rPr>
          <w:rStyle w:val="STBodyexamples"/>
        </w:rPr>
      </w:pPr>
      <w:bookmarkStart w:id="77" w:name="inter"/>
      <w:r w:rsidRPr="009A61AB">
        <w:rPr>
          <w:rStyle w:val="STstyleentry"/>
        </w:rPr>
        <w:t>inter</w:t>
      </w:r>
      <w:proofErr w:type="gramStart"/>
      <w:r w:rsidRPr="009A61AB">
        <w:rPr>
          <w:rStyle w:val="STstyleentry"/>
        </w:rPr>
        <w:t>-</w:t>
      </w:r>
      <w:bookmarkEnd w:id="77"/>
      <w:r w:rsidRPr="009A61AB">
        <w:t xml:space="preserve">  </w:t>
      </w:r>
      <w:r w:rsidR="00C85802" w:rsidRPr="009A61AB">
        <w:t>N</w:t>
      </w:r>
      <w:r w:rsidRPr="009A61AB">
        <w:t>o</w:t>
      </w:r>
      <w:proofErr w:type="gramEnd"/>
      <w:r w:rsidRPr="009A61AB">
        <w:t xml:space="preserve"> hyphen: </w:t>
      </w:r>
      <w:r w:rsidRPr="009A61AB">
        <w:rPr>
          <w:rStyle w:val="STBodyexamples"/>
        </w:rPr>
        <w:t>interagency.</w:t>
      </w:r>
    </w:p>
    <w:p w14:paraId="5D63038B" w14:textId="77777777" w:rsidR="002F3583" w:rsidRPr="009A61AB" w:rsidRDefault="002F3583">
      <w:pPr>
        <w:pStyle w:val="STBody"/>
        <w:rPr>
          <w:color w:val="auto"/>
        </w:rPr>
      </w:pPr>
    </w:p>
    <w:p w14:paraId="098778A2" w14:textId="32581B25" w:rsidR="00555F7B" w:rsidRPr="009A61AB" w:rsidRDefault="00B955C6" w:rsidP="0066142E">
      <w:pPr>
        <w:pStyle w:val="STBody"/>
        <w:rPr>
          <w:rStyle w:val="STstyleentry"/>
          <w:b w:val="0"/>
          <w:sz w:val="22"/>
        </w:rPr>
      </w:pPr>
      <w:bookmarkStart w:id="78" w:name="intermodal"/>
      <w:r w:rsidRPr="009A61AB">
        <w:rPr>
          <w:rStyle w:val="STstyleentry"/>
        </w:rPr>
        <w:t>intermodal</w:t>
      </w:r>
      <w:bookmarkEnd w:id="78"/>
      <w:r w:rsidRPr="009A61AB">
        <w:t xml:space="preserve"> Used to denote movements of cargo or passengers interchangeably between transport modes.</w:t>
      </w:r>
      <w:r w:rsidR="00180448" w:rsidRPr="009A61AB">
        <w:t xml:space="preserve"> </w:t>
      </w:r>
      <w:r w:rsidR="006719C9" w:rsidRPr="009A61AB">
        <w:rPr>
          <w:b/>
          <w:bCs/>
        </w:rPr>
        <w:t>A</w:t>
      </w:r>
      <w:r w:rsidR="003E1A21" w:rsidRPr="009A61AB">
        <w:rPr>
          <w:b/>
          <w:bCs/>
        </w:rPr>
        <w:t>void</w:t>
      </w:r>
      <w:r w:rsidR="003E1A21" w:rsidRPr="009A61AB">
        <w:t xml:space="preserve"> </w:t>
      </w:r>
      <w:r w:rsidRPr="009A61AB">
        <w:t xml:space="preserve">when writing (or speaking) to general audiences. For example: </w:t>
      </w:r>
      <w:r w:rsidRPr="009A61AB">
        <w:rPr>
          <w:rStyle w:val="STBodyexamples"/>
        </w:rPr>
        <w:t xml:space="preserve">The Tacoma Dome Station is a transit hub </w:t>
      </w:r>
      <w:r w:rsidR="003E1A21" w:rsidRPr="009A61AB">
        <w:rPr>
          <w:rStyle w:val="STBodyexamples"/>
        </w:rPr>
        <w:t>for</w:t>
      </w:r>
      <w:r w:rsidRPr="009A61AB">
        <w:rPr>
          <w:rStyle w:val="STBodyexamples"/>
        </w:rPr>
        <w:t xml:space="preserve"> many types of transportation (or transporta</w:t>
      </w:r>
      <w:r w:rsidR="003E1A21" w:rsidRPr="009A61AB">
        <w:rPr>
          <w:rStyle w:val="STBodyexamples"/>
        </w:rPr>
        <w:t>tion m</w:t>
      </w:r>
      <w:r w:rsidRPr="009A61AB">
        <w:rPr>
          <w:rStyle w:val="STBodyexamples"/>
        </w:rPr>
        <w:t>odes)</w:t>
      </w:r>
      <w:r w:rsidRPr="009A61AB">
        <w:t>.</w:t>
      </w:r>
    </w:p>
    <w:p w14:paraId="3454C134" w14:textId="2312B394" w:rsidR="004C01D1" w:rsidRPr="009A61AB" w:rsidRDefault="0066142E" w:rsidP="0066142E">
      <w:pPr>
        <w:pStyle w:val="Heading1"/>
        <w:rPr>
          <w:rStyle w:val="STstyleentry"/>
          <w:b/>
          <w:sz w:val="40"/>
        </w:rPr>
      </w:pPr>
      <w:bookmarkStart w:id="79" w:name="jeopardy"/>
      <w:r w:rsidRPr="009A61AB">
        <w:rPr>
          <w:rStyle w:val="STstyleentry"/>
          <w:b/>
          <w:sz w:val="40"/>
        </w:rPr>
        <w:t>J</w:t>
      </w:r>
      <w:bookmarkEnd w:id="79"/>
    </w:p>
    <w:p w14:paraId="3284C913" w14:textId="77777777" w:rsidR="00555F7B" w:rsidRPr="009A61AB" w:rsidRDefault="00555F7B" w:rsidP="0066142E">
      <w:pPr>
        <w:pStyle w:val="Heading1"/>
        <w:rPr>
          <w:rStyle w:val="STstyleentry"/>
        </w:rPr>
      </w:pPr>
    </w:p>
    <w:p w14:paraId="6F1B27AD" w14:textId="24863AD3" w:rsidR="00555F7B" w:rsidRPr="009A61AB" w:rsidRDefault="005878C6" w:rsidP="004C01D1">
      <w:pPr>
        <w:pStyle w:val="STBody"/>
      </w:pPr>
      <w:bookmarkStart w:id="80" w:name="judge"/>
      <w:r w:rsidRPr="009A61AB">
        <w:rPr>
          <w:rStyle w:val="STstyleentry"/>
        </w:rPr>
        <w:t>j</w:t>
      </w:r>
      <w:r w:rsidR="004C01D1" w:rsidRPr="009A61AB">
        <w:rPr>
          <w:rStyle w:val="STstyleentry"/>
        </w:rPr>
        <w:t>udge</w:t>
      </w:r>
      <w:bookmarkEnd w:id="80"/>
      <w:r w:rsidRPr="009A61AB">
        <w:rPr>
          <w:rStyle w:val="STstyleentry"/>
        </w:rPr>
        <w:t xml:space="preserve"> </w:t>
      </w:r>
      <w:r w:rsidRPr="009A61AB">
        <w:t>Capitalize before a name w</w:t>
      </w:r>
      <w:r w:rsidR="004B6654" w:rsidRPr="009A61AB">
        <w:t>h</w:t>
      </w:r>
      <w:r w:rsidRPr="009A61AB">
        <w:t xml:space="preserve">en it is the formal title for an individual who presides </w:t>
      </w:r>
      <w:r w:rsidR="00152256" w:rsidRPr="009A61AB">
        <w:t>in a court of law</w:t>
      </w:r>
      <w:r w:rsidRPr="009A61AB">
        <w:t>. D</w:t>
      </w:r>
      <w:r w:rsidR="00152256" w:rsidRPr="009A61AB">
        <w:t>o not continue</w:t>
      </w:r>
      <w:r w:rsidRPr="009A61AB">
        <w:t xml:space="preserve"> to use the title in second refere</w:t>
      </w:r>
      <w:r w:rsidR="00152256" w:rsidRPr="009A61AB">
        <w:t>n</w:t>
      </w:r>
      <w:r w:rsidRPr="009A61AB">
        <w:t xml:space="preserve">ce. Do not use court as part of the title unless </w:t>
      </w:r>
      <w:r w:rsidR="387133EA" w:rsidRPr="009A61AB">
        <w:t>confusion</w:t>
      </w:r>
      <w:r w:rsidRPr="009A61AB">
        <w:t xml:space="preserve"> would result without it. No </w:t>
      </w:r>
      <w:r w:rsidRPr="009A61AB">
        <w:rPr>
          <w:i/>
          <w:iCs/>
        </w:rPr>
        <w:t>court i</w:t>
      </w:r>
      <w:r w:rsidRPr="009A61AB">
        <w:t xml:space="preserve">n title: </w:t>
      </w:r>
      <w:r w:rsidRPr="009A61AB">
        <w:rPr>
          <w:rStyle w:val="STBodyexamples"/>
        </w:rPr>
        <w:t>U.S. district Judge John Bates, federal Judge John Bates, appellate Judge Priscilla Owen</w:t>
      </w:r>
      <w:r w:rsidRPr="009A61AB">
        <w:t xml:space="preserve">. </w:t>
      </w:r>
      <w:r w:rsidRPr="009A61AB">
        <w:rPr>
          <w:i/>
          <w:iCs/>
        </w:rPr>
        <w:t>Court</w:t>
      </w:r>
      <w:r w:rsidRPr="009A61AB">
        <w:t xml:space="preserve"> needed in the title: </w:t>
      </w:r>
      <w:r w:rsidRPr="009A61AB">
        <w:rPr>
          <w:rStyle w:val="STBodyexamples"/>
        </w:rPr>
        <w:t>Juvenile Court Judge John Jones, state Supreme Court Judge William Cushing</w:t>
      </w:r>
      <w:r w:rsidRPr="009A61AB">
        <w:t>.</w:t>
      </w:r>
    </w:p>
    <w:p w14:paraId="7F20845F" w14:textId="77777777" w:rsidR="009F72EE" w:rsidRPr="009A61AB" w:rsidRDefault="009F72EE" w:rsidP="004C01D1">
      <w:pPr>
        <w:pStyle w:val="STBody"/>
        <w:rPr>
          <w:rStyle w:val="STstyleentry"/>
          <w:b w:val="0"/>
          <w:sz w:val="22"/>
        </w:rPr>
      </w:pPr>
    </w:p>
    <w:p w14:paraId="52E10514" w14:textId="02CA40F6" w:rsidR="00DC4AAC" w:rsidRPr="009A61AB" w:rsidRDefault="004C01D1" w:rsidP="003146C9">
      <w:pPr>
        <w:spacing w:line="360" w:lineRule="auto"/>
        <w:rPr>
          <w:rFonts w:ascii="Arial" w:hAnsi="Arial" w:cs="Arial"/>
          <w:color w:val="595959" w:themeColor="text1" w:themeTint="A6"/>
        </w:rPr>
      </w:pPr>
      <w:bookmarkStart w:id="81" w:name="junior_senior"/>
      <w:r w:rsidRPr="009A61AB">
        <w:rPr>
          <w:rStyle w:val="STstyleentry"/>
          <w:color w:val="595959" w:themeColor="text1" w:themeTint="A6"/>
        </w:rPr>
        <w:t>junior, senior</w:t>
      </w:r>
      <w:r w:rsidR="00555F7B" w:rsidRPr="009A61AB">
        <w:rPr>
          <w:rStyle w:val="STstyleentry"/>
          <w:color w:val="595959" w:themeColor="text1" w:themeTint="A6"/>
        </w:rPr>
        <w:t xml:space="preserve"> </w:t>
      </w:r>
      <w:bookmarkEnd w:id="81"/>
      <w:r w:rsidR="00555F7B" w:rsidRPr="009A61AB">
        <w:rPr>
          <w:rFonts w:ascii="Arial" w:hAnsi="Arial" w:cs="Arial"/>
          <w:color w:val="595959" w:themeColor="text1" w:themeTint="A6"/>
        </w:rPr>
        <w:t>Abbreviate as Jr. and Sr. only with full names, and do not precede with a comma. Do not separate the abbreviations from the name with a comma</w:t>
      </w:r>
      <w:r w:rsidR="00555F7B" w:rsidRPr="009A61AB">
        <w:rPr>
          <w:rFonts w:ascii="Arial" w:hAnsi="Arial" w:cs="Arial"/>
          <w:i/>
          <w:iCs/>
          <w:color w:val="4F81BD" w:themeColor="accent1"/>
        </w:rPr>
        <w:t>: Dr. Martin Luther King Jr.</w:t>
      </w:r>
      <w:r w:rsidR="004B6654" w:rsidRPr="009A61AB">
        <w:rPr>
          <w:rFonts w:ascii="Arial" w:hAnsi="Arial" w:cs="Arial"/>
          <w:i/>
          <w:iCs/>
          <w:color w:val="4F81BD" w:themeColor="accent1"/>
        </w:rPr>
        <w:t xml:space="preserve"> </w:t>
      </w:r>
      <w:r w:rsidR="004B6654" w:rsidRPr="009A61AB">
        <w:rPr>
          <w:rFonts w:ascii="Arial" w:hAnsi="Arial" w:cs="Arial"/>
          <w:color w:val="595959" w:themeColor="text1" w:themeTint="A6"/>
        </w:rPr>
        <w:t>or</w:t>
      </w:r>
      <w:r w:rsidR="00555F7B" w:rsidRPr="009A61AB">
        <w:rPr>
          <w:rFonts w:ascii="Arial" w:hAnsi="Arial" w:cs="Arial"/>
          <w:color w:val="595959" w:themeColor="text1" w:themeTint="A6"/>
        </w:rPr>
        <w:t xml:space="preserve"> </w:t>
      </w:r>
      <w:r w:rsidR="00555F7B" w:rsidRPr="009A61AB">
        <w:rPr>
          <w:rFonts w:ascii="Arial" w:hAnsi="Arial" w:cs="Arial"/>
          <w:i/>
          <w:iCs/>
          <w:color w:val="4F81BD" w:themeColor="accent1"/>
        </w:rPr>
        <w:t>Joseph P. Kennedy Jr.</w:t>
      </w:r>
      <w:r w:rsidR="00555F7B" w:rsidRPr="009A61AB">
        <w:rPr>
          <w:rFonts w:ascii="Arial" w:hAnsi="Arial" w:cs="Arial"/>
          <w:color w:val="4F81BD" w:themeColor="accent1"/>
        </w:rPr>
        <w:t> </w:t>
      </w:r>
      <w:r w:rsidR="00555F7B" w:rsidRPr="009A61AB">
        <w:rPr>
          <w:rFonts w:ascii="Arial" w:hAnsi="Arial" w:cs="Arial"/>
          <w:color w:val="595959" w:themeColor="text1" w:themeTint="A6"/>
        </w:rPr>
        <w:t>Similarly, do not use a comma to separate Roman numerals from a person's name: </w:t>
      </w:r>
      <w:r w:rsidR="00555F7B" w:rsidRPr="009A61AB">
        <w:rPr>
          <w:rFonts w:ascii="Arial" w:hAnsi="Arial" w:cs="Arial"/>
          <w:i/>
          <w:iCs/>
          <w:color w:val="4F81BD" w:themeColor="accent1"/>
        </w:rPr>
        <w:t>Larry Moe IV</w:t>
      </w:r>
      <w:r w:rsidR="004B6654" w:rsidRPr="009A61AB">
        <w:rPr>
          <w:rFonts w:ascii="Arial" w:hAnsi="Arial" w:cs="Arial"/>
          <w:i/>
          <w:iCs/>
          <w:color w:val="4F81BD" w:themeColor="accent1"/>
        </w:rPr>
        <w:t xml:space="preserve"> </w:t>
      </w:r>
      <w:r w:rsidR="00555F7B" w:rsidRPr="009A61AB">
        <w:rPr>
          <w:rFonts w:ascii="Arial" w:hAnsi="Arial" w:cs="Arial"/>
          <w:i/>
          <w:iCs/>
          <w:color w:val="4F81BD" w:themeColor="accent1"/>
        </w:rPr>
        <w:t>is losing his patience.</w:t>
      </w:r>
    </w:p>
    <w:p w14:paraId="5BE0C45D" w14:textId="77777777" w:rsidR="00A81D9E" w:rsidRDefault="00A81D9E" w:rsidP="009F72EE">
      <w:pPr>
        <w:rPr>
          <w:rFonts w:ascii="Arial" w:hAnsi="Arial" w:cs="Arial"/>
          <w:color w:val="595959" w:themeColor="text1" w:themeTint="A6"/>
        </w:rPr>
      </w:pPr>
    </w:p>
    <w:p w14:paraId="509D4266" w14:textId="77777777" w:rsidR="009A61AB" w:rsidRDefault="009A61AB" w:rsidP="009F72EE">
      <w:pPr>
        <w:rPr>
          <w:rFonts w:ascii="Arial" w:hAnsi="Arial" w:cs="Arial"/>
          <w:color w:val="595959" w:themeColor="text1" w:themeTint="A6"/>
        </w:rPr>
      </w:pPr>
    </w:p>
    <w:p w14:paraId="64272660" w14:textId="77777777" w:rsidR="009A61AB" w:rsidRDefault="009A61AB" w:rsidP="009F72EE">
      <w:pPr>
        <w:rPr>
          <w:rFonts w:ascii="Arial" w:hAnsi="Arial" w:cs="Arial"/>
          <w:color w:val="595959" w:themeColor="text1" w:themeTint="A6"/>
        </w:rPr>
      </w:pPr>
    </w:p>
    <w:p w14:paraId="6649576A" w14:textId="77777777" w:rsidR="009A61AB" w:rsidRPr="009A61AB" w:rsidRDefault="009A61AB" w:rsidP="009F72EE">
      <w:pPr>
        <w:rPr>
          <w:rFonts w:ascii="Arial" w:hAnsi="Arial" w:cs="Arial"/>
          <w:color w:val="595959" w:themeColor="text1" w:themeTint="A6"/>
        </w:rPr>
      </w:pPr>
    </w:p>
    <w:p w14:paraId="09BB596F" w14:textId="62D79F0F" w:rsidR="005929C4" w:rsidRPr="009A61AB" w:rsidRDefault="00A81D9E" w:rsidP="0066142E">
      <w:pPr>
        <w:pStyle w:val="Heading1"/>
        <w:rPr>
          <w:color w:val="595959" w:themeColor="text1" w:themeTint="A6"/>
        </w:rPr>
      </w:pPr>
      <w:r w:rsidRPr="009A61AB">
        <w:t>K</w:t>
      </w:r>
      <w:bookmarkStart w:id="82" w:name="K"/>
    </w:p>
    <w:p w14:paraId="07586801" w14:textId="77777777" w:rsidR="00A4407A" w:rsidRPr="009A61AB" w:rsidRDefault="00A4407A" w:rsidP="003529EE">
      <w:pPr>
        <w:pStyle w:val="STBody"/>
        <w:rPr>
          <w:rStyle w:val="STstyleentry"/>
          <w:rFonts w:eastAsia="Tahoma"/>
        </w:rPr>
      </w:pPr>
      <w:bookmarkStart w:id="83" w:name="kickoff"/>
      <w:bookmarkEnd w:id="82"/>
    </w:p>
    <w:p w14:paraId="2E10CBAF" w14:textId="385A9D7C" w:rsidR="003529EE" w:rsidRPr="009A61AB" w:rsidRDefault="00670A85" w:rsidP="003529EE">
      <w:pPr>
        <w:pStyle w:val="STBody"/>
      </w:pPr>
      <w:r w:rsidRPr="009A61AB">
        <w:rPr>
          <w:rStyle w:val="STstyleentry"/>
          <w:rFonts w:eastAsia="Tahoma"/>
        </w:rPr>
        <w:t>kickoff</w:t>
      </w:r>
      <w:r w:rsidRPr="009A61AB">
        <w:rPr>
          <w:rFonts w:eastAsia="Tahoma"/>
        </w:rPr>
        <w:t xml:space="preserve"> </w:t>
      </w:r>
      <w:bookmarkEnd w:id="83"/>
      <w:r w:rsidRPr="009A61AB">
        <w:t xml:space="preserve">As a verb, </w:t>
      </w:r>
      <w:r w:rsidRPr="009A61AB">
        <w:rPr>
          <w:rStyle w:val="STBodyexamples"/>
        </w:rPr>
        <w:t>kick off</w:t>
      </w:r>
      <w:r w:rsidRPr="009A61AB">
        <w:t xml:space="preserve"> (two words; not hyphenated). As a noun or adjective, </w:t>
      </w:r>
      <w:r w:rsidRPr="009A61AB">
        <w:rPr>
          <w:rStyle w:val="STBodyexamples"/>
        </w:rPr>
        <w:t>kickoff</w:t>
      </w:r>
      <w:r w:rsidRPr="009A61AB">
        <w:t xml:space="preserve"> (one word).</w:t>
      </w:r>
    </w:p>
    <w:p w14:paraId="5562D376" w14:textId="77777777" w:rsidR="003529EE" w:rsidRPr="009A61AB" w:rsidRDefault="003529EE" w:rsidP="003529EE">
      <w:pPr>
        <w:pStyle w:val="STBody"/>
      </w:pPr>
    </w:p>
    <w:p w14:paraId="4B573C5E" w14:textId="377F0636" w:rsidR="005929C4" w:rsidRPr="009A61AB" w:rsidRDefault="00B955C6" w:rsidP="003529EE">
      <w:pPr>
        <w:pStyle w:val="STBody"/>
        <w:rPr>
          <w:rFonts w:eastAsia="Tahoma"/>
        </w:rPr>
      </w:pPr>
      <w:bookmarkStart w:id="84" w:name="King_County_Metro"/>
      <w:r w:rsidRPr="009A61AB">
        <w:rPr>
          <w:rStyle w:val="STstyleentry"/>
          <w:rFonts w:eastAsia="Tahoma"/>
        </w:rPr>
        <w:t>King County Metro</w:t>
      </w:r>
      <w:bookmarkEnd w:id="84"/>
      <w:r w:rsidRPr="009A61AB">
        <w:rPr>
          <w:rFonts w:eastAsia="Tahoma"/>
        </w:rPr>
        <w:t xml:space="preserve"> </w:t>
      </w:r>
      <w:r w:rsidR="00086107" w:rsidRPr="009A61AB">
        <w:t>The primary provider of bus service in King County</w:t>
      </w:r>
      <w:r w:rsidRPr="009A61AB">
        <w:t xml:space="preserve">. King County Metro operates some of Sound Transit’s ST Express </w:t>
      </w:r>
      <w:r w:rsidR="00C31F66" w:rsidRPr="009A61AB">
        <w:t xml:space="preserve">routes and </w:t>
      </w:r>
      <w:r w:rsidR="00086107" w:rsidRPr="009A61AB">
        <w:t xml:space="preserve">Link </w:t>
      </w:r>
      <w:r w:rsidR="00C31F66" w:rsidRPr="009A61AB">
        <w:t>lines</w:t>
      </w:r>
      <w:r w:rsidRPr="009A61AB">
        <w:t>.</w:t>
      </w:r>
      <w:r w:rsidR="003529EE" w:rsidRPr="009A61AB">
        <w:t xml:space="preserve"> </w:t>
      </w:r>
      <w:r w:rsidRPr="009A61AB">
        <w:t xml:space="preserve">Use King County Metro on the first reference; Metro is acceptable on second reference. </w:t>
      </w:r>
      <w:r w:rsidR="00086107" w:rsidRPr="009A61AB">
        <w:t>Do not use the acronym KCM in public-facing communication.</w:t>
      </w:r>
    </w:p>
    <w:p w14:paraId="67B6848D" w14:textId="77777777" w:rsidR="001A0F04" w:rsidRPr="009A61AB" w:rsidRDefault="001A0F04" w:rsidP="003529EE">
      <w:pPr>
        <w:pStyle w:val="STBody"/>
      </w:pPr>
    </w:p>
    <w:p w14:paraId="2A6E3B6F" w14:textId="0FB4A278" w:rsidR="005929C4" w:rsidRPr="009A61AB" w:rsidRDefault="00B955C6" w:rsidP="00094F47">
      <w:pPr>
        <w:pStyle w:val="Heading1"/>
        <w:spacing w:line="564" w:lineRule="exact"/>
        <w:rPr>
          <w:rFonts w:cs="Arial"/>
        </w:rPr>
      </w:pPr>
      <w:bookmarkStart w:id="85" w:name="L"/>
      <w:r w:rsidRPr="009A61AB">
        <w:rPr>
          <w:rFonts w:cs="Arial"/>
        </w:rPr>
        <w:t>L</w:t>
      </w:r>
    </w:p>
    <w:bookmarkEnd w:id="85"/>
    <w:p w14:paraId="61EAC8FF" w14:textId="77777777" w:rsidR="00BD36FE" w:rsidRPr="009A61AB" w:rsidRDefault="00BD36FE" w:rsidP="00BD36FE">
      <w:pPr>
        <w:pStyle w:val="STBody"/>
      </w:pPr>
    </w:p>
    <w:p w14:paraId="072DB6E8" w14:textId="77777777" w:rsidR="00DD1995" w:rsidRPr="009A61AB" w:rsidRDefault="00DD1995" w:rsidP="00BD36FE">
      <w:pPr>
        <w:pStyle w:val="STBody"/>
      </w:pPr>
      <w:bookmarkStart w:id="86" w:name="Lake_Washington_Ship_Canal"/>
      <w:r w:rsidRPr="009A61AB">
        <w:rPr>
          <w:rStyle w:val="STstyleentry"/>
        </w:rPr>
        <w:t>Lake Washington Ship Canal</w:t>
      </w:r>
      <w:bookmarkEnd w:id="86"/>
      <w:r w:rsidRPr="009A61AB">
        <w:t xml:space="preserve"> Lake Washington Ship Canal runs from Lake Washington to the Puget Sound and encompasses the Montlake Cut and Portage Bay. Use full name on first reference. Ship canal (lowercase) is acceptable on second reference.</w:t>
      </w:r>
    </w:p>
    <w:p w14:paraId="7FCE94B4" w14:textId="77777777" w:rsidR="00BD36FE" w:rsidRPr="009A61AB" w:rsidRDefault="00BD36FE" w:rsidP="00BD36FE">
      <w:pPr>
        <w:pStyle w:val="STBody"/>
      </w:pPr>
    </w:p>
    <w:p w14:paraId="317C91BA" w14:textId="5C1CF15D" w:rsidR="00BD36FE" w:rsidRPr="009A61AB" w:rsidRDefault="00DD1995" w:rsidP="00BD36FE">
      <w:pPr>
        <w:pStyle w:val="STBody"/>
      </w:pPr>
      <w:bookmarkStart w:id="87" w:name="layover"/>
      <w:r w:rsidRPr="009A61AB">
        <w:rPr>
          <w:rStyle w:val="STstyleentry"/>
        </w:rPr>
        <w:t>layover</w:t>
      </w:r>
      <w:bookmarkEnd w:id="87"/>
      <w:r w:rsidRPr="009A61AB">
        <w:t xml:space="preserve"> (n.), </w:t>
      </w:r>
      <w:r w:rsidRPr="009A61AB">
        <w:rPr>
          <w:rStyle w:val="STstyleentry"/>
        </w:rPr>
        <w:t>lay over</w:t>
      </w:r>
      <w:r w:rsidRPr="009A61AB">
        <w:t xml:space="preserve"> (v.) Time built into a schedule between arrival at the end of a route and the departure for the return trip, used for delay recovery and preparation for the return trip.</w:t>
      </w:r>
    </w:p>
    <w:p w14:paraId="02B1D8EB" w14:textId="77777777" w:rsidR="00BD36FE" w:rsidRPr="009A61AB" w:rsidRDefault="00BD36FE" w:rsidP="00BD36FE">
      <w:pPr>
        <w:pStyle w:val="STBody"/>
        <w:rPr>
          <w:rFonts w:eastAsia="Tahoma"/>
        </w:rPr>
      </w:pPr>
    </w:p>
    <w:p w14:paraId="6F4AF512" w14:textId="6B842D15" w:rsidR="002064E9" w:rsidRPr="009A61AB" w:rsidRDefault="00DD1995" w:rsidP="00BD36FE">
      <w:pPr>
        <w:pStyle w:val="STBody"/>
      </w:pPr>
      <w:bookmarkStart w:id="88" w:name="light_rail"/>
      <w:r w:rsidRPr="009A61AB">
        <w:rPr>
          <w:rStyle w:val="STstyleentry"/>
          <w:rFonts w:eastAsia="Tahoma"/>
        </w:rPr>
        <w:t>light rail</w:t>
      </w:r>
      <w:r w:rsidRPr="009A61AB">
        <w:rPr>
          <w:rFonts w:eastAsia="Tahoma"/>
        </w:rPr>
        <w:t xml:space="preserve"> </w:t>
      </w:r>
      <w:bookmarkEnd w:id="88"/>
      <w:r w:rsidR="0038614F" w:rsidRPr="009A61AB">
        <w:t xml:space="preserve">The term light rail </w:t>
      </w:r>
      <w:r w:rsidR="009D07D9" w:rsidRPr="009A61AB">
        <w:t xml:space="preserve">is </w:t>
      </w:r>
      <w:r w:rsidR="0038614F" w:rsidRPr="009A61AB">
        <w:t xml:space="preserve">derivative of the traditional term </w:t>
      </w:r>
      <w:r w:rsidR="0038614F" w:rsidRPr="009A61AB">
        <w:rPr>
          <w:color w:val="4F81BD" w:themeColor="accent1"/>
        </w:rPr>
        <w:t>heavy rail</w:t>
      </w:r>
      <w:r w:rsidR="0038614F" w:rsidRPr="009A61AB">
        <w:t xml:space="preserve">. </w:t>
      </w:r>
      <w:r w:rsidR="7B6BD7E8" w:rsidRPr="009A61AB">
        <w:t xml:space="preserve">Whenever possible, use </w:t>
      </w:r>
      <w:r w:rsidR="7B6BD7E8" w:rsidRPr="009A61AB">
        <w:rPr>
          <w:i/>
          <w:iCs/>
          <w:color w:val="4F81BD" w:themeColor="accent1"/>
        </w:rPr>
        <w:t>Link</w:t>
      </w:r>
      <w:r w:rsidR="7B6BD7E8" w:rsidRPr="009A61AB">
        <w:rPr>
          <w:color w:val="4F81BD" w:themeColor="accent1"/>
        </w:rPr>
        <w:t xml:space="preserve"> </w:t>
      </w:r>
      <w:r w:rsidR="7B6BD7E8" w:rsidRPr="009A61AB">
        <w:t xml:space="preserve">or </w:t>
      </w:r>
      <w:r w:rsidR="7B6BD7E8" w:rsidRPr="009A61AB">
        <w:rPr>
          <w:i/>
          <w:iCs/>
          <w:color w:val="4F81BD" w:themeColor="accent1"/>
        </w:rPr>
        <w:t>Link trains</w:t>
      </w:r>
      <w:r w:rsidR="7B6BD7E8" w:rsidRPr="009A61AB">
        <w:rPr>
          <w:color w:val="4F81BD" w:themeColor="accent1"/>
        </w:rPr>
        <w:t xml:space="preserve"> </w:t>
      </w:r>
      <w:r w:rsidR="7B6BD7E8" w:rsidRPr="009A61AB">
        <w:t>instead.</w:t>
      </w:r>
    </w:p>
    <w:p w14:paraId="2A9D0A14" w14:textId="59BF75B3" w:rsidR="002064E9" w:rsidRPr="009A61AB" w:rsidRDefault="0038614F" w:rsidP="005049C4">
      <w:pPr>
        <w:pStyle w:val="STBody"/>
        <w:numPr>
          <w:ilvl w:val="0"/>
          <w:numId w:val="47"/>
        </w:numPr>
      </w:pPr>
      <w:r w:rsidRPr="009A61AB">
        <w:lastRenderedPageBreak/>
        <w:t xml:space="preserve">Light rail may </w:t>
      </w:r>
      <w:r w:rsidR="009D07D9" w:rsidRPr="009A61AB">
        <w:t>have at-grade operations or may be mostly or fully grade-separated.</w:t>
      </w:r>
      <w:r w:rsidRPr="009A61AB">
        <w:t xml:space="preserve"> </w:t>
      </w:r>
      <w:r w:rsidRPr="009A61AB">
        <w:rPr>
          <w:i/>
          <w:iCs/>
        </w:rPr>
        <w:t>Heavy rail</w:t>
      </w:r>
      <w:r w:rsidRPr="009A61AB">
        <w:t xml:space="preserve"> is generally understood to mean fully grade-separated trains with traditional third rail or induction motor power with longer trainsets. </w:t>
      </w:r>
    </w:p>
    <w:p w14:paraId="6169704C" w14:textId="48A3032B" w:rsidR="00F72DDF" w:rsidRPr="009A61AB" w:rsidRDefault="0A4F6A9A" w:rsidP="005049C4">
      <w:pPr>
        <w:pStyle w:val="STBody"/>
        <w:numPr>
          <w:ilvl w:val="0"/>
          <w:numId w:val="47"/>
        </w:numPr>
      </w:pPr>
      <w:r w:rsidRPr="009A61AB">
        <w:rPr>
          <w:rFonts w:eastAsia="Calibri"/>
        </w:rPr>
        <w:t xml:space="preserve">In an exception to AP style, do not hyphenate </w:t>
      </w:r>
      <w:r w:rsidRPr="009A61AB">
        <w:rPr>
          <w:rFonts w:eastAsia="Calibri"/>
          <w:i/>
          <w:iCs/>
        </w:rPr>
        <w:t>light rail</w:t>
      </w:r>
      <w:r w:rsidRPr="009A61AB">
        <w:rPr>
          <w:rFonts w:eastAsia="Calibri"/>
        </w:rPr>
        <w:t xml:space="preserve"> when used as an adjective. </w:t>
      </w:r>
    </w:p>
    <w:p w14:paraId="5B5F632B" w14:textId="5A7C2FD5" w:rsidR="00F72DDF" w:rsidRDefault="00FE206D" w:rsidP="005049C4">
      <w:pPr>
        <w:pStyle w:val="STBody"/>
        <w:numPr>
          <w:ilvl w:val="0"/>
          <w:numId w:val="47"/>
        </w:numPr>
      </w:pPr>
      <w:r w:rsidRPr="009A61AB">
        <w:rPr>
          <w:b/>
        </w:rPr>
        <w:t xml:space="preserve">Central Link, Airport Link, </w:t>
      </w:r>
      <w:r w:rsidR="00DD1995" w:rsidRPr="009A61AB">
        <w:rPr>
          <w:b/>
        </w:rPr>
        <w:t>U Link</w:t>
      </w:r>
      <w:r w:rsidR="00086107" w:rsidRPr="009A61AB">
        <w:rPr>
          <w:b/>
        </w:rPr>
        <w:t>, University Link</w:t>
      </w:r>
      <w:r w:rsidR="00EF53CF" w:rsidRPr="009A61AB">
        <w:rPr>
          <w:b/>
        </w:rPr>
        <w:t>, etc</w:t>
      </w:r>
      <w:r w:rsidR="00086107" w:rsidRPr="009A61AB">
        <w:rPr>
          <w:b/>
        </w:rPr>
        <w:t xml:space="preserve">. </w:t>
      </w:r>
      <w:r w:rsidR="00086107" w:rsidRPr="009A61AB">
        <w:t>Legacy name</w:t>
      </w:r>
      <w:r w:rsidRPr="009A61AB">
        <w:t>s</w:t>
      </w:r>
      <w:r w:rsidR="00086107" w:rsidRPr="009A61AB">
        <w:t xml:space="preserve"> for </w:t>
      </w:r>
      <w:r w:rsidRPr="009A61AB">
        <w:t xml:space="preserve">previous </w:t>
      </w:r>
      <w:r w:rsidR="00086107" w:rsidRPr="009A61AB">
        <w:t>extension</w:t>
      </w:r>
      <w:r w:rsidRPr="009A61AB">
        <w:t>s.</w:t>
      </w:r>
      <w:r w:rsidR="00086107" w:rsidRPr="009A61AB">
        <w:t xml:space="preserve"> </w:t>
      </w:r>
      <w:r w:rsidR="00086107" w:rsidRPr="009A61AB">
        <w:rPr>
          <w:u w:val="single"/>
        </w:rPr>
        <w:t>Do not use</w:t>
      </w:r>
      <w:r w:rsidR="00086107" w:rsidRPr="009A61AB">
        <w:t xml:space="preserve"> in public documents unless referring to past construction or project management. </w:t>
      </w:r>
      <w:r w:rsidR="252B0B50" w:rsidRPr="009A61AB">
        <w:t xml:space="preserve">Use either service line names (1 Line, T Line, </w:t>
      </w:r>
      <w:proofErr w:type="spellStart"/>
      <w:r w:rsidR="252B0B50" w:rsidRPr="009A61AB">
        <w:t>etc</w:t>
      </w:r>
      <w:proofErr w:type="spellEnd"/>
      <w:r w:rsidR="252B0B50" w:rsidRPr="009A61AB">
        <w:t xml:space="preserve">) or approved project names (East Link, Lynnwood Link </w:t>
      </w:r>
      <w:proofErr w:type="spellStart"/>
      <w:r w:rsidR="252B0B50" w:rsidRPr="009A61AB">
        <w:t>etc</w:t>
      </w:r>
      <w:proofErr w:type="spellEnd"/>
      <w:r w:rsidR="252B0B50" w:rsidRPr="009A61AB">
        <w:t>).</w:t>
      </w:r>
    </w:p>
    <w:p w14:paraId="37A3DB29" w14:textId="77777777" w:rsidR="00EF036F" w:rsidRDefault="00EF036F" w:rsidP="00EF036F">
      <w:pPr>
        <w:pStyle w:val="STBody"/>
      </w:pPr>
    </w:p>
    <w:p w14:paraId="4E10EE60" w14:textId="4A3D9DBE" w:rsidR="00EF036F" w:rsidRPr="00CB2785" w:rsidRDefault="00EF036F" w:rsidP="00EF036F">
      <w:pPr>
        <w:pStyle w:val="STBody"/>
      </w:pPr>
      <w:r w:rsidRPr="0018743E">
        <w:rPr>
          <w:b/>
          <w:bCs/>
          <w:sz w:val="24"/>
          <w:szCs w:val="22"/>
        </w:rPr>
        <w:t>light</w:t>
      </w:r>
      <w:r w:rsidRPr="0067563A">
        <w:rPr>
          <w:b/>
          <w:bCs/>
          <w:sz w:val="24"/>
          <w:szCs w:val="22"/>
        </w:rPr>
        <w:t xml:space="preserve"> rail vehicles </w:t>
      </w:r>
      <w:r w:rsidR="004A2641">
        <w:t>U</w:t>
      </w:r>
      <w:r w:rsidR="004A2641" w:rsidRPr="004A2641">
        <w:t>se Series 1, Series 2, and Series 3 exclusively, unless the original vendor’s name is required by context, such as when discussing contracts or other vendor-agency relationship issues. For public use, whenever possible, the ‘series’ language should prevail.</w:t>
      </w:r>
    </w:p>
    <w:p w14:paraId="2F735EFC" w14:textId="52CA7864" w:rsidR="00DD1995" w:rsidRPr="009A61AB" w:rsidRDefault="00DD1995" w:rsidP="00BD36FE">
      <w:pPr>
        <w:pStyle w:val="STBody"/>
        <w:rPr>
          <w:rFonts w:eastAsia="Calibri"/>
        </w:rPr>
      </w:pPr>
    </w:p>
    <w:p w14:paraId="14AA97AF" w14:textId="243BC84B" w:rsidR="006168E2" w:rsidRPr="009A61AB" w:rsidRDefault="005C2D51" w:rsidP="005C2D51">
      <w:pPr>
        <w:pStyle w:val="STBody"/>
        <w:rPr>
          <w:rFonts w:eastAsia="Calibri"/>
        </w:rPr>
      </w:pPr>
      <w:bookmarkStart w:id="89" w:name="limited_English_proficiency"/>
      <w:r w:rsidRPr="009A61AB">
        <w:rPr>
          <w:rStyle w:val="STstyleentry"/>
          <w:rFonts w:eastAsia="Calibri"/>
        </w:rPr>
        <w:t>limited English proficiency</w:t>
      </w:r>
      <w:r w:rsidRPr="009A61AB">
        <w:rPr>
          <w:rFonts w:eastAsia="Calibri"/>
        </w:rPr>
        <w:t xml:space="preserve"> </w:t>
      </w:r>
      <w:bookmarkEnd w:id="89"/>
      <w:r w:rsidR="00D93141" w:rsidRPr="009A61AB">
        <w:rPr>
          <w:rFonts w:eastAsia="Calibri"/>
        </w:rPr>
        <w:t>A</w:t>
      </w:r>
      <w:r w:rsidR="00B00F04" w:rsidRPr="009A61AB">
        <w:rPr>
          <w:rFonts w:eastAsia="Calibri"/>
        </w:rPr>
        <w:t xml:space="preserve">void </w:t>
      </w:r>
      <w:r w:rsidR="002B5A04" w:rsidRPr="009A61AB">
        <w:rPr>
          <w:rFonts w:eastAsia="Calibri"/>
        </w:rPr>
        <w:t xml:space="preserve">the </w:t>
      </w:r>
      <w:r w:rsidR="00B00F04" w:rsidRPr="009A61AB">
        <w:rPr>
          <w:rFonts w:eastAsia="Calibri"/>
        </w:rPr>
        <w:t xml:space="preserve">jargon </w:t>
      </w:r>
      <w:r w:rsidR="002B5A04" w:rsidRPr="009A61AB">
        <w:rPr>
          <w:rFonts w:eastAsia="Calibri"/>
        </w:rPr>
        <w:t>and write</w:t>
      </w:r>
      <w:r w:rsidR="00B00F04" w:rsidRPr="009A61AB">
        <w:rPr>
          <w:rFonts w:eastAsia="Calibri"/>
        </w:rPr>
        <w:t xml:space="preserve">: </w:t>
      </w:r>
      <w:r w:rsidR="00B00F04" w:rsidRPr="009A61AB">
        <w:rPr>
          <w:rStyle w:val="STBodyexamples"/>
          <w:rFonts w:eastAsia="Calibri"/>
        </w:rPr>
        <w:t>A person with limited English</w:t>
      </w:r>
      <w:r w:rsidR="00B00F04" w:rsidRPr="009A61AB">
        <w:rPr>
          <w:rFonts w:eastAsia="Calibri"/>
        </w:rPr>
        <w:t xml:space="preserve"> or </w:t>
      </w:r>
      <w:r w:rsidR="00B00F04" w:rsidRPr="009A61AB">
        <w:rPr>
          <w:rStyle w:val="STBodyexamples"/>
          <w:rFonts w:eastAsia="Calibri"/>
        </w:rPr>
        <w:t>A person with limited profi</w:t>
      </w:r>
      <w:r w:rsidR="00E955CB" w:rsidRPr="009A61AB">
        <w:rPr>
          <w:rStyle w:val="STBodyexamples"/>
          <w:rFonts w:eastAsia="Calibri"/>
        </w:rPr>
        <w:t>ci</w:t>
      </w:r>
      <w:r w:rsidR="00B00F04" w:rsidRPr="009A61AB">
        <w:rPr>
          <w:rStyle w:val="STBodyexamples"/>
          <w:rFonts w:eastAsia="Calibri"/>
        </w:rPr>
        <w:t>ency in English</w:t>
      </w:r>
      <w:r w:rsidR="00B00F04" w:rsidRPr="009A61AB">
        <w:rPr>
          <w:rFonts w:eastAsia="Calibri"/>
        </w:rPr>
        <w:t>.</w:t>
      </w:r>
    </w:p>
    <w:p w14:paraId="010FCCD8" w14:textId="77777777" w:rsidR="00DA538B" w:rsidRPr="009A61AB" w:rsidRDefault="00DA538B" w:rsidP="00DA538B">
      <w:pPr>
        <w:pStyle w:val="STBody"/>
        <w:rPr>
          <w:rStyle w:val="STstyleentry"/>
          <w:rFonts w:eastAsia="Calibri"/>
        </w:rPr>
      </w:pPr>
    </w:p>
    <w:p w14:paraId="07BC28CC" w14:textId="34E3BE2A" w:rsidR="003C1626" w:rsidRPr="009A61AB" w:rsidRDefault="006168E2" w:rsidP="00904FF7">
      <w:pPr>
        <w:pStyle w:val="STBody"/>
      </w:pPr>
      <w:bookmarkStart w:id="90" w:name="line_names"/>
      <w:r w:rsidRPr="009A61AB">
        <w:rPr>
          <w:rStyle w:val="STstyleentry"/>
          <w:rFonts w:eastAsia="Calibri"/>
        </w:rPr>
        <w:t>line names</w:t>
      </w:r>
      <w:r w:rsidRPr="009A61AB">
        <w:rPr>
          <w:rFonts w:eastAsia="Calibri"/>
        </w:rPr>
        <w:t xml:space="preserve"> </w:t>
      </w:r>
      <w:bookmarkEnd w:id="90"/>
      <w:r w:rsidR="000A57C0" w:rsidRPr="009A61AB">
        <w:t>Sound Transit names</w:t>
      </w:r>
      <w:r w:rsidR="00DD4A1E" w:rsidRPr="009A61AB">
        <w:t xml:space="preserve"> </w:t>
      </w:r>
      <w:r w:rsidR="6D52E9A8" w:rsidRPr="009A61AB">
        <w:t xml:space="preserve">most services with </w:t>
      </w:r>
      <w:r w:rsidR="00DD4A1E" w:rsidRPr="009A61AB">
        <w:t>numbers and/or letters</w:t>
      </w:r>
      <w:r w:rsidR="6F502C74" w:rsidRPr="009A61AB">
        <w:t xml:space="preserve">. It is important to use official service line names and not legacy names (such as Central Link, U Link </w:t>
      </w:r>
      <w:proofErr w:type="spellStart"/>
      <w:r w:rsidR="6F502C74" w:rsidRPr="009A61AB">
        <w:t>etc</w:t>
      </w:r>
      <w:proofErr w:type="spellEnd"/>
      <w:r w:rsidR="6F502C74" w:rsidRPr="009A61AB">
        <w:t>)</w:t>
      </w:r>
      <w:r w:rsidR="00DD4A1E" w:rsidRPr="009A61AB">
        <w:t>. </w:t>
      </w:r>
      <w:r w:rsidR="00EF53CF" w:rsidRPr="009A61AB">
        <w:t>Visit soundtransit.org/brand for official guidance on using line nam</w:t>
      </w:r>
      <w:r w:rsidR="00F9594E" w:rsidRPr="009A61AB">
        <w:t>es, colors, and logos.</w:t>
      </w:r>
    </w:p>
    <w:p w14:paraId="319C9228" w14:textId="77777777" w:rsidR="00F9594E" w:rsidRPr="009A61AB" w:rsidRDefault="00F9594E" w:rsidP="00904FF7">
      <w:pPr>
        <w:pStyle w:val="STBody"/>
      </w:pPr>
    </w:p>
    <w:p w14:paraId="48ABE4CE" w14:textId="0BE0EF98" w:rsidR="006168E2" w:rsidRPr="009A61AB" w:rsidRDefault="006168E2" w:rsidP="00DA538B">
      <w:pPr>
        <w:pStyle w:val="STBody"/>
        <w:ind w:left="720"/>
        <w:rPr>
          <w:b/>
          <w:bCs/>
        </w:rPr>
      </w:pPr>
      <w:bookmarkStart w:id="91" w:name="Link_lines"/>
      <w:r w:rsidRPr="009A61AB">
        <w:rPr>
          <w:b/>
          <w:bCs/>
        </w:rPr>
        <w:t>Link lines</w:t>
      </w:r>
    </w:p>
    <w:bookmarkEnd w:id="91"/>
    <w:p w14:paraId="72310F0A" w14:textId="1D986096" w:rsidR="006168E2" w:rsidRPr="009A61AB" w:rsidRDefault="006168E2" w:rsidP="005049C4">
      <w:pPr>
        <w:pStyle w:val="STBody"/>
        <w:numPr>
          <w:ilvl w:val="0"/>
          <w:numId w:val="51"/>
        </w:numPr>
      </w:pPr>
      <w:r w:rsidRPr="009A61AB">
        <w:rPr>
          <w:rStyle w:val="STBodyexamples"/>
        </w:rPr>
        <w:t>1 Line</w:t>
      </w:r>
      <w:r w:rsidR="0097141C" w:rsidRPr="009A61AB">
        <w:t xml:space="preserve"> – </w:t>
      </w:r>
      <w:r w:rsidR="000B5784" w:rsidRPr="009A61AB">
        <w:t xml:space="preserve">Link light rail </w:t>
      </w:r>
      <w:r w:rsidRPr="009A61AB">
        <w:t xml:space="preserve">between </w:t>
      </w:r>
      <w:r w:rsidR="009F2C75">
        <w:t>Lynnwood</w:t>
      </w:r>
      <w:r w:rsidRPr="009A61AB">
        <w:t xml:space="preserve"> and Angle Lake</w:t>
      </w:r>
      <w:r w:rsidR="000B5784" w:rsidRPr="009A61AB">
        <w:t>, us</w:t>
      </w:r>
      <w:r w:rsidR="2F57620E" w:rsidRPr="009A61AB">
        <w:t>ing</w:t>
      </w:r>
      <w:r w:rsidR="000B5784" w:rsidRPr="009A61AB">
        <w:t xml:space="preserve"> a circular gre</w:t>
      </w:r>
      <w:r w:rsidR="0097141C" w:rsidRPr="009A61AB">
        <w:t xml:space="preserve">en shield and </w:t>
      </w:r>
      <w:r w:rsidR="000B5784" w:rsidRPr="009A61AB">
        <w:t>green line color</w:t>
      </w:r>
      <w:r w:rsidR="0097141C" w:rsidRPr="009A61AB">
        <w:t xml:space="preserve">. </w:t>
      </w:r>
    </w:p>
    <w:p w14:paraId="3620BDA0" w14:textId="5FFB25B5" w:rsidR="006168E2" w:rsidRPr="009A61AB" w:rsidRDefault="006168E2" w:rsidP="005049C4">
      <w:pPr>
        <w:pStyle w:val="STBody"/>
        <w:numPr>
          <w:ilvl w:val="0"/>
          <w:numId w:val="51"/>
        </w:numPr>
      </w:pPr>
      <w:r w:rsidRPr="009A61AB">
        <w:rPr>
          <w:rStyle w:val="STBodyexamples"/>
        </w:rPr>
        <w:t>2 Line</w:t>
      </w:r>
      <w:r w:rsidR="0097141C" w:rsidRPr="009A61AB">
        <w:t xml:space="preserve"> (Effective </w:t>
      </w:r>
      <w:r w:rsidR="00F9594E" w:rsidRPr="009A61AB">
        <w:t xml:space="preserve">spring </w:t>
      </w:r>
      <w:r w:rsidR="0097141C" w:rsidRPr="009A61AB">
        <w:t>202</w:t>
      </w:r>
      <w:r w:rsidR="009F2C75">
        <w:t>5</w:t>
      </w:r>
      <w:r w:rsidR="0097141C" w:rsidRPr="009A61AB">
        <w:t xml:space="preserve">) – </w:t>
      </w:r>
      <w:r w:rsidRPr="009A61AB">
        <w:t xml:space="preserve">Link light rail </w:t>
      </w:r>
      <w:r w:rsidR="0097141C" w:rsidRPr="009A61AB">
        <w:t xml:space="preserve">operating </w:t>
      </w:r>
      <w:r w:rsidRPr="009A61AB">
        <w:t xml:space="preserve">between </w:t>
      </w:r>
      <w:r w:rsidR="00F9594E" w:rsidRPr="009A61AB">
        <w:t xml:space="preserve">South Bellevue </w:t>
      </w:r>
      <w:r w:rsidRPr="009A61AB">
        <w:t xml:space="preserve">and </w:t>
      </w:r>
      <w:r w:rsidR="009F2C75">
        <w:t>Downtown Redmond</w:t>
      </w:r>
      <w:r w:rsidR="0097141C" w:rsidRPr="009A61AB">
        <w:t>, us</w:t>
      </w:r>
      <w:r w:rsidR="206DEA77" w:rsidRPr="009A61AB">
        <w:t>ing</w:t>
      </w:r>
      <w:r w:rsidR="0097141C" w:rsidRPr="009A61AB">
        <w:t xml:space="preserve"> a circular b</w:t>
      </w:r>
      <w:r w:rsidR="796D93D4" w:rsidRPr="009A61AB">
        <w:t>lu</w:t>
      </w:r>
      <w:r w:rsidR="0097141C" w:rsidRPr="009A61AB">
        <w:t>e shield and a blue line color</w:t>
      </w:r>
      <w:r w:rsidRPr="009A61AB">
        <w:t>.</w:t>
      </w:r>
    </w:p>
    <w:p w14:paraId="20DAE961" w14:textId="6BDAD875" w:rsidR="00DA538B" w:rsidRPr="009A61AB" w:rsidRDefault="006168E2" w:rsidP="005049C4">
      <w:pPr>
        <w:pStyle w:val="STBody"/>
        <w:numPr>
          <w:ilvl w:val="0"/>
          <w:numId w:val="51"/>
        </w:numPr>
      </w:pPr>
      <w:r w:rsidRPr="009A61AB">
        <w:rPr>
          <w:rStyle w:val="STBodyexamples"/>
        </w:rPr>
        <w:t>3 Line, 4 Line</w:t>
      </w:r>
      <w:r w:rsidRPr="009A61AB">
        <w:t xml:space="preserve"> </w:t>
      </w:r>
      <w:r w:rsidR="00DA538B" w:rsidRPr="009A61AB">
        <w:t xml:space="preserve">– </w:t>
      </w:r>
      <w:r w:rsidR="0097141C" w:rsidRPr="009A61AB">
        <w:t xml:space="preserve">Future </w:t>
      </w:r>
      <w:r w:rsidR="00F9594E" w:rsidRPr="009A61AB">
        <w:t>lines between Everett</w:t>
      </w:r>
      <w:r w:rsidR="0097141C" w:rsidRPr="009A61AB">
        <w:t xml:space="preserve"> </w:t>
      </w:r>
      <w:r w:rsidR="00F9594E" w:rsidRPr="009A61AB">
        <w:t>– West Seattle (3 Line) and Issaquah – Kirkland (4 Line).</w:t>
      </w:r>
    </w:p>
    <w:p w14:paraId="76CC87A4" w14:textId="5CF8DDDF" w:rsidR="000B5784" w:rsidRPr="009A61AB" w:rsidRDefault="000B5784" w:rsidP="000B5784">
      <w:pPr>
        <w:pStyle w:val="STBody"/>
        <w:numPr>
          <w:ilvl w:val="0"/>
          <w:numId w:val="51"/>
        </w:numPr>
      </w:pPr>
      <w:r w:rsidRPr="009A61AB">
        <w:rPr>
          <w:rStyle w:val="STBodyexamples"/>
        </w:rPr>
        <w:t>T Line</w:t>
      </w:r>
      <w:r w:rsidRPr="009A61AB">
        <w:t xml:space="preserve"> </w:t>
      </w:r>
      <w:r w:rsidR="0097141C" w:rsidRPr="009A61AB">
        <w:t xml:space="preserve">(Effective </w:t>
      </w:r>
      <w:r w:rsidR="00F9594E" w:rsidRPr="009A61AB">
        <w:t xml:space="preserve">September </w:t>
      </w:r>
      <w:r w:rsidR="0097141C" w:rsidRPr="009A61AB">
        <w:t>202</w:t>
      </w:r>
      <w:r w:rsidR="00F9594E" w:rsidRPr="009A61AB">
        <w:t>3</w:t>
      </w:r>
      <w:r w:rsidR="0097141C" w:rsidRPr="009A61AB">
        <w:t>) – Formerly Tacoma Link; operates between Tacoma Dome and St. Joseph Hospital on Hilltop, uses a circular orange shield and an orange line color.</w:t>
      </w:r>
    </w:p>
    <w:p w14:paraId="06B7E857" w14:textId="77777777" w:rsidR="000B5784" w:rsidRPr="009A61AB" w:rsidRDefault="000B5784" w:rsidP="000B5784">
      <w:pPr>
        <w:pStyle w:val="STBody"/>
        <w:ind w:left="1440"/>
      </w:pPr>
    </w:p>
    <w:bookmarkStart w:id="92" w:name="Sounder_lines"/>
    <w:p w14:paraId="347719CB" w14:textId="72766ADC" w:rsidR="006168E2" w:rsidRPr="009A61AB" w:rsidRDefault="004F2DC5" w:rsidP="00DA538B">
      <w:pPr>
        <w:pStyle w:val="STBody"/>
        <w:ind w:left="720"/>
        <w:rPr>
          <w:b/>
          <w:bCs/>
        </w:rPr>
      </w:pPr>
      <w:r w:rsidRPr="009A61AB">
        <w:rPr>
          <w:b/>
          <w:bCs/>
          <w:color w:val="2B579A"/>
          <w:shd w:val="clear" w:color="auto" w:fill="E6E6E6"/>
        </w:rPr>
        <w:fldChar w:fldCharType="begin"/>
      </w:r>
      <w:r w:rsidRPr="009A61AB">
        <w:rPr>
          <w:b/>
          <w:bCs/>
        </w:rPr>
        <w:instrText xml:space="preserve"> HYPERLINK  \l "Sounder_lines" </w:instrText>
      </w:r>
      <w:r w:rsidRPr="009A61AB">
        <w:rPr>
          <w:b/>
          <w:bCs/>
          <w:color w:val="2B579A"/>
          <w:shd w:val="clear" w:color="auto" w:fill="E6E6E6"/>
        </w:rPr>
      </w:r>
      <w:r w:rsidRPr="009A61AB">
        <w:rPr>
          <w:b/>
          <w:bCs/>
          <w:color w:val="2B579A"/>
          <w:shd w:val="clear" w:color="auto" w:fill="E6E6E6"/>
        </w:rPr>
        <w:fldChar w:fldCharType="separate"/>
      </w:r>
      <w:r w:rsidR="006168E2" w:rsidRPr="009A61AB">
        <w:rPr>
          <w:rStyle w:val="Hyperlink"/>
          <w:b/>
          <w:bCs/>
        </w:rPr>
        <w:t>Sounder</w:t>
      </w:r>
      <w:r w:rsidR="0097141C" w:rsidRPr="009A61AB">
        <w:rPr>
          <w:rStyle w:val="Hyperlink"/>
          <w:b/>
          <w:bCs/>
        </w:rPr>
        <w:t xml:space="preserve"> lines</w:t>
      </w:r>
      <w:r w:rsidRPr="009A61AB">
        <w:rPr>
          <w:b/>
          <w:bCs/>
          <w:color w:val="2B579A"/>
          <w:shd w:val="clear" w:color="auto" w:fill="E6E6E6"/>
        </w:rPr>
        <w:fldChar w:fldCharType="end"/>
      </w:r>
    </w:p>
    <w:bookmarkEnd w:id="92"/>
    <w:p w14:paraId="6B7C319F" w14:textId="143E0C8B" w:rsidR="006168E2" w:rsidRPr="009A61AB" w:rsidRDefault="006168E2" w:rsidP="005049C4">
      <w:pPr>
        <w:pStyle w:val="STBody"/>
        <w:numPr>
          <w:ilvl w:val="0"/>
          <w:numId w:val="52"/>
        </w:numPr>
      </w:pPr>
      <w:r w:rsidRPr="009A61AB">
        <w:rPr>
          <w:rStyle w:val="STBodyexamples"/>
        </w:rPr>
        <w:t>N Line</w:t>
      </w:r>
      <w:r w:rsidRPr="009A61AB">
        <w:t xml:space="preserve"> – formerly Sounder North. </w:t>
      </w:r>
      <w:r w:rsidR="0097141C" w:rsidRPr="009A61AB">
        <w:t>Operates between Everett and Seattle, using a circular blue-grey shield and line color</w:t>
      </w:r>
      <w:r w:rsidR="00C77AFA" w:rsidRPr="009A61AB">
        <w:rPr>
          <w:b/>
        </w:rPr>
        <w:t>.</w:t>
      </w:r>
    </w:p>
    <w:p w14:paraId="7DE23A80" w14:textId="3FCF9156" w:rsidR="003C1626" w:rsidRPr="009A61AB" w:rsidRDefault="006168E2" w:rsidP="00C77AFA">
      <w:pPr>
        <w:pStyle w:val="STBody"/>
        <w:numPr>
          <w:ilvl w:val="0"/>
          <w:numId w:val="52"/>
        </w:numPr>
      </w:pPr>
      <w:r w:rsidRPr="009A61AB">
        <w:rPr>
          <w:rStyle w:val="STBodyexamples"/>
        </w:rPr>
        <w:t>S Line</w:t>
      </w:r>
      <w:r w:rsidRPr="009A61AB">
        <w:t xml:space="preserve"> – formerly Sounder South. </w:t>
      </w:r>
      <w:r w:rsidR="00C77AFA" w:rsidRPr="009A61AB">
        <w:t>Operates between Lakewood and Seattle, using a circular blue-grey shield and line color.</w:t>
      </w:r>
    </w:p>
    <w:p w14:paraId="0F5E1AEF" w14:textId="77777777" w:rsidR="00C77AFA" w:rsidRPr="009A61AB" w:rsidRDefault="00C77AFA" w:rsidP="00DA538B">
      <w:pPr>
        <w:pStyle w:val="STBody"/>
        <w:ind w:left="720"/>
        <w:rPr>
          <w:rFonts w:eastAsia="Calibri"/>
          <w:b/>
          <w:bCs/>
        </w:rPr>
      </w:pPr>
    </w:p>
    <w:p w14:paraId="2403062B" w14:textId="3A79C17D" w:rsidR="006168E2" w:rsidRPr="009A61AB" w:rsidRDefault="00C77AFA" w:rsidP="00C77AFA">
      <w:pPr>
        <w:pStyle w:val="STBody"/>
        <w:ind w:left="720"/>
        <w:rPr>
          <w:rFonts w:eastAsia="Calibri"/>
          <w:b/>
          <w:bCs/>
        </w:rPr>
      </w:pPr>
      <w:bookmarkStart w:id="93" w:name="Stride_lines"/>
      <w:r w:rsidRPr="009A61AB">
        <w:rPr>
          <w:rFonts w:eastAsia="Calibri"/>
          <w:b/>
          <w:bCs/>
        </w:rPr>
        <w:lastRenderedPageBreak/>
        <w:t>Stride lines</w:t>
      </w:r>
      <w:bookmarkEnd w:id="93"/>
      <w:r w:rsidRPr="009A61AB">
        <w:rPr>
          <w:rFonts w:eastAsia="Calibri"/>
          <w:b/>
          <w:bCs/>
        </w:rPr>
        <w:t xml:space="preserve"> (</w:t>
      </w:r>
      <w:r w:rsidR="00DA538B" w:rsidRPr="009A61AB">
        <w:rPr>
          <w:rFonts w:eastAsia="Calibri"/>
          <w:b/>
          <w:bCs/>
        </w:rPr>
        <w:t>bus rapid transit</w:t>
      </w:r>
      <w:r w:rsidRPr="009A61AB">
        <w:rPr>
          <w:rFonts w:eastAsia="Calibri"/>
          <w:b/>
          <w:bCs/>
        </w:rPr>
        <w:t>)</w:t>
      </w:r>
    </w:p>
    <w:p w14:paraId="1FE603D6" w14:textId="77777777" w:rsidR="00C77AFA" w:rsidRPr="009A61AB" w:rsidRDefault="00C77AFA" w:rsidP="00C77AFA">
      <w:pPr>
        <w:pStyle w:val="STBody"/>
        <w:ind w:left="720"/>
      </w:pPr>
      <w:bookmarkStart w:id="94" w:name="long_range"/>
      <w:r w:rsidRPr="009A61AB">
        <w:t xml:space="preserve">Stride lines will have a route number with an S prefix (S1, S2, S3, etc.), in order by opening date. They will share a square gold shield and line color. </w:t>
      </w:r>
    </w:p>
    <w:p w14:paraId="32638C03" w14:textId="1F20E2FA" w:rsidR="00C77AFA" w:rsidRPr="009A61AB" w:rsidRDefault="00C77AFA" w:rsidP="00374249">
      <w:pPr>
        <w:pStyle w:val="STBody"/>
        <w:numPr>
          <w:ilvl w:val="0"/>
          <w:numId w:val="72"/>
        </w:numPr>
      </w:pPr>
      <w:r w:rsidRPr="009A61AB">
        <w:rPr>
          <w:rStyle w:val="STBodyexamples"/>
        </w:rPr>
        <w:t>S1 Line</w:t>
      </w:r>
      <w:r w:rsidR="00A574DD" w:rsidRPr="009A61AB">
        <w:rPr>
          <w:rStyle w:val="STBodyexamples"/>
        </w:rPr>
        <w:t xml:space="preserve"> –</w:t>
      </w:r>
      <w:r w:rsidRPr="009A61AB">
        <w:t xml:space="preserve"> </w:t>
      </w:r>
      <w:r w:rsidR="747E8748" w:rsidRPr="009A61AB">
        <w:t>Will o</w:t>
      </w:r>
      <w:r w:rsidRPr="009A61AB">
        <w:t>perate between B</w:t>
      </w:r>
      <w:r w:rsidR="622C27FE" w:rsidRPr="009A61AB">
        <w:t>ellevue and Burien</w:t>
      </w:r>
      <w:r w:rsidRPr="009A61AB">
        <w:t>.</w:t>
      </w:r>
    </w:p>
    <w:p w14:paraId="2D4AB31F" w14:textId="782921BF" w:rsidR="00C77AFA" w:rsidRPr="009A61AB" w:rsidRDefault="00C77AFA" w:rsidP="00374249">
      <w:pPr>
        <w:pStyle w:val="STBody"/>
        <w:numPr>
          <w:ilvl w:val="0"/>
          <w:numId w:val="72"/>
        </w:numPr>
      </w:pPr>
      <w:r w:rsidRPr="009A61AB">
        <w:rPr>
          <w:rStyle w:val="STBodyexamples"/>
        </w:rPr>
        <w:t>S2 Line</w:t>
      </w:r>
      <w:r w:rsidR="00A574DD" w:rsidRPr="009A61AB">
        <w:rPr>
          <w:rStyle w:val="STBodyexamples"/>
        </w:rPr>
        <w:t xml:space="preserve"> –</w:t>
      </w:r>
      <w:r w:rsidRPr="009A61AB">
        <w:rPr>
          <w:b/>
        </w:rPr>
        <w:t xml:space="preserve"> </w:t>
      </w:r>
      <w:r w:rsidR="77DB468F" w:rsidRPr="009A61AB">
        <w:t>Will o</w:t>
      </w:r>
      <w:r w:rsidRPr="009A61AB">
        <w:t xml:space="preserve">perate between Lynnwood and Bellevue. </w:t>
      </w:r>
    </w:p>
    <w:p w14:paraId="0EF18CAD" w14:textId="0E5B57A6" w:rsidR="00C77AFA" w:rsidRPr="009A61AB" w:rsidRDefault="00C77AFA" w:rsidP="003146C9">
      <w:pPr>
        <w:pStyle w:val="STBody"/>
        <w:numPr>
          <w:ilvl w:val="0"/>
          <w:numId w:val="72"/>
        </w:numPr>
      </w:pPr>
      <w:r w:rsidRPr="009A61AB">
        <w:rPr>
          <w:rStyle w:val="STBodyexamples"/>
        </w:rPr>
        <w:t>S3 Line</w:t>
      </w:r>
      <w:r w:rsidR="00A574DD" w:rsidRPr="009A61AB">
        <w:rPr>
          <w:rStyle w:val="STBodyexamples"/>
        </w:rPr>
        <w:t xml:space="preserve"> –</w:t>
      </w:r>
      <w:r w:rsidRPr="009A61AB">
        <w:rPr>
          <w:b/>
          <w:bCs/>
        </w:rPr>
        <w:t xml:space="preserve"> </w:t>
      </w:r>
      <w:r w:rsidR="0E396F9E" w:rsidRPr="009A61AB">
        <w:t>Will o</w:t>
      </w:r>
      <w:r w:rsidRPr="009A61AB">
        <w:t xml:space="preserve">perate between </w:t>
      </w:r>
      <w:r w:rsidR="2C1D4268" w:rsidRPr="009A61AB">
        <w:t>Shoreline and Bothell</w:t>
      </w:r>
      <w:r w:rsidRPr="009A61AB">
        <w:t>.</w:t>
      </w:r>
    </w:p>
    <w:p w14:paraId="5C990371" w14:textId="77777777" w:rsidR="00CD263D" w:rsidRPr="009A61AB" w:rsidRDefault="00CD263D" w:rsidP="00205777">
      <w:pPr>
        <w:pStyle w:val="STBody"/>
        <w:ind w:left="720"/>
        <w:rPr>
          <w:b/>
          <w:bCs/>
        </w:rPr>
      </w:pPr>
    </w:p>
    <w:p w14:paraId="50799FAF" w14:textId="60A2B224" w:rsidR="00205777" w:rsidRPr="009A61AB" w:rsidRDefault="00C77AFA" w:rsidP="00205777">
      <w:pPr>
        <w:pStyle w:val="STBody"/>
        <w:ind w:left="720"/>
        <w:rPr>
          <w:b/>
          <w:bCs/>
        </w:rPr>
      </w:pPr>
      <w:r w:rsidRPr="009A61AB">
        <w:rPr>
          <w:b/>
          <w:bCs/>
        </w:rPr>
        <w:t xml:space="preserve">General </w:t>
      </w:r>
      <w:r w:rsidR="009724F7" w:rsidRPr="009A61AB">
        <w:rPr>
          <w:b/>
          <w:bCs/>
        </w:rPr>
        <w:t xml:space="preserve">line </w:t>
      </w:r>
      <w:r w:rsidRPr="009A61AB">
        <w:rPr>
          <w:b/>
          <w:bCs/>
        </w:rPr>
        <w:t>usage guide</w:t>
      </w:r>
      <w:bookmarkStart w:id="95" w:name="General_line_usage_guidelines"/>
      <w:bookmarkEnd w:id="95"/>
      <w:r w:rsidRPr="009A61AB">
        <w:rPr>
          <w:b/>
          <w:bCs/>
        </w:rPr>
        <w:t>lines</w:t>
      </w:r>
    </w:p>
    <w:p w14:paraId="34E4480D" w14:textId="1A9E2C5E" w:rsidR="00205777" w:rsidRPr="009A61AB" w:rsidRDefault="00C77AFA" w:rsidP="00374249">
      <w:pPr>
        <w:pStyle w:val="STBody"/>
        <w:numPr>
          <w:ilvl w:val="0"/>
          <w:numId w:val="73"/>
        </w:numPr>
        <w:rPr>
          <w:b/>
          <w:bCs/>
        </w:rPr>
      </w:pPr>
      <w:r w:rsidRPr="009A61AB">
        <w:t>Always refer to numerical lin</w:t>
      </w:r>
      <w:r w:rsidR="00205777" w:rsidRPr="009A61AB">
        <w:t xml:space="preserve">es with a numeral, not a word. </w:t>
      </w:r>
      <w:r w:rsidRPr="009A61AB">
        <w:rPr>
          <w:rStyle w:val="STBodyexamples"/>
        </w:rPr>
        <w:t xml:space="preserve">1 </w:t>
      </w:r>
      <w:r w:rsidR="00205777" w:rsidRPr="009A61AB">
        <w:rPr>
          <w:rStyle w:val="STBodyexamples"/>
        </w:rPr>
        <w:t>Line</w:t>
      </w:r>
      <w:r w:rsidR="00205777" w:rsidRPr="009A61AB">
        <w:t xml:space="preserve">, not </w:t>
      </w:r>
      <w:r w:rsidR="00205777" w:rsidRPr="009A61AB">
        <w:rPr>
          <w:rStyle w:val="STBodyexamples"/>
        </w:rPr>
        <w:t>One Line</w:t>
      </w:r>
      <w:r w:rsidR="00205777" w:rsidRPr="009A61AB">
        <w:t>.</w:t>
      </w:r>
    </w:p>
    <w:p w14:paraId="69853D35" w14:textId="1ACD1641" w:rsidR="00205777" w:rsidRPr="009A61AB" w:rsidRDefault="00C77AFA" w:rsidP="00374249">
      <w:pPr>
        <w:pStyle w:val="STBody"/>
        <w:numPr>
          <w:ilvl w:val="0"/>
          <w:numId w:val="73"/>
        </w:numPr>
        <w:rPr>
          <w:b/>
          <w:bCs/>
        </w:rPr>
      </w:pPr>
      <w:r w:rsidRPr="009A61AB">
        <w:t>Capitalize Line</w:t>
      </w:r>
      <w:r w:rsidRPr="009A61AB">
        <w:rPr>
          <w:rStyle w:val="STBodyexamples"/>
        </w:rPr>
        <w:t xml:space="preserve"> </w:t>
      </w:r>
      <w:r w:rsidRPr="009A61AB">
        <w:t>when used with its indicator, lowercase otherwise.</w:t>
      </w:r>
      <w:r w:rsidR="00205777" w:rsidRPr="009A61AB">
        <w:rPr>
          <w:b/>
          <w:bCs/>
        </w:rPr>
        <w:t xml:space="preserve"> </w:t>
      </w:r>
      <w:r w:rsidRPr="009A61AB">
        <w:rPr>
          <w:rStyle w:val="STBodyexamples"/>
        </w:rPr>
        <w:t xml:space="preserve">The 3 Line runs </w:t>
      </w:r>
      <w:r w:rsidR="00205777" w:rsidRPr="009A61AB">
        <w:rPr>
          <w:rStyle w:val="STBodyexamples"/>
        </w:rPr>
        <w:t>from Everett to West Seattle</w:t>
      </w:r>
      <w:r w:rsidR="00205777" w:rsidRPr="009A61AB">
        <w:rPr>
          <w:i/>
        </w:rPr>
        <w:t xml:space="preserve">. </w:t>
      </w:r>
      <w:r w:rsidRPr="009A61AB">
        <w:rPr>
          <w:rStyle w:val="STBodyexamples"/>
        </w:rPr>
        <w:t xml:space="preserve">Link has five train </w:t>
      </w:r>
      <w:r w:rsidR="00205777" w:rsidRPr="009A61AB">
        <w:rPr>
          <w:rStyle w:val="STBodyexamples"/>
        </w:rPr>
        <w:t>lines: 1, 2, 3, 4 and T</w:t>
      </w:r>
      <w:r w:rsidR="00205777" w:rsidRPr="009A61AB">
        <w:rPr>
          <w:i/>
        </w:rPr>
        <w:t>.</w:t>
      </w:r>
    </w:p>
    <w:p w14:paraId="5A6092BA" w14:textId="301CC7D2" w:rsidR="00205777" w:rsidRPr="009A61AB" w:rsidRDefault="00C77AFA" w:rsidP="00374249">
      <w:pPr>
        <w:pStyle w:val="STBody"/>
        <w:numPr>
          <w:ilvl w:val="0"/>
          <w:numId w:val="73"/>
        </w:numPr>
        <w:rPr>
          <w:b/>
          <w:bCs/>
        </w:rPr>
      </w:pPr>
      <w:r w:rsidRPr="009A61AB">
        <w:t>Do not refer to a line by its color on the map</w:t>
      </w:r>
      <w:r w:rsidR="00205777" w:rsidRPr="009A61AB">
        <w:t xml:space="preserve">, </w:t>
      </w:r>
      <w:r w:rsidR="00205777" w:rsidRPr="009A61AB">
        <w:rPr>
          <w:rStyle w:val="STBodyexamples"/>
        </w:rPr>
        <w:t>Green Line</w:t>
      </w:r>
      <w:r w:rsidR="00205777" w:rsidRPr="009A61AB">
        <w:t>,</w:t>
      </w:r>
      <w:r w:rsidRPr="009A61AB">
        <w:t xml:space="preserve"> etc.</w:t>
      </w:r>
    </w:p>
    <w:p w14:paraId="599B6ADE" w14:textId="2905C6CC" w:rsidR="00205777" w:rsidRPr="009A61AB" w:rsidRDefault="00C77AFA" w:rsidP="00374249">
      <w:pPr>
        <w:pStyle w:val="STBody"/>
        <w:numPr>
          <w:ilvl w:val="0"/>
          <w:numId w:val="73"/>
        </w:numPr>
        <w:rPr>
          <w:b/>
          <w:bCs/>
        </w:rPr>
      </w:pPr>
      <w:r w:rsidRPr="009A61AB">
        <w:t xml:space="preserve">The line indicator should always precede the word </w:t>
      </w:r>
      <w:r w:rsidRPr="009A61AB">
        <w:rPr>
          <w:i/>
          <w:iCs/>
        </w:rPr>
        <w:t>line</w:t>
      </w:r>
      <w:r w:rsidRPr="009A61AB">
        <w:t xml:space="preserve">. </w:t>
      </w:r>
      <w:r w:rsidRPr="009A61AB">
        <w:rPr>
          <w:rStyle w:val="STBodyexamples"/>
        </w:rPr>
        <w:t>1 Line</w:t>
      </w:r>
      <w:r w:rsidRPr="009A61AB">
        <w:t xml:space="preserve">, not </w:t>
      </w:r>
      <w:r w:rsidRPr="009A61AB">
        <w:rPr>
          <w:rStyle w:val="STBodyexamples"/>
        </w:rPr>
        <w:t>Line 1</w:t>
      </w:r>
      <w:r w:rsidRPr="009A61AB">
        <w:t>.</w:t>
      </w:r>
    </w:p>
    <w:p w14:paraId="4ECACD27" w14:textId="33AF27C2" w:rsidR="00205777" w:rsidRPr="009A61AB" w:rsidRDefault="00C77AFA" w:rsidP="00374249">
      <w:pPr>
        <w:pStyle w:val="STBody"/>
        <w:numPr>
          <w:ilvl w:val="0"/>
          <w:numId w:val="73"/>
        </w:numPr>
        <w:rPr>
          <w:b/>
          <w:bCs/>
        </w:rPr>
      </w:pPr>
      <w:r w:rsidRPr="009A61AB">
        <w:t xml:space="preserve">Use of the word “line” as </w:t>
      </w:r>
      <w:r w:rsidR="004345C3" w:rsidRPr="009A61AB">
        <w:t>a</w:t>
      </w:r>
      <w:r w:rsidRPr="009A61AB">
        <w:t xml:space="preserve"> suffix is not required but is preferred whenever its omission may cause the line number to </w:t>
      </w:r>
      <w:r w:rsidR="004345C3" w:rsidRPr="009A61AB">
        <w:t>be mistaken</w:t>
      </w:r>
      <w:r w:rsidRPr="009A61AB">
        <w:t xml:space="preserve"> for a quantity.</w:t>
      </w:r>
      <w:r w:rsidR="00205777" w:rsidRPr="009A61AB">
        <w:rPr>
          <w:b/>
          <w:bCs/>
        </w:rPr>
        <w:t xml:space="preserve"> </w:t>
      </w:r>
      <w:r w:rsidRPr="009A61AB">
        <w:rPr>
          <w:rStyle w:val="STBodyexamples"/>
        </w:rPr>
        <w:t>2</w:t>
      </w:r>
      <w:r w:rsidR="00BB2555" w:rsidRPr="009A61AB">
        <w:rPr>
          <w:rStyle w:val="STBodyexamples"/>
        </w:rPr>
        <w:t xml:space="preserve"> </w:t>
      </w:r>
      <w:r w:rsidRPr="009A61AB">
        <w:rPr>
          <w:rStyle w:val="STBodyexamples"/>
        </w:rPr>
        <w:t>Line trains will not serve Mercer Island</w:t>
      </w:r>
      <w:r w:rsidR="00205777" w:rsidRPr="009A61AB">
        <w:rPr>
          <w:rStyle w:val="STBodyexamples"/>
        </w:rPr>
        <w:t xml:space="preserve"> today</w:t>
      </w:r>
      <w:r w:rsidR="00205777" w:rsidRPr="009A61AB">
        <w:rPr>
          <w:i/>
          <w:iCs/>
        </w:rPr>
        <w:t>.</w:t>
      </w:r>
      <w:r w:rsidRPr="009A61AB">
        <w:rPr>
          <w:i/>
          <w:iCs/>
        </w:rPr>
        <w:t xml:space="preserve"> NOT </w:t>
      </w:r>
      <w:r w:rsidRPr="009A61AB">
        <w:rPr>
          <w:rStyle w:val="STBodyexamples"/>
        </w:rPr>
        <w:t xml:space="preserve">2 trains are serving </w:t>
      </w:r>
      <w:r w:rsidR="00205777" w:rsidRPr="009A61AB">
        <w:rPr>
          <w:rStyle w:val="STBodyexamples"/>
        </w:rPr>
        <w:t>…</w:t>
      </w:r>
    </w:p>
    <w:p w14:paraId="1F6188DF" w14:textId="77777777" w:rsidR="009724F7" w:rsidRPr="009A61AB" w:rsidRDefault="009724F7" w:rsidP="009724F7">
      <w:pPr>
        <w:pStyle w:val="STBody"/>
      </w:pPr>
    </w:p>
    <w:p w14:paraId="18F9EB4A" w14:textId="77777777" w:rsidR="009724F7" w:rsidRPr="009A61AB" w:rsidRDefault="009724F7" w:rsidP="009724F7">
      <w:pPr>
        <w:pStyle w:val="STBody"/>
        <w:ind w:left="720"/>
        <w:rPr>
          <w:b/>
          <w:bCs/>
        </w:rPr>
      </w:pPr>
      <w:r w:rsidRPr="009A61AB">
        <w:rPr>
          <w:b/>
          <w:bCs/>
        </w:rPr>
        <w:t>Transition between capital projects and operating lines</w:t>
      </w:r>
    </w:p>
    <w:p w14:paraId="78176902" w14:textId="4AAAB4AD" w:rsidR="009724F7" w:rsidRPr="009A61AB" w:rsidRDefault="009724F7" w:rsidP="009724F7">
      <w:pPr>
        <w:pStyle w:val="STBody"/>
        <w:ind w:left="720"/>
        <w:rPr>
          <w:b/>
          <w:bCs/>
        </w:rPr>
      </w:pPr>
      <w:r w:rsidRPr="009A61AB">
        <w:t xml:space="preserve">When referring to extensions of current service during construction phases, continue referring to their official project name. When describing current or future service patterns, use the line name. </w:t>
      </w:r>
      <w:r w:rsidRPr="009A61AB">
        <w:rPr>
          <w:rStyle w:val="STBodyexamples"/>
        </w:rPr>
        <w:t>The Federal Way Link Extension adds three new 1</w:t>
      </w:r>
      <w:r w:rsidR="00146052" w:rsidRPr="009A61AB">
        <w:rPr>
          <w:rStyle w:val="STBodyexamples"/>
        </w:rPr>
        <w:t xml:space="preserve"> </w:t>
      </w:r>
      <w:r w:rsidRPr="009A61AB">
        <w:rPr>
          <w:rStyle w:val="STBodyexamples"/>
        </w:rPr>
        <w:t>Line stations and will open in 202</w:t>
      </w:r>
      <w:r w:rsidR="00BB2555" w:rsidRPr="009A61AB">
        <w:rPr>
          <w:rStyle w:val="STBodyexamples"/>
        </w:rPr>
        <w:t xml:space="preserve">6, </w:t>
      </w:r>
      <w:r w:rsidR="00BB2555" w:rsidRPr="009A61AB">
        <w:rPr>
          <w:rStyle w:val="STBodyexamples"/>
          <w:i w:val="0"/>
          <w:iCs/>
          <w:color w:val="auto"/>
        </w:rPr>
        <w:t>or</w:t>
      </w:r>
      <w:r w:rsidRPr="009A61AB">
        <w:rPr>
          <w:rStyle w:val="STBodyexamples"/>
        </w:rPr>
        <w:t xml:space="preserve"> The Lynnwood Link Extension will bring four new stations to Shoreline, Mountlake Terrace</w:t>
      </w:r>
      <w:r w:rsidR="00021DE9" w:rsidRPr="009A61AB">
        <w:rPr>
          <w:rStyle w:val="STBodyexamples"/>
        </w:rPr>
        <w:t>,</w:t>
      </w:r>
      <w:r w:rsidRPr="009A61AB">
        <w:rPr>
          <w:rStyle w:val="STBodyexamples"/>
        </w:rPr>
        <w:t xml:space="preserve"> and Lynnwood. Riders will be able to take the 1 Line as far as Federal Way or the 2 Line as far as Redmond.</w:t>
      </w:r>
      <w:r w:rsidRPr="009A61AB">
        <w:rPr>
          <w:i/>
        </w:rPr>
        <w:t xml:space="preserve"> </w:t>
      </w:r>
    </w:p>
    <w:p w14:paraId="12B475F6" w14:textId="77777777" w:rsidR="009724F7" w:rsidRPr="009A61AB" w:rsidRDefault="009724F7" w:rsidP="009724F7">
      <w:pPr>
        <w:pStyle w:val="STBody"/>
        <w:rPr>
          <w:b/>
          <w:bCs/>
        </w:rPr>
      </w:pPr>
    </w:p>
    <w:p w14:paraId="4033C523" w14:textId="5220A4E3" w:rsidR="00B958EF" w:rsidRPr="009A61AB" w:rsidRDefault="00DD1995" w:rsidP="00346E21">
      <w:pPr>
        <w:pStyle w:val="STBody"/>
        <w:rPr>
          <w:w w:val="115"/>
        </w:rPr>
      </w:pPr>
      <w:r w:rsidRPr="009A61AB">
        <w:rPr>
          <w:rStyle w:val="STstyleentry"/>
        </w:rPr>
        <w:t>long range</w:t>
      </w:r>
      <w:bookmarkEnd w:id="94"/>
      <w:r w:rsidR="6F795E43" w:rsidRPr="009A61AB">
        <w:rPr>
          <w:rStyle w:val="STstyleentry"/>
        </w:rPr>
        <w:t>, long term</w:t>
      </w:r>
      <w:r w:rsidRPr="009A61AB">
        <w:t xml:space="preserve"> Hyphenate when used as a compound adjective: </w:t>
      </w:r>
      <w:r w:rsidRPr="009A61AB">
        <w:rPr>
          <w:rStyle w:val="STBodyexamples"/>
        </w:rPr>
        <w:t>long-range plan</w:t>
      </w:r>
      <w:r w:rsidR="51B7A89F" w:rsidRPr="009A61AB">
        <w:rPr>
          <w:rStyle w:val="STBodyexamples"/>
        </w:rPr>
        <w:t>, long-term plan</w:t>
      </w:r>
      <w:r w:rsidRPr="009A61AB">
        <w:t>.</w:t>
      </w:r>
      <w:bookmarkStart w:id="96" w:name="M"/>
    </w:p>
    <w:p w14:paraId="41B53E28" w14:textId="77777777" w:rsidR="005929C4" w:rsidRPr="009A61AB" w:rsidRDefault="00B955C6" w:rsidP="00094F47">
      <w:pPr>
        <w:pStyle w:val="Heading1"/>
        <w:spacing w:line="564" w:lineRule="exact"/>
        <w:rPr>
          <w:rFonts w:cs="Arial"/>
        </w:rPr>
      </w:pPr>
      <w:r w:rsidRPr="009A61AB">
        <w:rPr>
          <w:rFonts w:cs="Arial"/>
          <w:w w:val="115"/>
        </w:rPr>
        <w:t>M</w:t>
      </w:r>
    </w:p>
    <w:p w14:paraId="7AFB0FA0" w14:textId="77777777" w:rsidR="00C17611" w:rsidRPr="009A61AB" w:rsidRDefault="00C17611" w:rsidP="00C17611">
      <w:pPr>
        <w:pStyle w:val="STBody"/>
      </w:pPr>
      <w:bookmarkStart w:id="97" w:name="man_manned_manning"/>
      <w:bookmarkEnd w:id="96"/>
    </w:p>
    <w:p w14:paraId="633FC964" w14:textId="023F895B" w:rsidR="00B80665" w:rsidRPr="009A61AB" w:rsidRDefault="00B80665" w:rsidP="002B6792">
      <w:pPr>
        <w:pStyle w:val="STBody"/>
      </w:pPr>
      <w:r w:rsidRPr="009A61AB">
        <w:rPr>
          <w:rStyle w:val="STstyleentry"/>
        </w:rPr>
        <w:lastRenderedPageBreak/>
        <w:t>man, manned, manning</w:t>
      </w:r>
      <w:bookmarkEnd w:id="97"/>
      <w:r w:rsidRPr="009A61AB">
        <w:t> Outdated. Do not use </w:t>
      </w:r>
      <w:r w:rsidRPr="009A61AB">
        <w:rPr>
          <w:color w:val="4F81BD" w:themeColor="accent1"/>
        </w:rPr>
        <w:t>man </w:t>
      </w:r>
      <w:r w:rsidRPr="009A61AB">
        <w:t>as a verb. Use </w:t>
      </w:r>
      <w:r w:rsidRPr="009A61AB">
        <w:rPr>
          <w:color w:val="4F81BD" w:themeColor="accent1"/>
        </w:rPr>
        <w:t>staff </w:t>
      </w:r>
      <w:r w:rsidRPr="009A61AB">
        <w:t>instead or forms of </w:t>
      </w:r>
      <w:r w:rsidRPr="009A61AB">
        <w:rPr>
          <w:color w:val="4F81BD" w:themeColor="accent1"/>
        </w:rPr>
        <w:t>use</w:t>
      </w:r>
      <w:r w:rsidRPr="009A61AB">
        <w:t xml:space="preserve">, </w:t>
      </w:r>
      <w:r w:rsidRPr="009A61AB">
        <w:rPr>
          <w:color w:val="4F81BD" w:themeColor="accent1"/>
        </w:rPr>
        <w:t>operate</w:t>
      </w:r>
      <w:r w:rsidRPr="009A61AB">
        <w:t xml:space="preserve">, </w:t>
      </w:r>
      <w:r w:rsidRPr="009A61AB">
        <w:rPr>
          <w:color w:val="4F81BD" w:themeColor="accent1"/>
        </w:rPr>
        <w:t>work </w:t>
      </w:r>
      <w:r w:rsidRPr="009A61AB">
        <w:t>or run. Change: </w:t>
      </w:r>
      <w:r w:rsidR="00C40ABC" w:rsidRPr="009A61AB">
        <w:rPr>
          <w:i/>
          <w:iCs/>
          <w:color w:val="4F81BD" w:themeColor="accent1"/>
        </w:rPr>
        <w:t xml:space="preserve">Three </w:t>
      </w:r>
      <w:proofErr w:type="gramStart"/>
      <w:r w:rsidR="00C40ABC" w:rsidRPr="009A61AB">
        <w:rPr>
          <w:i/>
          <w:iCs/>
          <w:color w:val="4F81BD" w:themeColor="accent1"/>
        </w:rPr>
        <w:t>employees</w:t>
      </w:r>
      <w:proofErr w:type="gramEnd"/>
      <w:r w:rsidR="00C40ABC" w:rsidRPr="009A61AB">
        <w:rPr>
          <w:i/>
          <w:iCs/>
          <w:color w:val="4F81BD" w:themeColor="accent1"/>
        </w:rPr>
        <w:t xml:space="preserve"> </w:t>
      </w:r>
      <w:r w:rsidR="00C40ABC" w:rsidRPr="009A61AB">
        <w:rPr>
          <w:i/>
          <w:iCs/>
          <w:color w:val="FF0000"/>
        </w:rPr>
        <w:t xml:space="preserve">man </w:t>
      </w:r>
      <w:r w:rsidR="00C40ABC" w:rsidRPr="009A61AB">
        <w:rPr>
          <w:i/>
          <w:iCs/>
          <w:color w:val="4F81BD" w:themeColor="accent1"/>
        </w:rPr>
        <w:t>the office</w:t>
      </w:r>
      <w:r w:rsidR="00C40ABC" w:rsidRPr="009A61AB">
        <w:rPr>
          <w:color w:val="4F81BD" w:themeColor="accent1"/>
        </w:rPr>
        <w:t xml:space="preserve"> </w:t>
      </w:r>
      <w:r w:rsidR="00C40ABC" w:rsidRPr="009A61AB">
        <w:t xml:space="preserve">to </w:t>
      </w:r>
      <w:r w:rsidRPr="009A61AB">
        <w:rPr>
          <w:rStyle w:val="STBodyexamples"/>
        </w:rPr>
        <w:t>Three employees staff the office</w:t>
      </w:r>
      <w:r w:rsidRPr="009A61AB">
        <w:t>.</w:t>
      </w:r>
    </w:p>
    <w:p w14:paraId="57A6109B" w14:textId="77777777" w:rsidR="00633B9F" w:rsidRPr="009A61AB" w:rsidRDefault="00633B9F" w:rsidP="002B6792">
      <w:pPr>
        <w:pStyle w:val="STBody"/>
      </w:pPr>
    </w:p>
    <w:p w14:paraId="18D7DE88" w14:textId="49160447" w:rsidR="00633B9F" w:rsidRPr="009A61AB" w:rsidRDefault="00633B9F" w:rsidP="002B6792">
      <w:pPr>
        <w:pStyle w:val="STBody"/>
      </w:pPr>
      <w:bookmarkStart w:id="98" w:name="mid"/>
      <w:r w:rsidRPr="009A61AB">
        <w:rPr>
          <w:rStyle w:val="STstyleentry"/>
        </w:rPr>
        <w:t>mid-</w:t>
      </w:r>
      <w:bookmarkEnd w:id="98"/>
      <w:r w:rsidRPr="009A61AB">
        <w:t xml:space="preserve"> No hyphen unless a capitalize</w:t>
      </w:r>
      <w:r w:rsidR="00BF2275" w:rsidRPr="009A61AB">
        <w:t>d</w:t>
      </w:r>
      <w:r w:rsidRPr="009A61AB">
        <w:t xml:space="preserve"> word </w:t>
      </w:r>
      <w:proofErr w:type="gramStart"/>
      <w:r w:rsidRPr="009A61AB">
        <w:t>follows:</w:t>
      </w:r>
      <w:proofErr w:type="gramEnd"/>
      <w:r w:rsidRPr="009A61AB">
        <w:t xml:space="preserve"> </w:t>
      </w:r>
      <w:r w:rsidRPr="009A61AB">
        <w:rPr>
          <w:rStyle w:val="STBodyexamples"/>
        </w:rPr>
        <w:t>midday, midair, mid-America, mid-Atlantic</w:t>
      </w:r>
      <w:r w:rsidRPr="009A61AB">
        <w:t>.</w:t>
      </w:r>
    </w:p>
    <w:p w14:paraId="466D9ABE" w14:textId="77777777" w:rsidR="00C40ABC" w:rsidRPr="009A61AB" w:rsidRDefault="00C40ABC" w:rsidP="002B6792">
      <w:pPr>
        <w:pStyle w:val="STBody"/>
      </w:pPr>
    </w:p>
    <w:p w14:paraId="75D63A4B" w14:textId="146016AE" w:rsidR="00DD1995" w:rsidRPr="009A61AB" w:rsidRDefault="00DD1995" w:rsidP="002B6792">
      <w:pPr>
        <w:pStyle w:val="STBody"/>
        <w:rPr>
          <w:rFonts w:eastAsia="Gill Sans MT"/>
        </w:rPr>
      </w:pPr>
      <w:bookmarkStart w:id="99" w:name="miles"/>
      <w:r w:rsidRPr="009A61AB">
        <w:rPr>
          <w:rStyle w:val="STstyleentry"/>
        </w:rPr>
        <w:t>miles</w:t>
      </w:r>
      <w:bookmarkEnd w:id="99"/>
      <w:r w:rsidRPr="009A61AB">
        <w:t xml:space="preserve"> Use figures</w:t>
      </w:r>
      <w:r w:rsidR="00EB6675" w:rsidRPr="009A61AB">
        <w:t xml:space="preserve"> for miles</w:t>
      </w:r>
      <w:r w:rsidR="004523B8" w:rsidRPr="009A61AB">
        <w:t>, including</w:t>
      </w:r>
      <w:r w:rsidRPr="009A61AB">
        <w:t xml:space="preserve"> for amounts under 10</w:t>
      </w:r>
      <w:r w:rsidR="004523B8" w:rsidRPr="009A61AB">
        <w:t>,</w:t>
      </w:r>
      <w:r w:rsidRPr="009A61AB">
        <w:t xml:space="preserve"> in dimensions, formulas and speed: </w:t>
      </w:r>
      <w:r w:rsidRPr="009A61AB">
        <w:rPr>
          <w:rStyle w:val="STBodyexamples"/>
        </w:rPr>
        <w:t xml:space="preserve">The land measured 2 miles by 3 miles. The bus </w:t>
      </w:r>
      <w:r w:rsidR="004523B8" w:rsidRPr="009A61AB">
        <w:rPr>
          <w:rStyle w:val="STBodyexamples"/>
        </w:rPr>
        <w:t>traveled 60</w:t>
      </w:r>
      <w:r w:rsidRPr="009A61AB">
        <w:rPr>
          <w:rStyle w:val="STBodyexamples"/>
        </w:rPr>
        <w:t xml:space="preserve"> miles per hour. The coach gets 6 miles per gallon.</w:t>
      </w:r>
      <w:r w:rsidRPr="009A61AB">
        <w:t xml:space="preserve"> </w:t>
      </w:r>
    </w:p>
    <w:p w14:paraId="36875631" w14:textId="77777777" w:rsidR="00C40ABC" w:rsidRPr="009A61AB" w:rsidRDefault="00C40ABC" w:rsidP="002B6792">
      <w:pPr>
        <w:pStyle w:val="STBody"/>
      </w:pPr>
    </w:p>
    <w:p w14:paraId="010274E4" w14:textId="77777777" w:rsidR="00DD1995" w:rsidRPr="009A61AB" w:rsidRDefault="00DD1995" w:rsidP="002B6792">
      <w:pPr>
        <w:pStyle w:val="STBody"/>
      </w:pPr>
      <w:bookmarkStart w:id="100" w:name="miles_per_gallon"/>
      <w:r w:rsidRPr="009A61AB">
        <w:rPr>
          <w:rStyle w:val="STstyleentry"/>
        </w:rPr>
        <w:t>miles per gallon</w:t>
      </w:r>
      <w:bookmarkEnd w:id="100"/>
      <w:r w:rsidR="00C40ABC" w:rsidRPr="009A61AB">
        <w:t xml:space="preserve"> </w:t>
      </w:r>
      <w:r w:rsidRPr="009A61AB">
        <w:t xml:space="preserve">The abbreviation </w:t>
      </w:r>
      <w:r w:rsidRPr="009A61AB">
        <w:rPr>
          <w:rStyle w:val="STBodyexamples"/>
        </w:rPr>
        <w:t>mpg</w:t>
      </w:r>
      <w:r w:rsidRPr="009A61AB">
        <w:t xml:space="preserve"> (lowercase, no periods) is acceptable on second reference.</w:t>
      </w:r>
    </w:p>
    <w:p w14:paraId="564AEF32" w14:textId="77777777" w:rsidR="00C40ABC" w:rsidRPr="009A61AB" w:rsidRDefault="00C40ABC" w:rsidP="002B6792">
      <w:pPr>
        <w:pStyle w:val="STBody"/>
      </w:pPr>
    </w:p>
    <w:p w14:paraId="13C73CFD" w14:textId="40FFF4E7" w:rsidR="00DD1995" w:rsidRPr="009A61AB" w:rsidRDefault="00DD1995" w:rsidP="002B6792">
      <w:pPr>
        <w:pStyle w:val="STBody"/>
      </w:pPr>
      <w:bookmarkStart w:id="101" w:name="mile_per_hour"/>
      <w:r w:rsidRPr="009A61AB">
        <w:rPr>
          <w:rStyle w:val="STstyleentry"/>
        </w:rPr>
        <w:t>miles per hour</w:t>
      </w:r>
      <w:bookmarkEnd w:id="101"/>
      <w:r w:rsidR="00C40ABC" w:rsidRPr="009A61AB">
        <w:t xml:space="preserve"> </w:t>
      </w:r>
      <w:r w:rsidR="008B4699" w:rsidRPr="009A61AB">
        <w:t>The abbreviation</w:t>
      </w:r>
      <w:r w:rsidRPr="009A61AB">
        <w:t xml:space="preserve"> </w:t>
      </w:r>
      <w:r w:rsidRPr="009A61AB">
        <w:rPr>
          <w:rStyle w:val="STBodyexamples"/>
        </w:rPr>
        <w:t>mph</w:t>
      </w:r>
      <w:r w:rsidRPr="009A61AB">
        <w:t xml:space="preserve"> (lowercase, no periods) is acceptable in all references.</w:t>
      </w:r>
    </w:p>
    <w:p w14:paraId="5D7B8376" w14:textId="77777777" w:rsidR="00B4042E" w:rsidRPr="009A61AB" w:rsidRDefault="00B4042E" w:rsidP="002B6792">
      <w:pPr>
        <w:pStyle w:val="STBody"/>
        <w:rPr>
          <w:rStyle w:val="STstyleentry"/>
        </w:rPr>
      </w:pPr>
    </w:p>
    <w:p w14:paraId="666F1FA1" w14:textId="77777777" w:rsidR="00DD1995" w:rsidRPr="009A61AB" w:rsidRDefault="00DD1995" w:rsidP="002712A5">
      <w:pPr>
        <w:pStyle w:val="STBody"/>
        <w:rPr>
          <w:rFonts w:eastAsia="Gill Sans MT"/>
        </w:rPr>
      </w:pPr>
      <w:bookmarkStart w:id="102" w:name="MWDBE"/>
      <w:r w:rsidRPr="009A61AB">
        <w:rPr>
          <w:rStyle w:val="STstyleentry"/>
        </w:rPr>
        <w:t>Minority/Women/Disadvantaged Business Enterprise</w:t>
      </w:r>
      <w:bookmarkEnd w:id="102"/>
      <w:r w:rsidRPr="009A61AB">
        <w:t xml:space="preserve"> Spell out on first reference. </w:t>
      </w:r>
      <w:r w:rsidRPr="009A61AB">
        <w:rPr>
          <w:color w:val="4F81BD" w:themeColor="accent1"/>
        </w:rPr>
        <w:t xml:space="preserve">M/W/DBE </w:t>
      </w:r>
      <w:r w:rsidRPr="009A61AB">
        <w:t>is acceptable on second reference</w:t>
      </w:r>
      <w:r w:rsidR="00086107" w:rsidRPr="009A61AB">
        <w:t xml:space="preserve"> in internal documents</w:t>
      </w:r>
      <w:r w:rsidRPr="009A61AB">
        <w:t xml:space="preserve">. Capitalize when referring to the program. Lowercase when referring to a </w:t>
      </w:r>
      <w:r w:rsidRPr="009A61AB">
        <w:rPr>
          <w:color w:val="4F81BD" w:themeColor="accent1"/>
        </w:rPr>
        <w:t>minority business enterprise</w:t>
      </w:r>
      <w:r w:rsidRPr="009A61AB">
        <w:t xml:space="preserve">, a </w:t>
      </w:r>
      <w:r w:rsidRPr="009A61AB">
        <w:rPr>
          <w:color w:val="4F81BD" w:themeColor="accent1"/>
        </w:rPr>
        <w:t xml:space="preserve">women business enterprise </w:t>
      </w:r>
      <w:r w:rsidRPr="009A61AB">
        <w:t>or a disadvantaged business enterprise.</w:t>
      </w:r>
    </w:p>
    <w:p w14:paraId="501D548E" w14:textId="77777777" w:rsidR="00C40ABC" w:rsidRPr="009A61AB" w:rsidRDefault="00C40ABC" w:rsidP="002B6792">
      <w:pPr>
        <w:pStyle w:val="STBody"/>
      </w:pPr>
    </w:p>
    <w:p w14:paraId="4EDDF322" w14:textId="4552CA62" w:rsidR="00741707" w:rsidRPr="009A61AB" w:rsidRDefault="00DD1995" w:rsidP="002B6792">
      <w:pPr>
        <w:pStyle w:val="STBody"/>
      </w:pPr>
      <w:bookmarkStart w:id="103" w:name="mitigate"/>
      <w:r w:rsidRPr="009A61AB">
        <w:rPr>
          <w:rStyle w:val="STstyleentry"/>
        </w:rPr>
        <w:t>mitigate</w:t>
      </w:r>
      <w:bookmarkEnd w:id="103"/>
      <w:r w:rsidRPr="009A61AB">
        <w:t xml:space="preserve"> Means to moderate or to make or become milder, less severe, less rigorous, less painful, less harsh or less hostile. If possible, consider using a synonym for mitigate, such as moderate, </w:t>
      </w:r>
      <w:r w:rsidR="00086107" w:rsidRPr="009A61AB">
        <w:t xml:space="preserve">compensate for, </w:t>
      </w:r>
      <w:r w:rsidRPr="009A61AB">
        <w:t xml:space="preserve">ease, soften, relieve or reduce, or define the word: </w:t>
      </w:r>
      <w:r w:rsidRPr="009A61AB">
        <w:rPr>
          <w:rStyle w:val="STBodyexamples"/>
        </w:rPr>
        <w:t>Sound Transit will mitigate, or reduce, the environmental impacts</w:t>
      </w:r>
      <w:r w:rsidRPr="009A61AB">
        <w:t xml:space="preserve">. Also, </w:t>
      </w:r>
      <w:r w:rsidR="6C23CF5A" w:rsidRPr="009A61AB">
        <w:t>do</w:t>
      </w:r>
      <w:r w:rsidRPr="009A61AB">
        <w:t xml:space="preserve"> </w:t>
      </w:r>
      <w:r w:rsidR="6C23CF5A" w:rsidRPr="009A61AB">
        <w:t>not say “</w:t>
      </w:r>
      <w:r w:rsidRPr="009A61AB">
        <w:t>mitigate against</w:t>
      </w:r>
      <w:r w:rsidR="403B6943" w:rsidRPr="009A61AB">
        <w:t>.”</w:t>
      </w:r>
    </w:p>
    <w:p w14:paraId="1846F555" w14:textId="76EB7F1C" w:rsidR="00D458CF" w:rsidRPr="009A61AB" w:rsidRDefault="00D458CF" w:rsidP="002B6792">
      <w:pPr>
        <w:pStyle w:val="STBody"/>
      </w:pPr>
    </w:p>
    <w:p w14:paraId="753E8775" w14:textId="4C2E1326" w:rsidR="00D458CF" w:rsidRPr="009A61AB" w:rsidRDefault="00D458CF" w:rsidP="00C40ABC">
      <w:pPr>
        <w:pStyle w:val="STBody"/>
      </w:pPr>
      <w:bookmarkStart w:id="104" w:name="more_than_versus_over"/>
      <w:r w:rsidRPr="009A61AB">
        <w:rPr>
          <w:rStyle w:val="STstyleentry"/>
        </w:rPr>
        <w:t xml:space="preserve">more than </w:t>
      </w:r>
      <w:r w:rsidRPr="009A61AB">
        <w:rPr>
          <w:rStyle w:val="STstyleentry"/>
          <w:b w:val="0"/>
          <w:bCs/>
        </w:rPr>
        <w:t>versus</w:t>
      </w:r>
      <w:r w:rsidRPr="009A61AB">
        <w:rPr>
          <w:rStyle w:val="STstyleentry"/>
        </w:rPr>
        <w:t xml:space="preserve"> over</w:t>
      </w:r>
      <w:bookmarkEnd w:id="104"/>
      <w:r w:rsidRPr="009A61AB">
        <w:t xml:space="preserve"> </w:t>
      </w:r>
      <w:r w:rsidR="00D11F82" w:rsidRPr="009A61AB">
        <w:t>Generally,</w:t>
      </w:r>
      <w:r w:rsidRPr="009A61AB">
        <w:t xml:space="preserve"> </w:t>
      </w:r>
      <w:r w:rsidR="00D11F82" w:rsidRPr="009A61AB">
        <w:t>u</w:t>
      </w:r>
      <w:r w:rsidRPr="009A61AB">
        <w:t xml:space="preserve">se </w:t>
      </w:r>
      <w:r w:rsidRPr="009A61AB">
        <w:rPr>
          <w:color w:val="4F81BD" w:themeColor="accent1"/>
        </w:rPr>
        <w:t xml:space="preserve">more than </w:t>
      </w:r>
      <w:r w:rsidRPr="009A61AB">
        <w:t xml:space="preserve">when referring to numbers and </w:t>
      </w:r>
      <w:r w:rsidRPr="009A61AB">
        <w:rPr>
          <w:color w:val="4F81BD" w:themeColor="accent1"/>
        </w:rPr>
        <w:t xml:space="preserve">over </w:t>
      </w:r>
      <w:r w:rsidRPr="009A61AB">
        <w:t xml:space="preserve">when referring to spatial elements. For example: </w:t>
      </w:r>
      <w:r w:rsidRPr="009A61AB">
        <w:rPr>
          <w:rStyle w:val="STBodyexamples"/>
        </w:rPr>
        <w:t>We acquired more than 100,000 customers</w:t>
      </w:r>
      <w:r w:rsidRPr="009A61AB">
        <w:t xml:space="preserve">. </w:t>
      </w:r>
      <w:r w:rsidRPr="009A61AB">
        <w:rPr>
          <w:rStyle w:val="STBodyexamples"/>
        </w:rPr>
        <w:t>The cow jumped over the moon</w:t>
      </w:r>
      <w:r w:rsidRPr="009A61AB">
        <w:t xml:space="preserve">. </w:t>
      </w:r>
    </w:p>
    <w:p w14:paraId="7ADF7B93" w14:textId="77777777" w:rsidR="00DD1995" w:rsidRPr="009A61AB" w:rsidRDefault="00DD1995" w:rsidP="00C40ABC">
      <w:pPr>
        <w:pStyle w:val="STBody"/>
      </w:pPr>
    </w:p>
    <w:p w14:paraId="6242B425" w14:textId="41932A0B" w:rsidR="00D269C3" w:rsidRPr="009A61AB" w:rsidRDefault="00DD1995" w:rsidP="00C40ABC">
      <w:pPr>
        <w:pStyle w:val="STBody"/>
      </w:pPr>
      <w:bookmarkStart w:id="105" w:name="motion_resolutions"/>
      <w:r w:rsidRPr="009A61AB">
        <w:rPr>
          <w:rStyle w:val="STstyleentry"/>
        </w:rPr>
        <w:t>motion, resolutions</w:t>
      </w:r>
      <w:bookmarkEnd w:id="105"/>
      <w:r w:rsidRPr="009A61AB">
        <w:t xml:space="preserve"> The Sound Transit Board adopts motions and resol</w:t>
      </w:r>
      <w:r w:rsidR="002553AF" w:rsidRPr="009A61AB">
        <w:t>utions. C</w:t>
      </w:r>
      <w:r w:rsidRPr="009A61AB">
        <w:t>apitalize motion and resolution when referring to a specif</w:t>
      </w:r>
      <w:r w:rsidR="002553AF" w:rsidRPr="009A61AB">
        <w:t>ic S</w:t>
      </w:r>
      <w:r w:rsidRPr="009A61AB">
        <w:t>ound Transit Board motion or resolution and abbreviate Number (No</w:t>
      </w:r>
      <w:r w:rsidR="002553AF" w:rsidRPr="009A61AB">
        <w:t xml:space="preserve">.): </w:t>
      </w:r>
      <w:r w:rsidR="002553AF" w:rsidRPr="009A61AB">
        <w:rPr>
          <w:rStyle w:val="STBodyexamples"/>
        </w:rPr>
        <w:t>T</w:t>
      </w:r>
      <w:r w:rsidRPr="009A61AB">
        <w:rPr>
          <w:rStyle w:val="STBodyexamples"/>
        </w:rPr>
        <w:t xml:space="preserve">he </w:t>
      </w:r>
      <w:r w:rsidR="002553AF" w:rsidRPr="009A61AB">
        <w:rPr>
          <w:rStyle w:val="STBodyexamples"/>
        </w:rPr>
        <w:t>B</w:t>
      </w:r>
      <w:r w:rsidRPr="009A61AB">
        <w:rPr>
          <w:rStyle w:val="STBodyexamples"/>
        </w:rPr>
        <w:t>oard will consider Resolution No. 1112 and Motion No. 4119 Thursday</w:t>
      </w:r>
      <w:r w:rsidR="002553AF" w:rsidRPr="009A61AB">
        <w:t>. L</w:t>
      </w:r>
      <w:r w:rsidRPr="009A61AB">
        <w:t>owercase when standing alone.</w:t>
      </w:r>
    </w:p>
    <w:p w14:paraId="67E8D623" w14:textId="77777777" w:rsidR="00FD4C25" w:rsidRPr="009A61AB" w:rsidRDefault="00FD4C25" w:rsidP="00C40ABC">
      <w:pPr>
        <w:pStyle w:val="STBody"/>
      </w:pPr>
    </w:p>
    <w:p w14:paraId="6A6BEE9B" w14:textId="5F50586B" w:rsidR="00DD1995" w:rsidRPr="009A61AB" w:rsidRDefault="00DD1995" w:rsidP="00C40ABC">
      <w:pPr>
        <w:pStyle w:val="STBody"/>
      </w:pPr>
      <w:bookmarkStart w:id="106" w:name="multimodal"/>
      <w:r w:rsidRPr="009A61AB">
        <w:rPr>
          <w:rStyle w:val="STstyleentry"/>
        </w:rPr>
        <w:lastRenderedPageBreak/>
        <w:t>multimodal</w:t>
      </w:r>
      <w:bookmarkEnd w:id="106"/>
      <w:r w:rsidRPr="009A61AB">
        <w:rPr>
          <w:rStyle w:val="STstyleentry"/>
        </w:rPr>
        <w:t xml:space="preserve"> </w:t>
      </w:r>
      <w:r w:rsidRPr="009A61AB">
        <w:t>Most often used to describe a location, site or transit center that connects two or more kinds of transportation modes. For example, Tacoma Dome Station, with access to commuter rail, light rail and regional express and local buses</w:t>
      </w:r>
      <w:r w:rsidR="00BF2275" w:rsidRPr="009A61AB">
        <w:t>,</w:t>
      </w:r>
      <w:r w:rsidRPr="009A61AB">
        <w:t xml:space="preserve"> is a multimodal station. Avoid using </w:t>
      </w:r>
      <w:hyperlink w:anchor="intermodal">
        <w:r w:rsidR="00086107" w:rsidRPr="009A61AB">
          <w:rPr>
            <w:rStyle w:val="Hyperlink"/>
          </w:rPr>
          <w:t>i</w:t>
        </w:r>
        <w:r w:rsidRPr="009A61AB">
          <w:rPr>
            <w:rStyle w:val="Hyperlink"/>
          </w:rPr>
          <w:t>ntermodal</w:t>
        </w:r>
      </w:hyperlink>
      <w:r w:rsidRPr="009A61AB">
        <w:t xml:space="preserve"> and multimodal when writing or speaking to general audience</w:t>
      </w:r>
      <w:r w:rsidR="00BF2275" w:rsidRPr="009A61AB">
        <w:t>s</w:t>
      </w:r>
      <w:r w:rsidRPr="009A61AB">
        <w:t xml:space="preserve">. These words are transit jargon. Instead, try: </w:t>
      </w:r>
      <w:r w:rsidRPr="009A61AB">
        <w:rPr>
          <w:rStyle w:val="STBodyexamples"/>
        </w:rPr>
        <w:t xml:space="preserve">Tacoma Dome Station is a hub </w:t>
      </w:r>
      <w:r w:rsidR="00FD4C25" w:rsidRPr="009A61AB">
        <w:rPr>
          <w:rStyle w:val="STBodyexamples"/>
        </w:rPr>
        <w:t xml:space="preserve">for </w:t>
      </w:r>
      <w:r w:rsidRPr="009A61AB">
        <w:rPr>
          <w:rStyle w:val="STBodyexamples"/>
        </w:rPr>
        <w:t xml:space="preserve">many </w:t>
      </w:r>
      <w:r w:rsidR="00FD4C25" w:rsidRPr="009A61AB">
        <w:rPr>
          <w:rStyle w:val="STBodyexamples"/>
        </w:rPr>
        <w:t>modes</w:t>
      </w:r>
      <w:r w:rsidRPr="009A61AB">
        <w:rPr>
          <w:rStyle w:val="STBodyexamples"/>
        </w:rPr>
        <w:t xml:space="preserve"> of transportation</w:t>
      </w:r>
      <w:r w:rsidRPr="009A61AB">
        <w:t>.</w:t>
      </w:r>
    </w:p>
    <w:p w14:paraId="0EA4461E" w14:textId="77777777" w:rsidR="00DB368D" w:rsidRPr="009A61AB" w:rsidRDefault="00DB368D" w:rsidP="00346E21">
      <w:pPr>
        <w:pStyle w:val="Heading1"/>
        <w:spacing w:before="115"/>
        <w:ind w:right="155"/>
        <w:rPr>
          <w:rFonts w:cs="Arial"/>
        </w:rPr>
      </w:pPr>
      <w:bookmarkStart w:id="107" w:name="N"/>
    </w:p>
    <w:p w14:paraId="458C8B82" w14:textId="7CF2EE13" w:rsidR="00F314FC" w:rsidRPr="009A61AB" w:rsidRDefault="00B955C6" w:rsidP="00346E21">
      <w:pPr>
        <w:pStyle w:val="Heading1"/>
        <w:spacing w:before="115"/>
        <w:ind w:right="155"/>
        <w:rPr>
          <w:rStyle w:val="STstyleentry"/>
          <w:rFonts w:cs="Arial"/>
          <w:b/>
          <w:sz w:val="40"/>
        </w:rPr>
      </w:pPr>
      <w:r w:rsidRPr="009A61AB">
        <w:rPr>
          <w:rFonts w:cs="Arial"/>
        </w:rPr>
        <w:t>N</w:t>
      </w:r>
      <w:bookmarkStart w:id="108" w:name="nation"/>
      <w:bookmarkEnd w:id="107"/>
    </w:p>
    <w:p w14:paraId="2DE4A485" w14:textId="77777777" w:rsidR="00F314FC" w:rsidRPr="009A61AB" w:rsidRDefault="00F314FC" w:rsidP="00A00E21">
      <w:pPr>
        <w:pStyle w:val="STBody"/>
        <w:rPr>
          <w:rStyle w:val="STstyleentry"/>
        </w:rPr>
      </w:pPr>
      <w:bookmarkStart w:id="109" w:name="names"/>
    </w:p>
    <w:p w14:paraId="5CAD4624" w14:textId="288C6AA9" w:rsidR="00A00E21" w:rsidRPr="009A61AB" w:rsidRDefault="00A00E21" w:rsidP="00A00E21">
      <w:pPr>
        <w:pStyle w:val="STBody"/>
      </w:pPr>
      <w:r w:rsidRPr="009A61AB">
        <w:rPr>
          <w:rStyle w:val="STstyleentry"/>
        </w:rPr>
        <w:t>n</w:t>
      </w:r>
      <w:r w:rsidR="007A5ACE" w:rsidRPr="009A61AB">
        <w:rPr>
          <w:rStyle w:val="STstyleentry"/>
        </w:rPr>
        <w:t>ames</w:t>
      </w:r>
      <w:bookmarkEnd w:id="109"/>
      <w:r w:rsidR="007A5ACE" w:rsidRPr="009A61AB">
        <w:rPr>
          <w:rStyle w:val="STstyleentry"/>
        </w:rPr>
        <w:t xml:space="preserve"> </w:t>
      </w:r>
      <w:r w:rsidRPr="009A61AB">
        <w:t xml:space="preserve">Always use a person’s first and last name the first time they are mentioned in a story. Only use last names </w:t>
      </w:r>
      <w:bookmarkStart w:id="110" w:name="_Int_fYw1bsc6"/>
      <w:r w:rsidRPr="009A61AB">
        <w:t>on</w:t>
      </w:r>
      <w:bookmarkEnd w:id="110"/>
      <w:r w:rsidRPr="009A61AB">
        <w:t xml:space="preserve"> second reference. Do not use courtesy titles such as Mr., Mrs., Miss or Ms. unless they are part of a direct quotation or are needed to differentiate between people who have the same last name. </w:t>
      </w:r>
    </w:p>
    <w:bookmarkEnd w:id="108"/>
    <w:p w14:paraId="23794DB2" w14:textId="77777777" w:rsidR="009219F8" w:rsidRPr="009A61AB" w:rsidRDefault="009219F8" w:rsidP="009219F8">
      <w:pPr>
        <w:pStyle w:val="STBody"/>
      </w:pPr>
    </w:p>
    <w:p w14:paraId="2EBEA8D5" w14:textId="4CDDC463" w:rsidR="0013696C" w:rsidRPr="009A61AB" w:rsidRDefault="00DD1995" w:rsidP="009219F8">
      <w:pPr>
        <w:pStyle w:val="STBody"/>
      </w:pPr>
      <w:bookmarkStart w:id="111" w:name="Natl_Environmental_Act"/>
      <w:r w:rsidRPr="009A61AB">
        <w:rPr>
          <w:rStyle w:val="STstyleentry"/>
        </w:rPr>
        <w:t xml:space="preserve">National Environmental Policy Act </w:t>
      </w:r>
      <w:bookmarkEnd w:id="111"/>
      <w:r w:rsidRPr="009A61AB">
        <w:t>A comprehensive federal law requiring analysis of the environmental impacts of federal actions such as approval of grants; also requiring preparation of an environmental impact statement for every major federal action significantly affecting the quality of the human environment.</w:t>
      </w:r>
      <w:r w:rsidR="0019486F" w:rsidRPr="009A61AB">
        <w:t xml:space="preserve"> </w:t>
      </w:r>
      <w:r w:rsidR="00F27624" w:rsidRPr="009A61AB">
        <w:t xml:space="preserve">Spell out and capitalize </w:t>
      </w:r>
      <w:r w:rsidRPr="009A61AB">
        <w:t>on first reference. NEPA is acceptable in later references.</w:t>
      </w:r>
    </w:p>
    <w:p w14:paraId="6D39B00C" w14:textId="77777777" w:rsidR="009219F8" w:rsidRPr="009A61AB" w:rsidRDefault="009219F8" w:rsidP="009219F8">
      <w:pPr>
        <w:pStyle w:val="STBody"/>
      </w:pPr>
    </w:p>
    <w:p w14:paraId="5923B6B7" w14:textId="19FBA2EB" w:rsidR="006463FB" w:rsidRPr="009A61AB" w:rsidRDefault="0070425B" w:rsidP="009219F8">
      <w:pPr>
        <w:pStyle w:val="STBody"/>
      </w:pPr>
      <w:bookmarkStart w:id="112" w:name="non"/>
      <w:r w:rsidRPr="009A61AB">
        <w:rPr>
          <w:rStyle w:val="STstyleentry"/>
        </w:rPr>
        <w:t>non-</w:t>
      </w:r>
      <w:bookmarkEnd w:id="112"/>
      <w:r w:rsidR="66D0EF7F" w:rsidRPr="009A61AB">
        <w:t xml:space="preserve"> </w:t>
      </w:r>
      <w:r w:rsidRPr="009A61AB">
        <w:t>The rules of prefixes apply, but in general no hyphen when forming a compound</w:t>
      </w:r>
      <w:r w:rsidR="00867920" w:rsidRPr="009A61AB">
        <w:t xml:space="preserve">: </w:t>
      </w:r>
      <w:r w:rsidR="006C301B" w:rsidRPr="009A61AB">
        <w:rPr>
          <w:rStyle w:val="STBodyexamples"/>
        </w:rPr>
        <w:t>nonrevenue</w:t>
      </w:r>
      <w:r w:rsidR="007B2A13" w:rsidRPr="009A61AB">
        <w:rPr>
          <w:rStyle w:val="STBodyexamples"/>
        </w:rPr>
        <w:t>, nonessential</w:t>
      </w:r>
      <w:r w:rsidR="006C301B" w:rsidRPr="009A61AB">
        <w:t>.</w:t>
      </w:r>
      <w:r w:rsidRPr="009A61AB">
        <w:t xml:space="preserve"> However, use a hyphen before proper nouns. Examples of compounds with special meaning</w:t>
      </w:r>
      <w:r w:rsidR="00867920" w:rsidRPr="009A61AB">
        <w:t>s</w:t>
      </w:r>
      <w:r w:rsidRPr="009A61AB">
        <w:t xml:space="preserve"> include names with proper nouns: </w:t>
      </w:r>
      <w:r w:rsidRPr="009A61AB">
        <w:rPr>
          <w:rStyle w:val="STBodyexamples"/>
        </w:rPr>
        <w:t>non-</w:t>
      </w:r>
      <w:r w:rsidR="00047664" w:rsidRPr="009A61AB">
        <w:rPr>
          <w:rStyle w:val="STBodyexamples"/>
        </w:rPr>
        <w:t>U.S. government questions</w:t>
      </w:r>
      <w:r w:rsidRPr="009A61AB">
        <w:rPr>
          <w:rStyle w:val="STBodyexamples"/>
        </w:rPr>
        <w:t xml:space="preserve">, </w:t>
      </w:r>
      <w:r w:rsidR="003E6E95" w:rsidRPr="009A61AB">
        <w:rPr>
          <w:rStyle w:val="STBodyexamples"/>
        </w:rPr>
        <w:t xml:space="preserve">non-Ambassador, </w:t>
      </w:r>
      <w:r w:rsidRPr="009A61AB">
        <w:rPr>
          <w:rStyle w:val="STBodyexamples"/>
        </w:rPr>
        <w:t>non-Euclidean geometry, non-Hodgkin lymphoma</w:t>
      </w:r>
      <w:r w:rsidRPr="009A61AB">
        <w:t xml:space="preserve">. </w:t>
      </w:r>
    </w:p>
    <w:p w14:paraId="4A257C25" w14:textId="77777777" w:rsidR="006463FB" w:rsidRPr="009A61AB" w:rsidRDefault="006463FB" w:rsidP="009219F8">
      <w:pPr>
        <w:pStyle w:val="STBody"/>
      </w:pPr>
    </w:p>
    <w:p w14:paraId="1B188656" w14:textId="77777777" w:rsidR="00DD1995" w:rsidRPr="009A61AB" w:rsidRDefault="006463FB" w:rsidP="009219F8">
      <w:pPr>
        <w:pStyle w:val="STBody"/>
      </w:pPr>
      <w:bookmarkStart w:id="113" w:name="northbound_southbound"/>
      <w:r w:rsidRPr="009A61AB">
        <w:rPr>
          <w:rStyle w:val="STstyleentry"/>
        </w:rPr>
        <w:t>northbound, southbound</w:t>
      </w:r>
      <w:bookmarkEnd w:id="113"/>
      <w:r w:rsidRPr="009A61AB">
        <w:t xml:space="preserve"> One word.</w:t>
      </w:r>
      <w:r w:rsidR="0019486F" w:rsidRPr="009A61AB">
        <w:br/>
      </w:r>
    </w:p>
    <w:p w14:paraId="2C264D69" w14:textId="52AC3F2F" w:rsidR="005929C4" w:rsidRPr="009A61AB" w:rsidRDefault="00DD1995" w:rsidP="00AC6AE4">
      <w:pPr>
        <w:pStyle w:val="STBody"/>
        <w:rPr>
          <w:rFonts w:eastAsia="Gill Sans MT"/>
          <w:i/>
          <w:sz w:val="18"/>
          <w:szCs w:val="18"/>
        </w:rPr>
      </w:pPr>
      <w:bookmarkStart w:id="114" w:name="numbers_numerals"/>
      <w:r w:rsidRPr="009A61AB">
        <w:rPr>
          <w:rStyle w:val="STstyleentry"/>
        </w:rPr>
        <w:t>numbers</w:t>
      </w:r>
      <w:r w:rsidR="00832FE4" w:rsidRPr="009A61AB">
        <w:rPr>
          <w:rStyle w:val="STstyleentry"/>
        </w:rPr>
        <w:t>/numerals</w:t>
      </w:r>
      <w:bookmarkEnd w:id="114"/>
      <w:r w:rsidR="00246D72" w:rsidRPr="009A61AB">
        <w:t xml:space="preserve"> </w:t>
      </w:r>
      <w:r w:rsidR="00820342" w:rsidRPr="009A61AB">
        <w:t xml:space="preserve">See </w:t>
      </w:r>
      <w:r w:rsidR="00DD3772" w:rsidRPr="009A61AB">
        <w:t>N</w:t>
      </w:r>
      <w:r w:rsidR="00820342" w:rsidRPr="009A61AB">
        <w:t>umbers section</w:t>
      </w:r>
      <w:r w:rsidR="00DD3772" w:rsidRPr="009A61AB">
        <w:t>.</w:t>
      </w:r>
    </w:p>
    <w:p w14:paraId="78D4C283" w14:textId="2FAA479B" w:rsidR="0030531C" w:rsidRPr="009A61AB" w:rsidRDefault="00EF0139" w:rsidP="003146C9">
      <w:pPr>
        <w:pStyle w:val="Heading1"/>
        <w:spacing w:before="111"/>
        <w:rPr>
          <w:rStyle w:val="STstyleentry"/>
          <w:rFonts w:cs="Arial"/>
          <w:color w:val="595959"/>
          <w:szCs w:val="20"/>
        </w:rPr>
      </w:pPr>
      <w:bookmarkStart w:id="115" w:name="off_peak"/>
      <w:r w:rsidRPr="009A61AB">
        <w:br/>
      </w:r>
      <w:bookmarkStart w:id="116" w:name="O"/>
      <w:r w:rsidR="00AC6AE4" w:rsidRPr="009A61AB">
        <w:rPr>
          <w:rFonts w:cs="Arial"/>
        </w:rPr>
        <w:t>O</w:t>
      </w:r>
      <w:bookmarkEnd w:id="116"/>
    </w:p>
    <w:p w14:paraId="5EE02520" w14:textId="77777777" w:rsidR="0063490D" w:rsidRPr="009A61AB" w:rsidRDefault="0063490D" w:rsidP="007E131E">
      <w:pPr>
        <w:pStyle w:val="STBody"/>
        <w:rPr>
          <w:rStyle w:val="STstyleentry"/>
        </w:rPr>
      </w:pPr>
    </w:p>
    <w:p w14:paraId="3068D326" w14:textId="468F01E7" w:rsidR="00DD1995" w:rsidRPr="009A61AB" w:rsidRDefault="00DD1995" w:rsidP="007E131E">
      <w:pPr>
        <w:pStyle w:val="STBody"/>
      </w:pPr>
      <w:r w:rsidRPr="009A61AB">
        <w:rPr>
          <w:rStyle w:val="STstyleentry"/>
        </w:rPr>
        <w:lastRenderedPageBreak/>
        <w:t>off-peak</w:t>
      </w:r>
      <w:bookmarkEnd w:id="115"/>
      <w:r w:rsidRPr="009A61AB">
        <w:t xml:space="preserve"> Hyphenate. </w:t>
      </w:r>
      <w:r w:rsidR="00F27624" w:rsidRPr="009A61AB">
        <w:t>Try to use simpler language such as “outside commute hours.”</w:t>
      </w:r>
      <w:r w:rsidR="00E3780C" w:rsidRPr="009A61AB">
        <w:br/>
      </w:r>
    </w:p>
    <w:p w14:paraId="013A5C6A" w14:textId="793C9146" w:rsidR="00DD1995" w:rsidRPr="009A61AB" w:rsidRDefault="00DD1995" w:rsidP="007E131E">
      <w:pPr>
        <w:pStyle w:val="STBody"/>
      </w:pPr>
      <w:bookmarkStart w:id="117" w:name="off_site"/>
      <w:r w:rsidRPr="009A61AB">
        <w:rPr>
          <w:rStyle w:val="STstyleentry"/>
        </w:rPr>
        <w:t>off-site</w:t>
      </w:r>
      <w:bookmarkEnd w:id="117"/>
      <w:r w:rsidRPr="009A61AB">
        <w:t xml:space="preserve"> Hyphenate.</w:t>
      </w:r>
      <w:r w:rsidR="00107650" w:rsidRPr="009A61AB">
        <w:t xml:space="preserve"> Hyphenate compound adjectives made of more than one word when they precede a noun. Do not hyphenate when they follow the noun: </w:t>
      </w:r>
      <w:r w:rsidR="00107650" w:rsidRPr="009A61AB">
        <w:rPr>
          <w:rStyle w:val="STBodyexamples"/>
          <w:color w:val="548DD4" w:themeColor="text2" w:themeTint="99"/>
        </w:rPr>
        <w:t xml:space="preserve">This is an on-site building </w:t>
      </w:r>
      <w:r w:rsidR="00107650" w:rsidRPr="009A61AB">
        <w:rPr>
          <w:rStyle w:val="STBodyexamples"/>
        </w:rPr>
        <w:t>(versus the building is located on site).</w:t>
      </w:r>
      <w:r w:rsidR="00107650" w:rsidRPr="009A61AB">
        <w:t xml:space="preserve"> </w:t>
      </w:r>
      <w:r w:rsidR="00E3780C" w:rsidRPr="009A61AB">
        <w:br/>
      </w:r>
    </w:p>
    <w:p w14:paraId="64AD23FE" w14:textId="4AB208EC" w:rsidR="005B355F" w:rsidRPr="009A61AB" w:rsidRDefault="005B355F" w:rsidP="007E131E">
      <w:pPr>
        <w:pStyle w:val="STBody"/>
      </w:pPr>
      <w:bookmarkStart w:id="118" w:name="on"/>
      <w:r w:rsidRPr="009A61AB">
        <w:rPr>
          <w:rStyle w:val="STstyleentry"/>
        </w:rPr>
        <w:t>on</w:t>
      </w:r>
      <w:bookmarkEnd w:id="118"/>
      <w:r w:rsidRPr="009A61AB">
        <w:rPr>
          <w:rStyle w:val="STstyleentry"/>
        </w:rPr>
        <w:t xml:space="preserve"> </w:t>
      </w:r>
      <w:r w:rsidR="00A2782B" w:rsidRPr="009A61AB">
        <w:t>Only</w:t>
      </w:r>
      <w:r w:rsidRPr="009A61AB">
        <w:t xml:space="preserve"> use </w:t>
      </w:r>
      <w:r w:rsidRPr="009A61AB">
        <w:rPr>
          <w:color w:val="4F81BD" w:themeColor="accent1"/>
        </w:rPr>
        <w:t>on </w:t>
      </w:r>
      <w:r w:rsidRPr="009A61AB">
        <w:t>before a date or day of the week when it</w:t>
      </w:r>
      <w:r w:rsidR="00A2782B" w:rsidRPr="009A61AB">
        <w:t xml:space="preserve"> makes things clearer</w:t>
      </w:r>
      <w:r w:rsidRPr="009A61AB">
        <w:t>, except at the beginning of a sentence: </w:t>
      </w:r>
      <w:r w:rsidRPr="009A61AB">
        <w:rPr>
          <w:rStyle w:val="STBodyexamples"/>
        </w:rPr>
        <w:t xml:space="preserve">The meeting will </w:t>
      </w:r>
      <w:r w:rsidR="00FD4C25" w:rsidRPr="009A61AB">
        <w:rPr>
          <w:rStyle w:val="STBodyexamples"/>
        </w:rPr>
        <w:t>take place</w:t>
      </w:r>
      <w:r w:rsidRPr="009A61AB">
        <w:rPr>
          <w:rStyle w:val="STBodyexamples"/>
        </w:rPr>
        <w:t xml:space="preserve"> Monday</w:t>
      </w:r>
      <w:r w:rsidRPr="009A61AB">
        <w:t>. </w:t>
      </w:r>
      <w:r w:rsidRPr="009A61AB">
        <w:rPr>
          <w:rStyle w:val="STBodyexamples"/>
        </w:rPr>
        <w:t>H</w:t>
      </w:r>
      <w:r w:rsidR="00FD4C25" w:rsidRPr="009A61AB">
        <w:rPr>
          <w:rStyle w:val="STBodyexamples"/>
        </w:rPr>
        <w:t>is inauguration will be</w:t>
      </w:r>
      <w:r w:rsidRPr="009A61AB">
        <w:rPr>
          <w:rStyle w:val="STBodyexamples"/>
        </w:rPr>
        <w:t xml:space="preserve"> Jan. 20</w:t>
      </w:r>
      <w:r w:rsidRPr="009A61AB">
        <w:t xml:space="preserve">. </w:t>
      </w:r>
      <w:r w:rsidRPr="009A61AB">
        <w:rPr>
          <w:rStyle w:val="STBodyexamples"/>
        </w:rPr>
        <w:t>On Sept. 3, the committee will meet to discuss the issue</w:t>
      </w:r>
      <w:r w:rsidRPr="009A61AB">
        <w:t>. Use </w:t>
      </w:r>
      <w:r w:rsidRPr="009A61AB">
        <w:rPr>
          <w:color w:val="4F81BD" w:themeColor="accent1"/>
        </w:rPr>
        <w:t>on </w:t>
      </w:r>
      <w:r w:rsidRPr="009A61AB">
        <w:t>to avoid an awkward juxtaposition of a date and a proper name: </w:t>
      </w:r>
      <w:r w:rsidRPr="009A61AB">
        <w:rPr>
          <w:rStyle w:val="STBodyexamples"/>
        </w:rPr>
        <w:t>John met Mary on Monday</w:t>
      </w:r>
      <w:r w:rsidRPr="009A61AB">
        <w:t>. </w:t>
      </w:r>
      <w:r w:rsidRPr="009A61AB">
        <w:rPr>
          <w:rStyle w:val="STBodyexamples"/>
        </w:rPr>
        <w:t>He told</w:t>
      </w:r>
      <w:r w:rsidR="000B5699" w:rsidRPr="009A61AB">
        <w:rPr>
          <w:rStyle w:val="STBodyexamples"/>
        </w:rPr>
        <w:t xml:space="preserve"> President</w:t>
      </w:r>
      <w:r w:rsidRPr="009A61AB">
        <w:rPr>
          <w:rStyle w:val="STBodyexamples"/>
        </w:rPr>
        <w:t xml:space="preserve"> Obama on Thursday that the bill was doomed</w:t>
      </w:r>
      <w:r w:rsidRPr="009A61AB">
        <w:t xml:space="preserve">. </w:t>
      </w:r>
    </w:p>
    <w:p w14:paraId="2032061E" w14:textId="5AA37FFD" w:rsidR="00EC59A6" w:rsidRPr="009A61AB" w:rsidRDefault="00EC59A6" w:rsidP="007E131E">
      <w:pPr>
        <w:pStyle w:val="STBody"/>
      </w:pPr>
    </w:p>
    <w:p w14:paraId="4D71FFED" w14:textId="45691AD9" w:rsidR="00EC59A6" w:rsidRPr="009A61AB" w:rsidRDefault="00EC59A6" w:rsidP="00EC59A6">
      <w:pPr>
        <w:pStyle w:val="STBody"/>
        <w:rPr>
          <w:rStyle w:val="STBodyexamples"/>
        </w:rPr>
      </w:pPr>
      <w:bookmarkStart w:id="119" w:name="on_board_onboard_onboarding"/>
      <w:r w:rsidRPr="009A61AB">
        <w:rPr>
          <w:rStyle w:val="STstyleentry"/>
        </w:rPr>
        <w:t>on board, onboard, onboarding</w:t>
      </w:r>
      <w:bookmarkEnd w:id="119"/>
      <w:r w:rsidRPr="009A61AB">
        <w:t xml:space="preserve"> One word as a modifier: </w:t>
      </w:r>
      <w:r w:rsidRPr="009A61AB">
        <w:rPr>
          <w:rStyle w:val="STBodyexamples"/>
        </w:rPr>
        <w:t>There was onboard entertainment.</w:t>
      </w:r>
      <w:r w:rsidRPr="009A61AB">
        <w:t xml:space="preserve"> But: </w:t>
      </w:r>
      <w:r w:rsidRPr="009A61AB">
        <w:rPr>
          <w:rStyle w:val="STBodyexamples"/>
        </w:rPr>
        <w:t xml:space="preserve">Let program leads know you are on board to help! </w:t>
      </w:r>
      <w:hyperlink r:id="rId16" w:history="1">
        <w:r w:rsidRPr="009A61AB">
          <w:rPr>
            <w:rStyle w:val="STBodyexamples"/>
          </w:rPr>
          <w:t xml:space="preserve">Onboarding for new employees will take place tomorrow. </w:t>
        </w:r>
      </w:hyperlink>
    </w:p>
    <w:p w14:paraId="3EC5C79B" w14:textId="77777777" w:rsidR="00923835" w:rsidRPr="009A61AB" w:rsidRDefault="00923835" w:rsidP="007E131E">
      <w:pPr>
        <w:pStyle w:val="STBody"/>
        <w:rPr>
          <w:rStyle w:val="STstyleentry"/>
        </w:rPr>
      </w:pPr>
    </w:p>
    <w:p w14:paraId="3289C75C" w14:textId="6374395F" w:rsidR="001769B9" w:rsidRPr="009A61AB" w:rsidRDefault="001769B9" w:rsidP="007E131E">
      <w:pPr>
        <w:pStyle w:val="STBody"/>
      </w:pPr>
      <w:bookmarkStart w:id="120" w:name="on_ramp"/>
      <w:r w:rsidRPr="009A61AB">
        <w:rPr>
          <w:rStyle w:val="STstyleentry"/>
        </w:rPr>
        <w:t>on-ramp</w:t>
      </w:r>
      <w:r w:rsidRPr="009A61AB">
        <w:t xml:space="preserve"> Hyphenate. </w:t>
      </w:r>
      <w:r w:rsidR="00773A69" w:rsidRPr="009A61AB">
        <w:t>Also,</w:t>
      </w:r>
      <w:r w:rsidRPr="009A61AB">
        <w:t xml:space="preserve"> </w:t>
      </w:r>
      <w:r w:rsidRPr="009A61AB">
        <w:rPr>
          <w:rStyle w:val="STBodyexamples"/>
        </w:rPr>
        <w:t>off-ramp</w:t>
      </w:r>
      <w:r w:rsidRPr="009A61AB">
        <w:t>.</w:t>
      </w:r>
    </w:p>
    <w:p w14:paraId="40838FD3" w14:textId="67121982" w:rsidR="00555B2C" w:rsidRPr="009A61AB" w:rsidRDefault="00555B2C" w:rsidP="007E131E">
      <w:pPr>
        <w:pStyle w:val="STBody"/>
      </w:pPr>
    </w:p>
    <w:p w14:paraId="486281A1" w14:textId="46B5DE7D" w:rsidR="00555B2C" w:rsidRPr="009A61AB" w:rsidRDefault="00555B2C" w:rsidP="00555B2C">
      <w:pPr>
        <w:pStyle w:val="STBody"/>
      </w:pPr>
      <w:bookmarkStart w:id="121" w:name="on_site"/>
      <w:r w:rsidRPr="009A61AB">
        <w:rPr>
          <w:rStyle w:val="STstyleentry"/>
        </w:rPr>
        <w:t>on-site</w:t>
      </w:r>
      <w:bookmarkEnd w:id="121"/>
      <w:r w:rsidR="006D2402" w:rsidRPr="009A61AB">
        <w:t xml:space="preserve"> Hyphenate for all uses as an adjective or adverb.</w:t>
      </w:r>
      <w:r w:rsidRPr="009A61AB">
        <w:t xml:space="preserve"> </w:t>
      </w:r>
    </w:p>
    <w:bookmarkEnd w:id="120"/>
    <w:p w14:paraId="4268367D" w14:textId="38B27271" w:rsidR="00AE7AD2" w:rsidRPr="009A61AB" w:rsidRDefault="00AE7AD2" w:rsidP="007E131E">
      <w:pPr>
        <w:pStyle w:val="STBody"/>
      </w:pPr>
    </w:p>
    <w:p w14:paraId="2CB16159" w14:textId="59EA7F6F" w:rsidR="00DC4AAC" w:rsidRPr="009A61AB" w:rsidRDefault="00AE7AD2" w:rsidP="007E131E">
      <w:pPr>
        <w:pStyle w:val="STBody"/>
      </w:pPr>
      <w:bookmarkStart w:id="122" w:name="Operations_and_Maintenance_Facility"/>
      <w:r w:rsidRPr="009A61AB">
        <w:rPr>
          <w:rStyle w:val="STstyleentry"/>
        </w:rPr>
        <w:t>Operations and Maintenance Facility</w:t>
      </w:r>
      <w:bookmarkEnd w:id="122"/>
      <w:r w:rsidRPr="009A61AB">
        <w:t xml:space="preserve"> Spell out (lowercase </w:t>
      </w:r>
      <w:r w:rsidRPr="009A61AB">
        <w:rPr>
          <w:rStyle w:val="STBodyexamples"/>
        </w:rPr>
        <w:t>and</w:t>
      </w:r>
      <w:r w:rsidRPr="009A61AB">
        <w:t>; do not use an ampersand) and add the directional</w:t>
      </w:r>
      <w:r w:rsidR="00D74622" w:rsidRPr="009A61AB">
        <w:t xml:space="preserve"> on the end without a hyphen, </w:t>
      </w:r>
      <w:r w:rsidRPr="009A61AB">
        <w:t>dash</w:t>
      </w:r>
      <w:r w:rsidR="00D74622" w:rsidRPr="009A61AB">
        <w:t xml:space="preserve"> or colon</w:t>
      </w:r>
      <w:r w:rsidRPr="009A61AB">
        <w:t xml:space="preserve">. </w:t>
      </w:r>
      <w:r w:rsidRPr="009A61AB">
        <w:rPr>
          <w:rStyle w:val="STBodyexamples"/>
        </w:rPr>
        <w:t>Operations and Maintenance Facility East</w:t>
      </w:r>
      <w:r w:rsidRPr="009A61AB">
        <w:t xml:space="preserve">, </w:t>
      </w:r>
      <w:r w:rsidRPr="009A61AB">
        <w:rPr>
          <w:rStyle w:val="STBodyexamples"/>
        </w:rPr>
        <w:t>Operations and Maintenance Facility South</w:t>
      </w:r>
      <w:r w:rsidRPr="009A61AB">
        <w:t>.</w:t>
      </w:r>
      <w:r w:rsidR="00D74622" w:rsidRPr="009A61AB">
        <w:t xml:space="preserve"> </w:t>
      </w:r>
      <w:r w:rsidR="00DC4AAC" w:rsidRPr="009A61AB">
        <w:t>Operations and Maintenance Facilit</w:t>
      </w:r>
      <w:r w:rsidR="00A61868" w:rsidRPr="009A61AB">
        <w:t>y</w:t>
      </w:r>
      <w:r w:rsidR="00DC4AAC" w:rsidRPr="009A61AB">
        <w:t xml:space="preserve"> East (on subsequent uses, refer to as </w:t>
      </w:r>
      <w:r w:rsidR="00DC4AAC" w:rsidRPr="009A61AB">
        <w:rPr>
          <w:rStyle w:val="STBodyexamples"/>
        </w:rPr>
        <w:t>OMF East</w:t>
      </w:r>
      <w:r w:rsidR="00DC4AAC" w:rsidRPr="009A61AB">
        <w:t xml:space="preserve"> and </w:t>
      </w:r>
      <w:r w:rsidR="00DC4AAC" w:rsidRPr="009A61AB">
        <w:rPr>
          <w:rStyle w:val="STBodyexamples"/>
        </w:rPr>
        <w:t>OMF South</w:t>
      </w:r>
      <w:r w:rsidR="00DC4AAC" w:rsidRPr="009A61AB">
        <w:t>).</w:t>
      </w:r>
      <w:r w:rsidR="00D45E78" w:rsidRPr="009A61AB">
        <w:t xml:space="preserve"> </w:t>
      </w:r>
      <w:r w:rsidR="00D74622" w:rsidRPr="009A61AB">
        <w:t>Consistent with ST’s graphic design guidelines, use of acronym only (e.g., OMFSE</w:t>
      </w:r>
      <w:r w:rsidR="00B42A01" w:rsidRPr="009A61AB">
        <w:t>,</w:t>
      </w:r>
      <w:r w:rsidR="00D74622" w:rsidRPr="009A61AB">
        <w:t xml:space="preserve"> OMFS, etc.) is acceptable in maps, tables, signage or other condensed visual communications where space is limited</w:t>
      </w:r>
      <w:r w:rsidR="00B42A01" w:rsidRPr="009A61AB">
        <w:t xml:space="preserve">, </w:t>
      </w:r>
      <w:r w:rsidR="00D74622" w:rsidRPr="009A61AB">
        <w:t xml:space="preserve">provided the full project name appears spelled out </w:t>
      </w:r>
      <w:r w:rsidR="00B42A01" w:rsidRPr="009A61AB">
        <w:t>nearby</w:t>
      </w:r>
      <w:r w:rsidR="009F0CB3" w:rsidRPr="009A61AB">
        <w:t xml:space="preserve"> and</w:t>
      </w:r>
      <w:r w:rsidR="00D74622" w:rsidRPr="009A61AB">
        <w:t xml:space="preserve"> wi</w:t>
      </w:r>
      <w:r w:rsidR="00904FF7" w:rsidRPr="009A61AB">
        <w:t xml:space="preserve">ll not </w:t>
      </w:r>
      <w:r w:rsidR="00B42A01" w:rsidRPr="009A61AB">
        <w:t>confuse the reader</w:t>
      </w:r>
      <w:r w:rsidR="00904FF7" w:rsidRPr="009A61AB">
        <w:t xml:space="preserve">. </w:t>
      </w:r>
    </w:p>
    <w:p w14:paraId="3F0141F4" w14:textId="77777777" w:rsidR="00821F01" w:rsidRPr="009A61AB" w:rsidRDefault="00821F01" w:rsidP="007E131E">
      <w:pPr>
        <w:pStyle w:val="STBody"/>
      </w:pPr>
    </w:p>
    <w:p w14:paraId="418206EA" w14:textId="08C18E8E" w:rsidR="00107650" w:rsidRPr="009A61AB" w:rsidRDefault="00DD1995" w:rsidP="00390D3E">
      <w:pPr>
        <w:pStyle w:val="STBody"/>
      </w:pPr>
      <w:bookmarkStart w:id="123" w:name="ORCA_ORCA_LIFT"/>
      <w:r w:rsidRPr="009A61AB">
        <w:rPr>
          <w:rStyle w:val="STstyleentry"/>
        </w:rPr>
        <w:t>ORCA</w:t>
      </w:r>
      <w:r w:rsidR="003A09FC" w:rsidRPr="009A61AB">
        <w:rPr>
          <w:rStyle w:val="STstyleentry"/>
        </w:rPr>
        <w:t xml:space="preserve">, ORCA </w:t>
      </w:r>
      <w:proofErr w:type="gramStart"/>
      <w:r w:rsidR="003A09FC" w:rsidRPr="009A61AB">
        <w:rPr>
          <w:rStyle w:val="STstyleentry"/>
        </w:rPr>
        <w:t>LIFT</w:t>
      </w:r>
      <w:r w:rsidR="003A09FC" w:rsidRPr="009A61AB">
        <w:t xml:space="preserve"> </w:t>
      </w:r>
      <w:bookmarkEnd w:id="123"/>
      <w:r w:rsidRPr="009A61AB">
        <w:t xml:space="preserve"> All</w:t>
      </w:r>
      <w:proofErr w:type="gramEnd"/>
      <w:r w:rsidRPr="009A61AB">
        <w:t xml:space="preserve"> capitals, no periods</w:t>
      </w:r>
      <w:r w:rsidRPr="009A61AB">
        <w:rPr>
          <w:rStyle w:val="STBodyexamples"/>
        </w:rPr>
        <w:t>. ORCA stands for One Regional Card for All</w:t>
      </w:r>
      <w:r w:rsidRPr="009A61AB">
        <w:t>.</w:t>
      </w:r>
      <w:r w:rsidR="003A09FC" w:rsidRPr="009A61AB">
        <w:t xml:space="preserve"> </w:t>
      </w:r>
      <w:r w:rsidR="003A09FC" w:rsidRPr="009A61AB">
        <w:rPr>
          <w:rStyle w:val="STBodyexamples"/>
        </w:rPr>
        <w:t>ORCA LIFT</w:t>
      </w:r>
      <w:r w:rsidR="003A09FC" w:rsidRPr="009A61AB">
        <w:t xml:space="preserve"> should also be all capitals, no periods.</w:t>
      </w:r>
    </w:p>
    <w:p w14:paraId="78259647" w14:textId="77777777" w:rsidR="005929C4" w:rsidRPr="009A61AB" w:rsidRDefault="005929C4" w:rsidP="00094F47">
      <w:pPr>
        <w:rPr>
          <w:rFonts w:ascii="Arial" w:eastAsia="Calibri" w:hAnsi="Arial" w:cs="Arial"/>
        </w:rPr>
      </w:pPr>
      <w:bookmarkStart w:id="124" w:name="P"/>
    </w:p>
    <w:p w14:paraId="55031B1A" w14:textId="77777777" w:rsidR="00C02880" w:rsidRPr="009A61AB" w:rsidRDefault="00C02880" w:rsidP="00094F47">
      <w:pPr>
        <w:pStyle w:val="Heading1"/>
        <w:spacing w:before="111"/>
        <w:rPr>
          <w:rFonts w:cs="Arial"/>
        </w:rPr>
      </w:pPr>
      <w:r w:rsidRPr="009A61AB">
        <w:rPr>
          <w:rFonts w:cs="Arial"/>
        </w:rPr>
        <w:t>P</w:t>
      </w:r>
    </w:p>
    <w:bookmarkEnd w:id="124"/>
    <w:p w14:paraId="73339147" w14:textId="77777777" w:rsidR="007E131E" w:rsidRPr="009A61AB" w:rsidRDefault="007E131E" w:rsidP="00094F47">
      <w:pPr>
        <w:pStyle w:val="BodyText"/>
        <w:spacing w:before="120"/>
        <w:ind w:left="0" w:right="352"/>
        <w:rPr>
          <w:rFonts w:ascii="Arial" w:hAnsi="Arial" w:cs="Arial"/>
          <w:b/>
          <w:spacing w:val="-4"/>
          <w:w w:val="105"/>
          <w:szCs w:val="22"/>
        </w:rPr>
      </w:pPr>
    </w:p>
    <w:p w14:paraId="25F68CE6" w14:textId="790359BE" w:rsidR="00A62EF5" w:rsidRPr="009A61AB" w:rsidRDefault="002C7299" w:rsidP="007E131E">
      <w:pPr>
        <w:pStyle w:val="STBody"/>
      </w:pPr>
      <w:bookmarkStart w:id="125" w:name="page_numbers"/>
      <w:r w:rsidRPr="009A61AB">
        <w:rPr>
          <w:rStyle w:val="STstyleentry"/>
        </w:rPr>
        <w:lastRenderedPageBreak/>
        <w:t>page numbers</w:t>
      </w:r>
      <w:bookmarkEnd w:id="125"/>
      <w:r w:rsidRPr="009A61AB">
        <w:t xml:space="preserve"> Use numerals and capitalize page when used with a figure: Page 1. Spell out and capitalize the page number</w:t>
      </w:r>
      <w:r w:rsidR="005935D9" w:rsidRPr="009A61AB">
        <w:t xml:space="preserve">s lower than 10 </w:t>
      </w:r>
      <w:r w:rsidRPr="009A61AB">
        <w:t>in business correspondence:</w:t>
      </w:r>
      <w:r w:rsidR="00FE3077" w:rsidRPr="009A61AB">
        <w:t xml:space="preserve"> </w:t>
      </w:r>
      <w:r w:rsidRPr="009A61AB">
        <w:rPr>
          <w:rStyle w:val="STBodyexamples"/>
        </w:rPr>
        <w:t>Page Five</w:t>
      </w:r>
      <w:r w:rsidRPr="009A61AB">
        <w:t>.</w:t>
      </w:r>
    </w:p>
    <w:p w14:paraId="16F951D7" w14:textId="77777777" w:rsidR="007A11B7" w:rsidRPr="009A61AB" w:rsidRDefault="007A11B7" w:rsidP="007E131E">
      <w:pPr>
        <w:pStyle w:val="STBody"/>
      </w:pPr>
    </w:p>
    <w:p w14:paraId="75C55F3F" w14:textId="032CA9DB" w:rsidR="007A11B7" w:rsidRPr="009A61AB" w:rsidRDefault="007A11B7" w:rsidP="007A11B7">
      <w:pPr>
        <w:pStyle w:val="STBody"/>
      </w:pPr>
      <w:bookmarkStart w:id="126" w:name="parentheses"/>
      <w:r w:rsidRPr="009A61AB">
        <w:rPr>
          <w:rStyle w:val="STstyleentry"/>
        </w:rPr>
        <w:t>parentheses</w:t>
      </w:r>
      <w:bookmarkEnd w:id="126"/>
      <w:r w:rsidRPr="009A61AB">
        <w:t xml:space="preserve"> </w:t>
      </w:r>
      <w:r w:rsidR="009C6064" w:rsidRPr="009A61AB">
        <w:t>U</w:t>
      </w:r>
      <w:r w:rsidRPr="009A61AB">
        <w:t>se parentheses</w:t>
      </w:r>
      <w:r w:rsidR="009C6064" w:rsidRPr="009A61AB">
        <w:t xml:space="preserve"> sparingly</w:t>
      </w:r>
      <w:r w:rsidRPr="009A61AB">
        <w:t xml:space="preserve">. AP does not follow a full term with the abbreviation in </w:t>
      </w:r>
      <w:proofErr w:type="gramStart"/>
      <w:r w:rsidRPr="009A61AB">
        <w:t>parentheses</w:t>
      </w:r>
      <w:r w:rsidR="00A130F8" w:rsidRPr="009A61AB">
        <w:t>, but</w:t>
      </w:r>
      <w:proofErr w:type="gramEnd"/>
      <w:r w:rsidR="00A130F8" w:rsidRPr="009A61AB">
        <w:t xml:space="preserve"> prefers</w:t>
      </w:r>
      <w:r w:rsidR="00BE2F31" w:rsidRPr="009A61AB">
        <w:t xml:space="preserve"> </w:t>
      </w:r>
      <w:r w:rsidRPr="009A61AB">
        <w:t>the abbreviation in a follow-up or substitutes a shorthand form of the full term to avoid an abbreviation that may not be well-known to audiences.</w:t>
      </w:r>
    </w:p>
    <w:p w14:paraId="2FE3F24B" w14:textId="77777777" w:rsidR="002C7299" w:rsidRPr="009A61AB" w:rsidRDefault="002C7299" w:rsidP="007E131E">
      <w:pPr>
        <w:pStyle w:val="STBody"/>
      </w:pPr>
    </w:p>
    <w:p w14:paraId="1C7A0A03" w14:textId="34DF093E" w:rsidR="007606B1" w:rsidRPr="009A61AB" w:rsidRDefault="002C7299" w:rsidP="00F40A12">
      <w:pPr>
        <w:pStyle w:val="STBody"/>
      </w:pPr>
      <w:bookmarkStart w:id="127" w:name="park_and_ride_lot"/>
      <w:r w:rsidRPr="009A61AB">
        <w:rPr>
          <w:rStyle w:val="STstyleentry"/>
        </w:rPr>
        <w:t>p</w:t>
      </w:r>
      <w:r w:rsidR="00B955C6" w:rsidRPr="009A61AB">
        <w:rPr>
          <w:rStyle w:val="STstyleentry"/>
        </w:rPr>
        <w:t xml:space="preserve">ark-and-ride </w:t>
      </w:r>
      <w:bookmarkEnd w:id="127"/>
      <w:r w:rsidR="00B955C6" w:rsidRPr="009A61AB">
        <w:t xml:space="preserve">A parking lot where transit riders can leave their cars and ride </w:t>
      </w:r>
      <w:r w:rsidR="00900A31" w:rsidRPr="009A61AB">
        <w:t>transit, carpool or vanpool t</w:t>
      </w:r>
      <w:r w:rsidR="00B955C6" w:rsidRPr="009A61AB">
        <w:t>o another location.</w:t>
      </w:r>
      <w:r w:rsidR="00F40A12" w:rsidRPr="009A61AB">
        <w:t xml:space="preserve"> </w:t>
      </w:r>
    </w:p>
    <w:p w14:paraId="3C3D11D3" w14:textId="28251671" w:rsidR="007606B1" w:rsidRPr="009A61AB" w:rsidRDefault="002C7299" w:rsidP="003146C9">
      <w:pPr>
        <w:pStyle w:val="STBody"/>
        <w:numPr>
          <w:ilvl w:val="0"/>
          <w:numId w:val="112"/>
        </w:numPr>
      </w:pPr>
      <w:r w:rsidRPr="009A61AB">
        <w:t>For news releases, news stories</w:t>
      </w:r>
      <w:r w:rsidR="00E23457" w:rsidRPr="009A61AB">
        <w:t>,</w:t>
      </w:r>
      <w:r w:rsidRPr="009A61AB">
        <w:t xml:space="preserve"> and texts, capitalize the P and R and hyphenate </w:t>
      </w:r>
      <w:r w:rsidR="00BE2F31" w:rsidRPr="009A61AB">
        <w:rPr>
          <w:i/>
          <w:iCs/>
          <w:color w:val="4F81BD" w:themeColor="accent1"/>
        </w:rPr>
        <w:t>P</w:t>
      </w:r>
      <w:r w:rsidRPr="009A61AB">
        <w:rPr>
          <w:i/>
          <w:iCs/>
          <w:color w:val="4F81BD" w:themeColor="accent1"/>
        </w:rPr>
        <w:t>ark-and-</w:t>
      </w:r>
      <w:r w:rsidR="00BE2F31" w:rsidRPr="009A61AB">
        <w:rPr>
          <w:i/>
          <w:iCs/>
          <w:color w:val="4F81BD" w:themeColor="accent1"/>
        </w:rPr>
        <w:t>R</w:t>
      </w:r>
      <w:r w:rsidRPr="009A61AB">
        <w:rPr>
          <w:i/>
          <w:iCs/>
          <w:color w:val="4F81BD" w:themeColor="accent1"/>
        </w:rPr>
        <w:t>ide</w:t>
      </w:r>
      <w:r w:rsidR="00F44D4B" w:rsidRPr="009A61AB">
        <w:t>,</w:t>
      </w:r>
      <w:r w:rsidRPr="009A61AB">
        <w:t xml:space="preserve"> </w:t>
      </w:r>
      <w:r w:rsidRPr="009A61AB">
        <w:rPr>
          <w:rStyle w:val="STBodyexamples"/>
        </w:rPr>
        <w:t>Federal Way Park-and-Ride lot, Mercer Island Park-and-Ride lot.</w:t>
      </w:r>
      <w:r w:rsidRPr="009A61AB">
        <w:t xml:space="preserve"> </w:t>
      </w:r>
    </w:p>
    <w:p w14:paraId="33E24E42" w14:textId="5911C7A8" w:rsidR="00807282" w:rsidRPr="009A61AB" w:rsidRDefault="00807282" w:rsidP="003146C9">
      <w:pPr>
        <w:pStyle w:val="STBody"/>
        <w:numPr>
          <w:ilvl w:val="0"/>
          <w:numId w:val="112"/>
        </w:numPr>
      </w:pPr>
      <w:r w:rsidRPr="009A61AB">
        <w:t xml:space="preserve">When connected to a Link or Sounder station, use the station name instead. </w:t>
      </w:r>
      <w:r w:rsidR="0032276E" w:rsidRPr="009A61AB">
        <w:rPr>
          <w:rStyle w:val="STBodyexamples"/>
          <w:iCs/>
        </w:rPr>
        <w:t>Parking is available in the Angle Lake Station garage</w:t>
      </w:r>
      <w:r w:rsidR="0032276E" w:rsidRPr="009A61AB">
        <w:rPr>
          <w:i/>
          <w:iCs/>
        </w:rPr>
        <w:t xml:space="preserve">, not the </w:t>
      </w:r>
      <w:r w:rsidR="0032276E" w:rsidRPr="009A61AB">
        <w:rPr>
          <w:i/>
          <w:iCs/>
          <w:color w:val="C00000"/>
        </w:rPr>
        <w:t>Angle Lake park-and-ride.</w:t>
      </w:r>
      <w:r w:rsidR="0032276E" w:rsidRPr="009A61AB">
        <w:rPr>
          <w:i/>
          <w:iCs/>
        </w:rPr>
        <w:t xml:space="preserve"> </w:t>
      </w:r>
    </w:p>
    <w:p w14:paraId="5CD782AA" w14:textId="59985838" w:rsidR="007606B1" w:rsidRPr="009A61AB" w:rsidRDefault="002C7299" w:rsidP="003146C9">
      <w:pPr>
        <w:pStyle w:val="STBody"/>
        <w:numPr>
          <w:ilvl w:val="0"/>
          <w:numId w:val="112"/>
        </w:numPr>
      </w:pPr>
      <w:r w:rsidRPr="009A61AB">
        <w:t xml:space="preserve">Lower case </w:t>
      </w:r>
      <w:r w:rsidRPr="009A61AB">
        <w:rPr>
          <w:i/>
          <w:iCs/>
          <w:color w:val="4F81BD" w:themeColor="accent1"/>
        </w:rPr>
        <w:t xml:space="preserve">park-and-ride </w:t>
      </w:r>
      <w:r w:rsidRPr="009A61AB">
        <w:t xml:space="preserve">when not used with a formal name. </w:t>
      </w:r>
    </w:p>
    <w:p w14:paraId="130A189A" w14:textId="447D4000" w:rsidR="007606B1" w:rsidRPr="009A61AB" w:rsidRDefault="002C7299" w:rsidP="003146C9">
      <w:pPr>
        <w:pStyle w:val="STBody"/>
        <w:numPr>
          <w:ilvl w:val="0"/>
          <w:numId w:val="112"/>
        </w:numPr>
      </w:pPr>
      <w:r w:rsidRPr="009A61AB">
        <w:t xml:space="preserve">Do not refer to </w:t>
      </w:r>
      <w:r w:rsidRPr="009A61AB">
        <w:rPr>
          <w:i/>
          <w:iCs/>
        </w:rPr>
        <w:t xml:space="preserve">a park-and-ride </w:t>
      </w:r>
      <w:r w:rsidRPr="009A61AB">
        <w:t xml:space="preserve">as </w:t>
      </w:r>
      <w:r w:rsidRPr="009A61AB">
        <w:rPr>
          <w:i/>
          <w:iCs/>
          <w:color w:val="C00000"/>
        </w:rPr>
        <w:t>a park-and-ride</w:t>
      </w:r>
      <w:r w:rsidRPr="009A61AB">
        <w:t xml:space="preserve">. </w:t>
      </w:r>
    </w:p>
    <w:p w14:paraId="6FE6DBD3" w14:textId="77777777" w:rsidR="007606B1" w:rsidRPr="009A61AB" w:rsidRDefault="002C7299" w:rsidP="003146C9">
      <w:pPr>
        <w:pStyle w:val="STBody"/>
        <w:numPr>
          <w:ilvl w:val="0"/>
          <w:numId w:val="112"/>
        </w:numPr>
      </w:pPr>
      <w:r w:rsidRPr="009A61AB">
        <w:t xml:space="preserve">Avoid using </w:t>
      </w:r>
      <w:r w:rsidRPr="009A61AB">
        <w:rPr>
          <w:i/>
          <w:iCs/>
        </w:rPr>
        <w:t>facility</w:t>
      </w:r>
      <w:r w:rsidRPr="009A61AB">
        <w:t xml:space="preserve"> or </w:t>
      </w:r>
      <w:r w:rsidRPr="009A61AB">
        <w:rPr>
          <w:i/>
          <w:iCs/>
        </w:rPr>
        <w:t>facilities</w:t>
      </w:r>
      <w:r w:rsidRPr="009A61AB">
        <w:t xml:space="preserve"> unless the text becomes redundant. </w:t>
      </w:r>
    </w:p>
    <w:p w14:paraId="2B2DAB0E" w14:textId="411B910C" w:rsidR="007606B1" w:rsidRPr="009A61AB" w:rsidRDefault="002C7299" w:rsidP="003146C9">
      <w:pPr>
        <w:pStyle w:val="STBody"/>
        <w:numPr>
          <w:ilvl w:val="0"/>
          <w:numId w:val="112"/>
        </w:numPr>
      </w:pPr>
      <w:r w:rsidRPr="009A61AB">
        <w:t xml:space="preserve">Do not use an ampersand (&amp;) for the word </w:t>
      </w:r>
      <w:r w:rsidR="007E131E" w:rsidRPr="009A61AB">
        <w:t>“</w:t>
      </w:r>
      <w:r w:rsidRPr="009A61AB">
        <w:t>and</w:t>
      </w:r>
      <w:r w:rsidR="007E131E" w:rsidRPr="009A61AB">
        <w:t>”</w:t>
      </w:r>
      <w:r w:rsidRPr="009A61AB">
        <w:t xml:space="preserve"> in </w:t>
      </w:r>
      <w:r w:rsidRPr="009A61AB">
        <w:rPr>
          <w:i/>
          <w:iCs/>
        </w:rPr>
        <w:t>park-and-ride</w:t>
      </w:r>
      <w:r w:rsidR="00A61868" w:rsidRPr="009A61AB">
        <w:rPr>
          <w:i/>
          <w:iCs/>
        </w:rPr>
        <w:t xml:space="preserve"> </w:t>
      </w:r>
      <w:r w:rsidR="0032276E" w:rsidRPr="009A61AB">
        <w:t>in most written materials</w:t>
      </w:r>
      <w:r w:rsidRPr="009A61AB">
        <w:t>. You may use the ampersand for signs, maps</w:t>
      </w:r>
      <w:r w:rsidR="00A61868" w:rsidRPr="009A61AB">
        <w:t>,</w:t>
      </w:r>
      <w:r w:rsidRPr="009A61AB">
        <w:t xml:space="preserve"> and in advertising copy such as marketing brochures. </w:t>
      </w:r>
    </w:p>
    <w:p w14:paraId="080CB945" w14:textId="63E29342" w:rsidR="00414266" w:rsidRPr="009A61AB" w:rsidRDefault="00414266" w:rsidP="001566B6">
      <w:pPr>
        <w:pStyle w:val="STBody"/>
        <w:rPr>
          <w:sz w:val="24"/>
          <w:szCs w:val="24"/>
        </w:rPr>
      </w:pPr>
    </w:p>
    <w:p w14:paraId="063830BC" w14:textId="17437B83" w:rsidR="00414266" w:rsidRPr="009A61AB" w:rsidRDefault="00414266" w:rsidP="731C4F6E">
      <w:pPr>
        <w:pStyle w:val="STBody"/>
        <w:rPr>
          <w:b/>
          <w:bCs/>
          <w:i/>
          <w:iCs/>
          <w:color w:val="4F81BD" w:themeColor="accent1"/>
        </w:rPr>
      </w:pPr>
      <w:bookmarkStart w:id="128" w:name="peak_vs_peek"/>
      <w:r w:rsidRPr="009A61AB">
        <w:rPr>
          <w:b/>
          <w:bCs/>
          <w:sz w:val="24"/>
          <w:szCs w:val="24"/>
        </w:rPr>
        <w:t>peak vs. peek</w:t>
      </w:r>
      <w:r w:rsidR="00DD0BBE" w:rsidRPr="009A61AB">
        <w:rPr>
          <w:b/>
          <w:bCs/>
          <w:sz w:val="24"/>
          <w:szCs w:val="24"/>
        </w:rPr>
        <w:t xml:space="preserve"> vs. pique</w:t>
      </w:r>
      <w:r w:rsidRPr="009A61AB">
        <w:rPr>
          <w:b/>
          <w:bCs/>
        </w:rPr>
        <w:t xml:space="preserve"> </w:t>
      </w:r>
      <w:bookmarkEnd w:id="128"/>
      <w:r w:rsidRPr="009A61AB">
        <w:t>A peak is a noun meaning a mountaintop</w:t>
      </w:r>
      <w:r w:rsidR="010C8CF5" w:rsidRPr="009A61AB">
        <w:t xml:space="preserve"> or </w:t>
      </w:r>
      <w:r w:rsidR="7FAA34FE" w:rsidRPr="009A61AB">
        <w:t>height</w:t>
      </w:r>
      <w:r w:rsidRPr="009A61AB">
        <w:t>.</w:t>
      </w:r>
      <w:r w:rsidRPr="009A61AB">
        <w:rPr>
          <w:b/>
          <w:bCs/>
        </w:rPr>
        <w:t xml:space="preserve"> </w:t>
      </w:r>
      <w:r w:rsidR="0F6B14BC" w:rsidRPr="009A61AB">
        <w:rPr>
          <w:i/>
          <w:iCs/>
          <w:color w:val="548DD4" w:themeColor="text2" w:themeTint="99"/>
        </w:rPr>
        <w:t xml:space="preserve">Trains arrive every six minutes during peak times. </w:t>
      </w:r>
      <w:r w:rsidRPr="009A61AB">
        <w:t>Peek is a verb or a noun</w:t>
      </w:r>
      <w:r w:rsidR="00A116BF" w:rsidRPr="009A61AB">
        <w:t xml:space="preserve"> meaning “to look” or “a look.</w:t>
      </w:r>
      <w:r w:rsidRPr="009A61AB">
        <w:t>”</w:t>
      </w:r>
      <w:r w:rsidRPr="009A61AB">
        <w:rPr>
          <w:i/>
          <w:iCs/>
          <w:color w:val="548DD4" w:themeColor="text2" w:themeTint="99"/>
        </w:rPr>
        <w:t xml:space="preserve"> Go peek through that window. </w:t>
      </w:r>
      <w:r w:rsidR="00DD0BBE" w:rsidRPr="009A61AB">
        <w:rPr>
          <w:color w:val="595959" w:themeColor="text1" w:themeTint="A6"/>
        </w:rPr>
        <w:t xml:space="preserve">Pique </w:t>
      </w:r>
      <w:r w:rsidR="009A4233" w:rsidRPr="009A61AB">
        <w:rPr>
          <w:color w:val="595959" w:themeColor="text1" w:themeTint="A6"/>
        </w:rPr>
        <w:t>means to stimulate interest or curiosity</w:t>
      </w:r>
      <w:r w:rsidR="00DB7E2E" w:rsidRPr="009A61AB">
        <w:rPr>
          <w:color w:val="595959" w:themeColor="text1" w:themeTint="A6"/>
        </w:rPr>
        <w:t xml:space="preserve">. </w:t>
      </w:r>
      <w:r w:rsidR="00DB7E2E" w:rsidRPr="009A61AB">
        <w:rPr>
          <w:i/>
          <w:iCs/>
          <w:color w:val="4F81BD" w:themeColor="accent1"/>
        </w:rPr>
        <w:t xml:space="preserve">His </w:t>
      </w:r>
      <w:r w:rsidR="001E2744" w:rsidRPr="009A61AB">
        <w:rPr>
          <w:i/>
          <w:iCs/>
          <w:color w:val="4F81BD" w:themeColor="accent1"/>
        </w:rPr>
        <w:t>idea to re</w:t>
      </w:r>
      <w:r w:rsidR="0098104B" w:rsidRPr="009A61AB">
        <w:rPr>
          <w:i/>
          <w:iCs/>
          <w:color w:val="4F81BD" w:themeColor="accent1"/>
        </w:rPr>
        <w:t>juvenate</w:t>
      </w:r>
      <w:r w:rsidR="001E2744" w:rsidRPr="009A61AB">
        <w:rPr>
          <w:i/>
          <w:iCs/>
          <w:color w:val="4F81BD" w:themeColor="accent1"/>
        </w:rPr>
        <w:t xml:space="preserve"> transit in the area</w:t>
      </w:r>
      <w:r w:rsidR="00DB7E2E" w:rsidRPr="009A61AB">
        <w:rPr>
          <w:i/>
          <w:iCs/>
          <w:color w:val="4F81BD" w:themeColor="accent1"/>
        </w:rPr>
        <w:t xml:space="preserve"> piqued my curiosity.</w:t>
      </w:r>
    </w:p>
    <w:p w14:paraId="153827F6" w14:textId="77777777" w:rsidR="007A11B7" w:rsidRPr="009A61AB" w:rsidRDefault="007A11B7" w:rsidP="007E131E">
      <w:pPr>
        <w:pStyle w:val="STBody"/>
        <w:rPr>
          <w:rStyle w:val="STstyleentry"/>
          <w:rFonts w:eastAsia="Tahoma"/>
        </w:rPr>
      </w:pPr>
    </w:p>
    <w:p w14:paraId="2661D71E" w14:textId="5223B8DF" w:rsidR="002C7299" w:rsidRPr="009A61AB" w:rsidRDefault="002C7299" w:rsidP="007E131E">
      <w:pPr>
        <w:pStyle w:val="STBody"/>
      </w:pPr>
      <w:bookmarkStart w:id="129" w:name="Pierce_Transit"/>
      <w:r w:rsidRPr="009A61AB">
        <w:rPr>
          <w:rStyle w:val="STstyleentry"/>
          <w:rFonts w:eastAsia="Tahoma"/>
        </w:rPr>
        <w:t>Pierce Transit</w:t>
      </w:r>
      <w:r w:rsidRPr="009A61AB">
        <w:rPr>
          <w:rFonts w:eastAsia="Tahoma"/>
        </w:rPr>
        <w:t xml:space="preserve"> </w:t>
      </w:r>
      <w:bookmarkEnd w:id="129"/>
      <w:r w:rsidR="009E668D" w:rsidRPr="009A61AB">
        <w:rPr>
          <w:rFonts w:eastAsia="Tahoma"/>
        </w:rPr>
        <w:t xml:space="preserve">A </w:t>
      </w:r>
      <w:r w:rsidRPr="009A61AB">
        <w:t>Sound Transit partner agency. Pierce Transit operates the ST Express regional</w:t>
      </w:r>
      <w:r w:rsidR="004578F1" w:rsidRPr="009A61AB">
        <w:t xml:space="preserve"> buses that serve Pierce County, with some King County service.</w:t>
      </w:r>
    </w:p>
    <w:p w14:paraId="12867012" w14:textId="77777777" w:rsidR="00A7209F" w:rsidRPr="009A61AB" w:rsidRDefault="00A7209F" w:rsidP="007E131E">
      <w:pPr>
        <w:pStyle w:val="STBody"/>
        <w:rPr>
          <w:rStyle w:val="STstyleentry"/>
        </w:rPr>
      </w:pPr>
    </w:p>
    <w:bookmarkStart w:id="130" w:name="plain_English"/>
    <w:bookmarkStart w:id="131" w:name="plain_language"/>
    <w:p w14:paraId="1D9B795F" w14:textId="2157ACC4" w:rsidR="00B37DDE" w:rsidRPr="009A61AB" w:rsidRDefault="00E96D3D" w:rsidP="00B37DDE">
      <w:pPr>
        <w:pStyle w:val="STBody"/>
      </w:pPr>
      <w:r w:rsidRPr="009A61AB">
        <w:rPr>
          <w:rStyle w:val="STstyleentry"/>
        </w:rPr>
        <w:lastRenderedPageBreak/>
        <w:fldChar w:fldCharType="begin"/>
      </w:r>
      <w:r w:rsidRPr="009A61AB">
        <w:rPr>
          <w:rStyle w:val="STstyleentry"/>
        </w:rPr>
        <w:instrText xml:space="preserve"> HYPERLINK  \l "plain_language" </w:instrText>
      </w:r>
      <w:r w:rsidRPr="009A61AB">
        <w:rPr>
          <w:rStyle w:val="STstyleentry"/>
        </w:rPr>
      </w:r>
      <w:r w:rsidRPr="009A61AB">
        <w:rPr>
          <w:rStyle w:val="STstyleentry"/>
        </w:rPr>
        <w:fldChar w:fldCharType="separate"/>
      </w:r>
      <w:r w:rsidR="00A7209F" w:rsidRPr="009A61AB">
        <w:rPr>
          <w:rStyle w:val="STstyleentry"/>
        </w:rPr>
        <w:t>plain language</w:t>
      </w:r>
      <w:bookmarkEnd w:id="130"/>
      <w:r w:rsidR="00A7209F" w:rsidRPr="009A61AB">
        <w:rPr>
          <w:rStyle w:val="STstyleentry"/>
        </w:rPr>
        <w:t> </w:t>
      </w:r>
      <w:bookmarkEnd w:id="131"/>
      <w:r w:rsidRPr="009A61AB">
        <w:rPr>
          <w:rStyle w:val="STstyleentry"/>
        </w:rPr>
        <w:fldChar w:fldCharType="end"/>
      </w:r>
      <w:r w:rsidR="00A7209F" w:rsidRPr="009A61AB">
        <w:t xml:space="preserve">Also called plain English, </w:t>
      </w:r>
      <w:r w:rsidR="004578F1" w:rsidRPr="009A61AB">
        <w:t xml:space="preserve">or plain talk, </w:t>
      </w:r>
      <w:r w:rsidR="00A7209F" w:rsidRPr="009A61AB">
        <w:t xml:space="preserve">plain language is communication your audience can understand the first time they read or hear it. </w:t>
      </w:r>
      <w:r w:rsidR="00B37DDE" w:rsidRPr="009A61AB">
        <w:t xml:space="preserve">Short sentences, 10-15 words or fewer, are good for emphatic, memorable statements. Longer sentences, no more than about 30 words, are good for detailed explanation and support. Try to include only one idea in a sentence, with an average length of 20 to 25 words. </w:t>
      </w:r>
    </w:p>
    <w:p w14:paraId="68092121" w14:textId="77777777" w:rsidR="003529EE" w:rsidRPr="009A61AB" w:rsidRDefault="003529EE" w:rsidP="007E131E">
      <w:pPr>
        <w:pStyle w:val="STBody"/>
      </w:pPr>
    </w:p>
    <w:p w14:paraId="4148D3FE" w14:textId="12674D4D" w:rsidR="002C7299" w:rsidRPr="009A61AB" w:rsidRDefault="002C7299" w:rsidP="007E131E">
      <w:pPr>
        <w:pStyle w:val="STBody"/>
      </w:pPr>
      <w:bookmarkStart w:id="132" w:name="plans_projects_programs"/>
      <w:r w:rsidRPr="009A61AB">
        <w:rPr>
          <w:rStyle w:val="STstyleentry"/>
        </w:rPr>
        <w:t>plans, projects, programs</w:t>
      </w:r>
      <w:r w:rsidRPr="009A61AB">
        <w:t xml:space="preserve"> </w:t>
      </w:r>
      <w:bookmarkEnd w:id="132"/>
      <w:r w:rsidRPr="009A61AB">
        <w:t>Capitalize the full name of programs</w:t>
      </w:r>
      <w:r w:rsidR="00BD51F3" w:rsidRPr="009A61AB">
        <w:t xml:space="preserve"> </w:t>
      </w:r>
      <w:r w:rsidRPr="009A61AB">
        <w:t xml:space="preserve">adopted formally by the Sound Transit Board. Otherwise, avoid capitalizing them. Always lowercase program, project or plan when the word stands alone or when using only part of the formal name: </w:t>
      </w:r>
      <w:r w:rsidRPr="009A61AB">
        <w:rPr>
          <w:rStyle w:val="STBodyexamples"/>
        </w:rPr>
        <w:t>The project is underway</w:t>
      </w:r>
      <w:r w:rsidRPr="009A61AB">
        <w:t>. Avoid interchanging the words program, project or plan within a text.</w:t>
      </w:r>
    </w:p>
    <w:p w14:paraId="21F98B6C" w14:textId="726C2ED6" w:rsidR="007229B2" w:rsidRPr="009A61AB" w:rsidRDefault="007229B2" w:rsidP="007E131E">
      <w:pPr>
        <w:pStyle w:val="STBody"/>
      </w:pPr>
    </w:p>
    <w:p w14:paraId="5ADD3EA3" w14:textId="305F1FEB" w:rsidR="004A596A" w:rsidRPr="009A61AB" w:rsidRDefault="00B06D2D" w:rsidP="00B06D2D">
      <w:pPr>
        <w:pStyle w:val="STBody"/>
      </w:pPr>
      <w:bookmarkStart w:id="133" w:name="point_of_view"/>
      <w:bookmarkStart w:id="134" w:name="policymaker"/>
      <w:r w:rsidRPr="009A61AB">
        <w:rPr>
          <w:rStyle w:val="STstyleentry"/>
        </w:rPr>
        <w:t>p</w:t>
      </w:r>
      <w:r w:rsidR="2914D215" w:rsidRPr="009A61AB">
        <w:rPr>
          <w:rStyle w:val="STstyleentry"/>
        </w:rPr>
        <w:t xml:space="preserve">oint of view </w:t>
      </w:r>
      <w:bookmarkEnd w:id="133"/>
      <w:r w:rsidR="004A596A" w:rsidRPr="009A61AB">
        <w:t>When writing for Sound Transit (speaking for the agency), generally use first person</w:t>
      </w:r>
      <w:r w:rsidRPr="009A61AB">
        <w:t xml:space="preserve"> plural pronouns (we, us, our)</w:t>
      </w:r>
      <w:r w:rsidR="004A596A" w:rsidRPr="009A61AB">
        <w:t>.</w:t>
      </w:r>
    </w:p>
    <w:p w14:paraId="74B8E255" w14:textId="77777777" w:rsidR="004A596A" w:rsidRPr="009A61AB" w:rsidRDefault="004A596A" w:rsidP="00E0756A">
      <w:pPr>
        <w:pStyle w:val="STBody"/>
        <w:numPr>
          <w:ilvl w:val="0"/>
          <w:numId w:val="81"/>
        </w:numPr>
      </w:pPr>
      <w:r w:rsidRPr="009A61AB">
        <w:t xml:space="preserve">When writing for internal employee publications, generally use second or third person, unless you are writing under a byline. Avoid the use of “we” in writing for internal communications because with so many teams, divisions and departments, readers may not know who is talking to them. </w:t>
      </w:r>
    </w:p>
    <w:p w14:paraId="010F7863" w14:textId="77777777" w:rsidR="00DB012D" w:rsidRPr="009A61AB" w:rsidRDefault="00DB012D" w:rsidP="003146C9">
      <w:pPr>
        <w:pStyle w:val="STBody"/>
        <w:ind w:left="360"/>
      </w:pPr>
    </w:p>
    <w:p w14:paraId="7A96C911" w14:textId="79F68058" w:rsidR="007C5E9D" w:rsidRPr="009A61AB" w:rsidRDefault="007C5E9D" w:rsidP="007C5E9D">
      <w:pPr>
        <w:pStyle w:val="STBody"/>
        <w:rPr>
          <w:rFonts w:eastAsia="Gill Sans MT"/>
        </w:rPr>
      </w:pPr>
      <w:bookmarkStart w:id="135" w:name="pre_"/>
      <w:bookmarkEnd w:id="134"/>
      <w:r w:rsidRPr="009A61AB">
        <w:rPr>
          <w:rStyle w:val="STstyleentry"/>
        </w:rPr>
        <w:t>pre-</w:t>
      </w:r>
      <w:bookmarkEnd w:id="135"/>
      <w:r w:rsidRPr="009A61AB">
        <w:t xml:space="preserve"> </w:t>
      </w:r>
      <w:r w:rsidR="00994321" w:rsidRPr="009A61AB">
        <w:t>G</w:t>
      </w:r>
      <w:r w:rsidRPr="009A61AB">
        <w:t>enerally</w:t>
      </w:r>
      <w:r w:rsidR="002B13BA" w:rsidRPr="009A61AB">
        <w:t>,</w:t>
      </w:r>
      <w:r w:rsidRPr="009A61AB">
        <w:t xml:space="preserve"> do not hyphenate. A 2019 change in the AP Stylebook: Do not hyphenate double-e combinations with pre- and re-. Examples: </w:t>
      </w:r>
      <w:r w:rsidRPr="009A61AB">
        <w:rPr>
          <w:rStyle w:val="STBodyexamples"/>
        </w:rPr>
        <w:t>preelection, preeminent, preempt, preestablished, preexisting</w:t>
      </w:r>
      <w:r w:rsidRPr="009A61AB">
        <w:t xml:space="preserve">. However, do hyphenate </w:t>
      </w:r>
      <w:r w:rsidRPr="009A61AB">
        <w:rPr>
          <w:rStyle w:val="STBodyexamples"/>
        </w:rPr>
        <w:t>pre-convention, pre-construction, pre-noon</w:t>
      </w:r>
      <w:r w:rsidRPr="009A61AB">
        <w:t>.</w:t>
      </w:r>
    </w:p>
    <w:p w14:paraId="76157906" w14:textId="22A252B5" w:rsidR="009E668D" w:rsidRPr="009A61AB" w:rsidRDefault="009E668D" w:rsidP="007E131E">
      <w:pPr>
        <w:pStyle w:val="STBody"/>
      </w:pPr>
    </w:p>
    <w:p w14:paraId="7B473242" w14:textId="77777777" w:rsidR="00ED1B65" w:rsidRPr="009A61AB" w:rsidRDefault="003529EE" w:rsidP="007E131E">
      <w:pPr>
        <w:pStyle w:val="STBody"/>
      </w:pPr>
      <w:bookmarkStart w:id="136" w:name="prefixes"/>
      <w:r w:rsidRPr="009A61AB">
        <w:rPr>
          <w:rStyle w:val="STstyleentry"/>
        </w:rPr>
        <w:t>prefixes</w:t>
      </w:r>
      <w:bookmarkEnd w:id="136"/>
      <w:r w:rsidRPr="009A61AB">
        <w:rPr>
          <w:rStyle w:val="STstyleentry"/>
        </w:rPr>
        <w:t> </w:t>
      </w:r>
      <w:r w:rsidRPr="009A61AB">
        <w:t xml:space="preserve">Usually, follow these rules for adding a prefix: </w:t>
      </w:r>
    </w:p>
    <w:p w14:paraId="2BB943F3" w14:textId="68575008" w:rsidR="00ED1B65" w:rsidRPr="009A61AB" w:rsidRDefault="003529EE" w:rsidP="00ED1B65">
      <w:pPr>
        <w:pStyle w:val="STBody"/>
        <w:numPr>
          <w:ilvl w:val="0"/>
          <w:numId w:val="108"/>
        </w:numPr>
        <w:rPr>
          <w:i/>
          <w:color w:val="4F81BD" w:themeColor="accent1"/>
        </w:rPr>
      </w:pPr>
      <w:r w:rsidRPr="009A61AB">
        <w:t>Don't hyphenate when using a prefix with a root word that begins with a consonant</w:t>
      </w:r>
      <w:r w:rsidR="008A3908" w:rsidRPr="009A61AB">
        <w:t xml:space="preserve">: </w:t>
      </w:r>
      <w:r w:rsidR="00B475D4" w:rsidRPr="009A61AB">
        <w:rPr>
          <w:i/>
          <w:iCs/>
          <w:color w:val="4F81BD" w:themeColor="accent1"/>
        </w:rPr>
        <w:t>rerelease</w:t>
      </w:r>
      <w:r w:rsidR="008A3908" w:rsidRPr="009A61AB">
        <w:t>.</w:t>
      </w:r>
    </w:p>
    <w:p w14:paraId="2A5C2DDB" w14:textId="13A4A8B8" w:rsidR="00ED1B65" w:rsidRPr="009A61AB" w:rsidRDefault="003529EE" w:rsidP="00ED1B65">
      <w:pPr>
        <w:pStyle w:val="STBody"/>
        <w:numPr>
          <w:ilvl w:val="0"/>
          <w:numId w:val="108"/>
        </w:numPr>
        <w:rPr>
          <w:i/>
          <w:color w:val="4F81BD" w:themeColor="accent1"/>
        </w:rPr>
      </w:pPr>
      <w:r w:rsidRPr="009A61AB">
        <w:t>Use a hyphen if the prefix ends in a vowel and the root word that follows begins with the same vowel</w:t>
      </w:r>
      <w:r w:rsidR="008A3908" w:rsidRPr="009A61AB">
        <w:t xml:space="preserve">: </w:t>
      </w:r>
      <w:r w:rsidR="00B475D4" w:rsidRPr="009A61AB">
        <w:rPr>
          <w:i/>
          <w:iCs/>
          <w:color w:val="4F81BD" w:themeColor="accent1"/>
        </w:rPr>
        <w:t>re-emerge</w:t>
      </w:r>
      <w:r w:rsidRPr="009A61AB">
        <w:t xml:space="preserve">. </w:t>
      </w:r>
    </w:p>
    <w:p w14:paraId="071C9798" w14:textId="77777777" w:rsidR="00ED1B65" w:rsidRPr="009A61AB" w:rsidRDefault="003529EE" w:rsidP="00ED1B65">
      <w:pPr>
        <w:pStyle w:val="STBody"/>
        <w:numPr>
          <w:ilvl w:val="0"/>
          <w:numId w:val="108"/>
        </w:numPr>
        <w:rPr>
          <w:i/>
          <w:color w:val="4F81BD" w:themeColor="accent1"/>
        </w:rPr>
      </w:pPr>
      <w:r w:rsidRPr="009A61AB">
        <w:t xml:space="preserve">Insert a hyphen if the first listing of the word includes one. </w:t>
      </w:r>
    </w:p>
    <w:p w14:paraId="3B33A0E3" w14:textId="77777777" w:rsidR="00ED1B65" w:rsidRPr="009A61AB" w:rsidRDefault="003529EE" w:rsidP="00ED1B65">
      <w:pPr>
        <w:pStyle w:val="STBody"/>
        <w:numPr>
          <w:ilvl w:val="0"/>
          <w:numId w:val="108"/>
        </w:numPr>
        <w:rPr>
          <w:i/>
          <w:color w:val="4F81BD" w:themeColor="accent1"/>
        </w:rPr>
      </w:pPr>
      <w:r w:rsidRPr="009A61AB">
        <w:t xml:space="preserve">If the word is not hyphenated </w:t>
      </w:r>
      <w:r w:rsidR="00850BD9" w:rsidRPr="009A61AB">
        <w:t xml:space="preserve">or not listed, drop the hyphen. </w:t>
      </w:r>
    </w:p>
    <w:p w14:paraId="541DE1F9" w14:textId="1D01DF80" w:rsidR="00ED1B65" w:rsidRPr="009A61AB" w:rsidRDefault="003529EE" w:rsidP="00ED1B65">
      <w:pPr>
        <w:pStyle w:val="STBody"/>
        <w:numPr>
          <w:ilvl w:val="0"/>
          <w:numId w:val="108"/>
        </w:numPr>
        <w:rPr>
          <w:i/>
          <w:color w:val="4F81BD" w:themeColor="accent1"/>
        </w:rPr>
      </w:pPr>
      <w:r w:rsidRPr="009A61AB">
        <w:t>In addition, use a hyphen when c</w:t>
      </w:r>
      <w:r w:rsidR="003B04F2" w:rsidRPr="009A61AB">
        <w:t>apitalizing the root word</w:t>
      </w:r>
      <w:r w:rsidR="00B475D4" w:rsidRPr="009A61AB">
        <w:t xml:space="preserve">: </w:t>
      </w:r>
      <w:r w:rsidR="00B475D4" w:rsidRPr="009A61AB">
        <w:rPr>
          <w:i/>
          <w:iCs/>
          <w:color w:val="4F81BD" w:themeColor="accent1"/>
        </w:rPr>
        <w:t xml:space="preserve">the </w:t>
      </w:r>
      <w:r w:rsidR="009F69C8" w:rsidRPr="009A61AB">
        <w:rPr>
          <w:i/>
          <w:iCs/>
          <w:color w:val="4F81BD" w:themeColor="accent1"/>
        </w:rPr>
        <w:t xml:space="preserve">post-Westlake </w:t>
      </w:r>
      <w:r w:rsidR="00327B41" w:rsidRPr="009A61AB">
        <w:rPr>
          <w:i/>
          <w:iCs/>
          <w:color w:val="4F81BD" w:themeColor="accent1"/>
        </w:rPr>
        <w:t>leg of the trip</w:t>
      </w:r>
      <w:r w:rsidR="00420EF3" w:rsidRPr="009A61AB">
        <w:t>.</w:t>
      </w:r>
    </w:p>
    <w:p w14:paraId="4F57C703" w14:textId="77777777" w:rsidR="008A3908" w:rsidRPr="009A61AB" w:rsidRDefault="003B04F2" w:rsidP="00ED1B65">
      <w:pPr>
        <w:pStyle w:val="STBody"/>
        <w:numPr>
          <w:ilvl w:val="0"/>
          <w:numId w:val="108"/>
        </w:numPr>
        <w:rPr>
          <w:i/>
          <w:color w:val="4F81BD" w:themeColor="accent1"/>
        </w:rPr>
      </w:pPr>
      <w:r w:rsidRPr="009A61AB">
        <w:t>U</w:t>
      </w:r>
      <w:r w:rsidR="003529EE" w:rsidRPr="009A61AB">
        <w:t>se a hyphen to join doubled prefixes: </w:t>
      </w:r>
      <w:r w:rsidR="003529EE" w:rsidRPr="009A61AB">
        <w:rPr>
          <w:i/>
          <w:iCs/>
          <w:color w:val="4F81BD" w:themeColor="accent1"/>
        </w:rPr>
        <w:t>sub-subcommittee</w:t>
      </w:r>
      <w:r w:rsidR="003529EE" w:rsidRPr="009A61AB">
        <w:t xml:space="preserve">. </w:t>
      </w:r>
    </w:p>
    <w:p w14:paraId="75AAE9D4" w14:textId="047FE735" w:rsidR="003529EE" w:rsidRPr="009A61AB" w:rsidRDefault="003529EE" w:rsidP="003146C9">
      <w:pPr>
        <w:pStyle w:val="STBody"/>
        <w:numPr>
          <w:ilvl w:val="0"/>
          <w:numId w:val="108"/>
        </w:numPr>
        <w:rPr>
          <w:rStyle w:val="STBodyexamples"/>
        </w:rPr>
      </w:pPr>
      <w:r w:rsidRPr="009A61AB">
        <w:t>At times, a hyphen is necessary for clarity of meaning: </w:t>
      </w:r>
      <w:r w:rsidR="00327B41" w:rsidRPr="009A61AB">
        <w:rPr>
          <w:rStyle w:val="STBodyexamples"/>
        </w:rPr>
        <w:t xml:space="preserve">We </w:t>
      </w:r>
      <w:r w:rsidRPr="009A61AB">
        <w:rPr>
          <w:rStyle w:val="STBodyexamples"/>
        </w:rPr>
        <w:t xml:space="preserve">will reform (correct or improve) the </w:t>
      </w:r>
      <w:r w:rsidR="00327B41" w:rsidRPr="009A61AB">
        <w:rPr>
          <w:rStyle w:val="STBodyexamples"/>
        </w:rPr>
        <w:t>transit system</w:t>
      </w:r>
      <w:r w:rsidRPr="009A61AB">
        <w:rPr>
          <w:rStyle w:val="STBodyexamples"/>
        </w:rPr>
        <w:t xml:space="preserve">. She will re-form (change the shape of) the </w:t>
      </w:r>
      <w:r w:rsidR="00467ABA" w:rsidRPr="009A61AB">
        <w:rPr>
          <w:rStyle w:val="STBodyexamples"/>
        </w:rPr>
        <w:t>ERG</w:t>
      </w:r>
      <w:r w:rsidRPr="009A61AB">
        <w:rPr>
          <w:rStyle w:val="STBodyexamples"/>
        </w:rPr>
        <w:t>.</w:t>
      </w:r>
    </w:p>
    <w:p w14:paraId="38D96234" w14:textId="77777777" w:rsidR="003529EE" w:rsidRPr="009A61AB" w:rsidRDefault="003529EE" w:rsidP="007E131E">
      <w:pPr>
        <w:pStyle w:val="STBody"/>
      </w:pPr>
    </w:p>
    <w:p w14:paraId="331E0238" w14:textId="77777777" w:rsidR="00046498" w:rsidRPr="009A61AB" w:rsidRDefault="00046498" w:rsidP="00046498">
      <w:pPr>
        <w:pStyle w:val="STBody"/>
      </w:pPr>
      <w:bookmarkStart w:id="137" w:name="presidential_administration"/>
      <w:r w:rsidRPr="00046498">
        <w:rPr>
          <w:b/>
          <w:bCs/>
          <w:sz w:val="24"/>
          <w:szCs w:val="22"/>
        </w:rPr>
        <w:t>pre-revenue</w:t>
      </w:r>
      <w:r w:rsidRPr="00046498">
        <w:rPr>
          <w:sz w:val="24"/>
          <w:szCs w:val="22"/>
        </w:rPr>
        <w:t xml:space="preserve"> </w:t>
      </w:r>
      <w:r>
        <w:t>Use hyphen.</w:t>
      </w:r>
    </w:p>
    <w:p w14:paraId="5C9AA0F7" w14:textId="77777777" w:rsidR="00046498" w:rsidRDefault="00046498" w:rsidP="00302C15">
      <w:pPr>
        <w:pStyle w:val="STBody"/>
        <w:rPr>
          <w:rStyle w:val="STstyleentry"/>
        </w:rPr>
      </w:pPr>
    </w:p>
    <w:p w14:paraId="4A1C1C97" w14:textId="01BA2142" w:rsidR="00302C15" w:rsidRPr="009A61AB" w:rsidRDefault="002C7299" w:rsidP="00302C15">
      <w:pPr>
        <w:pStyle w:val="STBody"/>
      </w:pPr>
      <w:r w:rsidRPr="009A61AB">
        <w:rPr>
          <w:rStyle w:val="STstyleentry"/>
        </w:rPr>
        <w:t>presidential administration</w:t>
      </w:r>
      <w:bookmarkEnd w:id="137"/>
      <w:r w:rsidRPr="009A61AB">
        <w:t xml:space="preserve"> It is the </w:t>
      </w:r>
      <w:r w:rsidR="00477368" w:rsidRPr="009A61AB">
        <w:t>Biden</w:t>
      </w:r>
      <w:r w:rsidR="00900A31" w:rsidRPr="009A61AB">
        <w:t xml:space="preserve"> </w:t>
      </w:r>
      <w:r w:rsidRPr="009A61AB">
        <w:t xml:space="preserve">administration (lowercase a), per </w:t>
      </w:r>
      <w:hyperlink w:anchor="administration" w:history="1">
        <w:r w:rsidRPr="009A61AB">
          <w:rPr>
            <w:rStyle w:val="Hyperlink"/>
          </w:rPr>
          <w:t>administration</w:t>
        </w:r>
      </w:hyperlink>
      <w:r w:rsidRPr="009A61AB">
        <w:t xml:space="preserve"> entry. Reason (per AP Stylebook): It is lowercase as a descriptive, collective term for the executive branch of government. The lowercase usage helps differentiate it from the formal names of various U.S. agencies, including the Federal Housing Administration, Food and Drug Administration and National Aeronautics and Space Administration.</w:t>
      </w:r>
      <w:r w:rsidR="00900A31" w:rsidRPr="009A61AB">
        <w:t xml:space="preserve"> Generic use of administration without its current occupant is always acceptable, e.g. “the administration.”</w:t>
      </w:r>
    </w:p>
    <w:p w14:paraId="097DDF2F" w14:textId="5D8E43D3" w:rsidR="002456EA" w:rsidRPr="009A61AB" w:rsidRDefault="002456EA" w:rsidP="007136A8">
      <w:pPr>
        <w:pStyle w:val="STBody"/>
        <w:rPr>
          <w:rStyle w:val="STstyleentry"/>
        </w:rPr>
      </w:pPr>
    </w:p>
    <w:p w14:paraId="18AA8900" w14:textId="257A49A2" w:rsidR="007136A8" w:rsidRPr="009A61AB" w:rsidRDefault="002456EA" w:rsidP="007136A8">
      <w:pPr>
        <w:pStyle w:val="STBody"/>
      </w:pPr>
      <w:bookmarkStart w:id="138" w:name="pronouns"/>
      <w:r w:rsidRPr="009A61AB">
        <w:rPr>
          <w:rStyle w:val="STstyleentry"/>
        </w:rPr>
        <w:t>p</w:t>
      </w:r>
      <w:r w:rsidR="007136A8" w:rsidRPr="009A61AB">
        <w:rPr>
          <w:rStyle w:val="STstyleentry"/>
        </w:rPr>
        <w:t>ronouns</w:t>
      </w:r>
      <w:bookmarkEnd w:id="138"/>
      <w:r w:rsidR="007136A8" w:rsidRPr="009A61AB">
        <w:t xml:space="preserve"> </w:t>
      </w:r>
      <w:r w:rsidR="007136A8" w:rsidRPr="009A61AB">
        <w:rPr>
          <w:szCs w:val="22"/>
        </w:rPr>
        <w:t xml:space="preserve">See </w:t>
      </w:r>
      <w:hyperlink w:anchor="him_her" w:history="1">
        <w:r w:rsidR="00825D99" w:rsidRPr="009A61AB">
          <w:rPr>
            <w:rStyle w:val="Hyperlink"/>
            <w:szCs w:val="22"/>
          </w:rPr>
          <w:t>him, her</w:t>
        </w:r>
      </w:hyperlink>
      <w:r w:rsidR="007136A8" w:rsidRPr="009A61AB">
        <w:rPr>
          <w:szCs w:val="22"/>
        </w:rPr>
        <w:t xml:space="preserve"> and </w:t>
      </w:r>
      <w:hyperlink w:anchor="they_them_their" w:history="1">
        <w:r w:rsidR="007136A8" w:rsidRPr="009A61AB">
          <w:rPr>
            <w:rStyle w:val="Hyperlink"/>
            <w:szCs w:val="22"/>
          </w:rPr>
          <w:t>they, them, their</w:t>
        </w:r>
      </w:hyperlink>
      <w:r w:rsidR="008A21B3" w:rsidRPr="009A61AB">
        <w:rPr>
          <w:szCs w:val="22"/>
        </w:rPr>
        <w:t xml:space="preserve"> and the</w:t>
      </w:r>
      <w:r w:rsidR="008A21B3" w:rsidRPr="009A61AB">
        <w:t xml:space="preserve"> </w:t>
      </w:r>
      <w:hyperlink w:anchor="Inclusive_language_guide" w:history="1">
        <w:r w:rsidR="008A21B3" w:rsidRPr="009A61AB">
          <w:rPr>
            <w:rStyle w:val="Hyperlink"/>
          </w:rPr>
          <w:t>Inc</w:t>
        </w:r>
        <w:r w:rsidR="000C6DC3" w:rsidRPr="009A61AB">
          <w:rPr>
            <w:rStyle w:val="Hyperlink"/>
          </w:rPr>
          <w:t>lusive l</w:t>
        </w:r>
        <w:r w:rsidR="008A21B3" w:rsidRPr="009A61AB">
          <w:rPr>
            <w:rStyle w:val="Hyperlink"/>
          </w:rPr>
          <w:t>anguag</w:t>
        </w:r>
        <w:r w:rsidR="000C6DC3" w:rsidRPr="009A61AB">
          <w:rPr>
            <w:rStyle w:val="Hyperlink"/>
          </w:rPr>
          <w:t>e g</w:t>
        </w:r>
        <w:r w:rsidR="008A21B3" w:rsidRPr="009A61AB">
          <w:rPr>
            <w:rStyle w:val="Hyperlink"/>
          </w:rPr>
          <w:t>uide</w:t>
        </w:r>
      </w:hyperlink>
      <w:r w:rsidR="008A21B3" w:rsidRPr="009A61AB">
        <w:t>.</w:t>
      </w:r>
    </w:p>
    <w:p w14:paraId="615689EF" w14:textId="77777777" w:rsidR="00C97294" w:rsidRPr="009A61AB" w:rsidRDefault="00C97294" w:rsidP="007E131E">
      <w:pPr>
        <w:pStyle w:val="STBody"/>
      </w:pPr>
    </w:p>
    <w:p w14:paraId="4FF673DC" w14:textId="33F5D4A1" w:rsidR="002C7299" w:rsidRPr="009A61AB" w:rsidRDefault="002C7299" w:rsidP="007E131E">
      <w:pPr>
        <w:pStyle w:val="STBody"/>
        <w:rPr>
          <w:rFonts w:eastAsia="Gill Sans MT"/>
        </w:rPr>
      </w:pPr>
      <w:bookmarkStart w:id="139" w:name="Puget_Sound"/>
      <w:r w:rsidRPr="009A61AB">
        <w:rPr>
          <w:rStyle w:val="STstyleentry"/>
        </w:rPr>
        <w:t>Puget Sound</w:t>
      </w:r>
      <w:bookmarkEnd w:id="139"/>
      <w:r w:rsidRPr="009A61AB">
        <w:t xml:space="preserve"> Use Puget Sound on first reference when referred to the body of water. </w:t>
      </w:r>
      <w:r w:rsidR="00F27624" w:rsidRPr="009A61AB">
        <w:t>In an exception to AP style, u</w:t>
      </w:r>
      <w:r w:rsidR="007D6097" w:rsidRPr="009A61AB">
        <w:t>se uppercase S</w:t>
      </w:r>
      <w:r w:rsidRPr="009A61AB">
        <w:t>ound on future references when the word stands alone:</w:t>
      </w:r>
      <w:r w:rsidRPr="009A61AB">
        <w:rPr>
          <w:rStyle w:val="STBodyexamples"/>
        </w:rPr>
        <w:t xml:space="preserve"> The </w:t>
      </w:r>
      <w:r w:rsidR="00F347D0" w:rsidRPr="009A61AB">
        <w:rPr>
          <w:rStyle w:val="STBodyexamples"/>
        </w:rPr>
        <w:t>train</w:t>
      </w:r>
      <w:r w:rsidR="00AE39FB" w:rsidRPr="009A61AB">
        <w:rPr>
          <w:rStyle w:val="STBodyexamples"/>
        </w:rPr>
        <w:t xml:space="preserve"> tracks</w:t>
      </w:r>
      <w:r w:rsidR="00F347D0" w:rsidRPr="009A61AB">
        <w:rPr>
          <w:rStyle w:val="STBodyexamples"/>
        </w:rPr>
        <w:t xml:space="preserve"> </w:t>
      </w:r>
      <w:r w:rsidR="00AE39FB" w:rsidRPr="009A61AB">
        <w:rPr>
          <w:rStyle w:val="STBodyexamples"/>
        </w:rPr>
        <w:t>encircle the</w:t>
      </w:r>
      <w:r w:rsidRPr="009A61AB">
        <w:rPr>
          <w:rStyle w:val="STBodyexamples"/>
        </w:rPr>
        <w:t xml:space="preserve"> Puget</w:t>
      </w:r>
      <w:r w:rsidR="007D6097" w:rsidRPr="009A61AB">
        <w:rPr>
          <w:rStyle w:val="STBodyexamples"/>
        </w:rPr>
        <w:t xml:space="preserve"> Sound. </w:t>
      </w:r>
      <w:r w:rsidR="00AE39FB" w:rsidRPr="009A61AB">
        <w:rPr>
          <w:rStyle w:val="STBodyexamples"/>
        </w:rPr>
        <w:t>Train travelers love the panoramic views of</w:t>
      </w:r>
      <w:r w:rsidR="007D6097" w:rsidRPr="009A61AB">
        <w:rPr>
          <w:rStyle w:val="STBodyexamples"/>
        </w:rPr>
        <w:t xml:space="preserve"> the S</w:t>
      </w:r>
      <w:r w:rsidRPr="009A61AB">
        <w:rPr>
          <w:rStyle w:val="STBodyexamples"/>
        </w:rPr>
        <w:t>oun</w:t>
      </w:r>
      <w:r w:rsidR="00AE39FB" w:rsidRPr="009A61AB">
        <w:rPr>
          <w:rStyle w:val="STBodyexamples"/>
        </w:rPr>
        <w:t>d</w:t>
      </w:r>
      <w:r w:rsidRPr="009A61AB">
        <w:rPr>
          <w:rStyle w:val="STBodyexamples"/>
        </w:rPr>
        <w:t>.</w:t>
      </w:r>
      <w:r w:rsidRPr="009A61AB">
        <w:t xml:space="preserve"> Do not use Puget Sound alone </w:t>
      </w:r>
      <w:r w:rsidR="005C0398" w:rsidRPr="009A61AB">
        <w:t xml:space="preserve">but add the term Central </w:t>
      </w:r>
      <w:r w:rsidRPr="009A61AB">
        <w:t xml:space="preserve">when referring to the region Sound Transit serves: </w:t>
      </w:r>
      <w:r w:rsidRPr="009A61AB">
        <w:rPr>
          <w:rStyle w:val="STBodyexamples"/>
        </w:rPr>
        <w:t>the Central Puget Sound region</w:t>
      </w:r>
      <w:r w:rsidRPr="009A61AB">
        <w:t>.</w:t>
      </w:r>
    </w:p>
    <w:p w14:paraId="3CC79730" w14:textId="77777777" w:rsidR="003B2670" w:rsidRPr="009A61AB" w:rsidRDefault="003B2670" w:rsidP="007E131E">
      <w:pPr>
        <w:pStyle w:val="STBody"/>
        <w:rPr>
          <w:rFonts w:eastAsia="Tahoma"/>
        </w:rPr>
      </w:pPr>
    </w:p>
    <w:p w14:paraId="4FFFE53A" w14:textId="77777777" w:rsidR="00850BD9" w:rsidRPr="009A61AB" w:rsidRDefault="002C7299" w:rsidP="003B2670">
      <w:pPr>
        <w:pStyle w:val="STBody"/>
      </w:pPr>
      <w:bookmarkStart w:id="140" w:name="Puget_Sound_Regional_Council"/>
      <w:r w:rsidRPr="009A61AB">
        <w:rPr>
          <w:rStyle w:val="STstyleentry"/>
          <w:rFonts w:eastAsia="Tahoma"/>
        </w:rPr>
        <w:t>Puget Sound Regional Council</w:t>
      </w:r>
      <w:bookmarkEnd w:id="140"/>
      <w:r w:rsidRPr="009A61AB">
        <w:rPr>
          <w:rFonts w:eastAsia="Tahoma"/>
        </w:rPr>
        <w:t xml:space="preserve"> </w:t>
      </w:r>
      <w:r w:rsidRPr="009A61AB">
        <w:t xml:space="preserve">Formerly the Puget Sound </w:t>
      </w:r>
      <w:r w:rsidR="006C2764" w:rsidRPr="009A61AB">
        <w:t xml:space="preserve">Regional </w:t>
      </w:r>
      <w:r w:rsidRPr="009A61AB">
        <w:t xml:space="preserve">Council of Governments. </w:t>
      </w:r>
      <w:r w:rsidRPr="009A61AB">
        <w:rPr>
          <w:rFonts w:eastAsia="Gill Sans MT"/>
        </w:rPr>
        <w:t xml:space="preserve">PSRC </w:t>
      </w:r>
      <w:r w:rsidRPr="009A61AB">
        <w:t xml:space="preserve">is the region’s Metropolitan Planning Organization. Spell out on first reference and use </w:t>
      </w:r>
      <w:r w:rsidRPr="009A61AB">
        <w:rPr>
          <w:rFonts w:eastAsia="Gill Sans MT"/>
        </w:rPr>
        <w:t xml:space="preserve">PSRC </w:t>
      </w:r>
      <w:r w:rsidRPr="009A61AB">
        <w:t>on all other references.</w:t>
      </w:r>
    </w:p>
    <w:p w14:paraId="2709C547" w14:textId="77777777" w:rsidR="00FE314C" w:rsidRPr="009A61AB" w:rsidRDefault="00FE314C" w:rsidP="003B2670">
      <w:pPr>
        <w:pStyle w:val="STBody"/>
      </w:pPr>
    </w:p>
    <w:p w14:paraId="4D09362F" w14:textId="77777777" w:rsidR="00560263" w:rsidRPr="009A61AB" w:rsidRDefault="00560263" w:rsidP="003B2670">
      <w:pPr>
        <w:pStyle w:val="STBody"/>
      </w:pPr>
    </w:p>
    <w:p w14:paraId="773043CA" w14:textId="77777777" w:rsidR="00560263" w:rsidRPr="009A61AB" w:rsidRDefault="00560263" w:rsidP="003B2670">
      <w:pPr>
        <w:pStyle w:val="STBody"/>
      </w:pPr>
    </w:p>
    <w:p w14:paraId="3CE1FB27" w14:textId="79984A80" w:rsidR="00834A4D" w:rsidRPr="009A61AB" w:rsidRDefault="00FE314C" w:rsidP="731C4F6E">
      <w:pPr>
        <w:pStyle w:val="STBody"/>
      </w:pPr>
      <w:r w:rsidRPr="009A61AB">
        <w:rPr>
          <w:rStyle w:val="STstyleentry"/>
        </w:rPr>
        <w:t>punctuation</w:t>
      </w:r>
      <w:r w:rsidRPr="009A61AB">
        <w:t xml:space="preserve"> </w:t>
      </w:r>
      <w:r w:rsidR="00834A4D" w:rsidRPr="009A61AB">
        <w:t>See</w:t>
      </w:r>
      <w:r w:rsidR="004830AF" w:rsidRPr="009A61AB">
        <w:t xml:space="preserve"> </w:t>
      </w:r>
      <w:r w:rsidR="007338E2" w:rsidRPr="009A61AB">
        <w:rPr>
          <w:rStyle w:val="Hyperlink"/>
        </w:rPr>
        <w:t>Punctuation section.</w:t>
      </w:r>
      <w:r w:rsidR="005935D9" w:rsidRPr="009A61AB">
        <w:t xml:space="preserve"> </w:t>
      </w:r>
    </w:p>
    <w:p w14:paraId="3CD710B4" w14:textId="103D0E7F" w:rsidR="00775AA5" w:rsidRPr="009A61AB" w:rsidRDefault="00834A4D" w:rsidP="005049C4">
      <w:pPr>
        <w:pStyle w:val="STBody"/>
        <w:numPr>
          <w:ilvl w:val="0"/>
          <w:numId w:val="30"/>
        </w:numPr>
        <w:rPr>
          <w:w w:val="110"/>
        </w:rPr>
      </w:pPr>
      <w:r w:rsidRPr="009A61AB">
        <w:t>For punctuation answers</w:t>
      </w:r>
      <w:r w:rsidR="00FE314C" w:rsidRPr="009A61AB">
        <w:t xml:space="preserve"> that do not appear in this style guide, please visit Sound Transit’s online copy of</w:t>
      </w:r>
      <w:r w:rsidR="000C6DC3" w:rsidRPr="009A61AB">
        <w:t xml:space="preserve"> the Associated Press Stylebook at </w:t>
      </w:r>
      <w:hyperlink r:id="rId17" w:history="1">
        <w:r w:rsidR="000C6DC3" w:rsidRPr="009A61AB">
          <w:rPr>
            <w:rStyle w:val="Hyperlink"/>
            <w:szCs w:val="22"/>
          </w:rPr>
          <w:t>https://apstylebook.com/</w:t>
        </w:r>
      </w:hyperlink>
      <w:r w:rsidR="00FE314C" w:rsidRPr="009A61AB">
        <w:t xml:space="preserve"> Login</w:t>
      </w:r>
      <w:r w:rsidR="000C6DC3" w:rsidRPr="009A61AB">
        <w:t>/username</w:t>
      </w:r>
      <w:r w:rsidR="00FE314C" w:rsidRPr="009A61AB">
        <w:t xml:space="preserve">: </w:t>
      </w:r>
      <w:hyperlink r:id="rId18" w:history="1">
        <w:r w:rsidR="00FE314C" w:rsidRPr="009A61AB">
          <w:rPr>
            <w:rStyle w:val="Hyperlink"/>
          </w:rPr>
          <w:t>library@soundtransit.org</w:t>
        </w:r>
      </w:hyperlink>
      <w:r w:rsidR="00FE314C" w:rsidRPr="009A61AB">
        <w:t>; Password: L*brary1.</w:t>
      </w:r>
      <w:bookmarkStart w:id="141" w:name="Q"/>
    </w:p>
    <w:p w14:paraId="56A66B26" w14:textId="612AB875" w:rsidR="00775AA5" w:rsidRPr="009A61AB" w:rsidRDefault="00775AA5">
      <w:pPr>
        <w:rPr>
          <w:rFonts w:ascii="Arial" w:hAnsi="Arial" w:cs="Arial"/>
          <w:color w:val="595959"/>
          <w:w w:val="110"/>
          <w:szCs w:val="20"/>
        </w:rPr>
      </w:pPr>
    </w:p>
    <w:p w14:paraId="1D7A1880" w14:textId="3A7A523E" w:rsidR="005929C4" w:rsidRPr="009A61AB" w:rsidRDefault="00B955C6" w:rsidP="00094F47">
      <w:pPr>
        <w:pStyle w:val="Heading1"/>
        <w:spacing w:line="564" w:lineRule="exact"/>
        <w:rPr>
          <w:rFonts w:cs="Arial"/>
        </w:rPr>
      </w:pPr>
      <w:r w:rsidRPr="009A61AB">
        <w:rPr>
          <w:rFonts w:cs="Arial"/>
        </w:rPr>
        <w:t>Q</w:t>
      </w:r>
    </w:p>
    <w:bookmarkEnd w:id="141"/>
    <w:p w14:paraId="700AA00B" w14:textId="77777777" w:rsidR="008E1A01" w:rsidRPr="009A61AB" w:rsidRDefault="008E1A01" w:rsidP="008E1A01">
      <w:pPr>
        <w:pStyle w:val="STBody"/>
        <w:rPr>
          <w:rStyle w:val="STstyleentry"/>
        </w:rPr>
      </w:pPr>
    </w:p>
    <w:p w14:paraId="700A42B2" w14:textId="71878212" w:rsidR="007A6D47" w:rsidRPr="009A61AB" w:rsidRDefault="007A6D47" w:rsidP="007A6D47">
      <w:pPr>
        <w:pStyle w:val="STBody"/>
        <w:rPr>
          <w:rStyle w:val="STstyleentry"/>
          <w:b w:val="0"/>
          <w:sz w:val="22"/>
        </w:rPr>
      </w:pPr>
      <w:bookmarkStart w:id="142" w:name="quarters"/>
      <w:r w:rsidRPr="009A61AB">
        <w:rPr>
          <w:rStyle w:val="STstyleentry"/>
        </w:rPr>
        <w:t>quarters</w:t>
      </w:r>
      <w:bookmarkEnd w:id="142"/>
      <w:r w:rsidRPr="009A61AB">
        <w:rPr>
          <w:rStyle w:val="STstyleentry"/>
          <w:b w:val="0"/>
          <w:sz w:val="22"/>
        </w:rPr>
        <w:t xml:space="preserve"> </w:t>
      </w:r>
      <w:r w:rsidR="005E36CC" w:rsidRPr="009A61AB">
        <w:rPr>
          <w:rStyle w:val="STstyleentry"/>
          <w:b w:val="0"/>
          <w:sz w:val="22"/>
        </w:rPr>
        <w:t>When referring to financial calendar periods, use</w:t>
      </w:r>
      <w:r w:rsidR="00101D06" w:rsidRPr="009A61AB">
        <w:rPr>
          <w:rStyle w:val="STstyleentry"/>
          <w:b w:val="0"/>
          <w:sz w:val="22"/>
        </w:rPr>
        <w:t xml:space="preserve"> this format:</w:t>
      </w:r>
      <w:r w:rsidRPr="009A61AB">
        <w:rPr>
          <w:rStyle w:val="STstyleentry"/>
          <w:b w:val="0"/>
          <w:sz w:val="22"/>
        </w:rPr>
        <w:t xml:space="preserve"> </w:t>
      </w:r>
      <w:r w:rsidR="00101D06" w:rsidRPr="009A61AB">
        <w:rPr>
          <w:rStyle w:val="STBodyexamples"/>
        </w:rPr>
        <w:t>Q1</w:t>
      </w:r>
      <w:r w:rsidR="00842750" w:rsidRPr="009A61AB">
        <w:rPr>
          <w:rStyle w:val="STBodyexamples"/>
        </w:rPr>
        <w:t>.</w:t>
      </w:r>
    </w:p>
    <w:p w14:paraId="1922A6C7" w14:textId="77777777" w:rsidR="007A6D47" w:rsidRPr="009A61AB" w:rsidRDefault="007A6D47" w:rsidP="008E1A01">
      <w:pPr>
        <w:pStyle w:val="STBody"/>
        <w:rPr>
          <w:rStyle w:val="STstyleentry"/>
        </w:rPr>
      </w:pPr>
    </w:p>
    <w:p w14:paraId="62AAB304" w14:textId="77777777" w:rsidR="00850BD9" w:rsidRPr="009A61AB" w:rsidRDefault="008E1A01" w:rsidP="008E1A01">
      <w:pPr>
        <w:pStyle w:val="STBody"/>
        <w:rPr>
          <w:w w:val="105"/>
        </w:rPr>
      </w:pPr>
      <w:r w:rsidRPr="009A61AB">
        <w:rPr>
          <w:rStyle w:val="STstyleentry"/>
        </w:rPr>
        <w:lastRenderedPageBreak/>
        <w:t>question and answer</w:t>
      </w:r>
      <w:r w:rsidRPr="009A61AB">
        <w:rPr>
          <w:w w:val="105"/>
        </w:rPr>
        <w:t xml:space="preserve"> Write as </w:t>
      </w:r>
      <w:r w:rsidRPr="009A61AB">
        <w:rPr>
          <w:rStyle w:val="STBodyexamples"/>
        </w:rPr>
        <w:t>Q&amp;A</w:t>
      </w:r>
      <w:r w:rsidRPr="009A61AB">
        <w:rPr>
          <w:w w:val="105"/>
        </w:rPr>
        <w:t>, no spaces.</w:t>
      </w:r>
    </w:p>
    <w:p w14:paraId="49A28562" w14:textId="77777777" w:rsidR="008E1A01" w:rsidRPr="009A61AB" w:rsidRDefault="008E1A01" w:rsidP="00094F47">
      <w:pPr>
        <w:pStyle w:val="BodyText"/>
        <w:spacing w:before="120"/>
        <w:ind w:left="0" w:right="284"/>
        <w:rPr>
          <w:rFonts w:ascii="Arial" w:hAnsi="Arial" w:cs="Arial"/>
          <w:b/>
          <w:spacing w:val="-3"/>
          <w:w w:val="105"/>
          <w:szCs w:val="22"/>
        </w:rPr>
      </w:pPr>
    </w:p>
    <w:p w14:paraId="0B966980" w14:textId="31F5075A" w:rsidR="00587FDF" w:rsidRPr="009A61AB" w:rsidRDefault="00E732E0" w:rsidP="003E0F25">
      <w:pPr>
        <w:pStyle w:val="STBody"/>
      </w:pPr>
      <w:bookmarkStart w:id="143" w:name="quotation_marks"/>
      <w:r w:rsidRPr="009A61AB">
        <w:rPr>
          <w:rStyle w:val="STstyleentry"/>
        </w:rPr>
        <w:t>quotation marks</w:t>
      </w:r>
      <w:bookmarkEnd w:id="143"/>
      <w:r w:rsidRPr="009A61AB">
        <w:t xml:space="preserve"> </w:t>
      </w:r>
      <w:r w:rsidR="00E207B4" w:rsidRPr="009A61AB">
        <w:t xml:space="preserve">see </w:t>
      </w:r>
      <w:hyperlink w:anchor="punctuation" w:history="1">
        <w:r w:rsidR="00E207B4" w:rsidRPr="000A7F1D">
          <w:rPr>
            <w:rStyle w:val="Hyperlink"/>
          </w:rPr>
          <w:t>Punctuation section.</w:t>
        </w:r>
      </w:hyperlink>
    </w:p>
    <w:p w14:paraId="1EDD6E7F" w14:textId="1ED93538" w:rsidR="00176C31" w:rsidRPr="009A61AB" w:rsidRDefault="00176C31" w:rsidP="00F836BA">
      <w:pPr>
        <w:pStyle w:val="STBody"/>
      </w:pPr>
      <w:bookmarkStart w:id="144" w:name="R"/>
    </w:p>
    <w:p w14:paraId="585050A2" w14:textId="241398E6" w:rsidR="005929C4" w:rsidRPr="009A61AB" w:rsidRDefault="00B955C6" w:rsidP="00094F47">
      <w:pPr>
        <w:pStyle w:val="Heading1"/>
        <w:rPr>
          <w:rFonts w:cs="Arial"/>
        </w:rPr>
      </w:pPr>
      <w:r w:rsidRPr="009A61AB">
        <w:rPr>
          <w:rFonts w:cs="Arial"/>
        </w:rPr>
        <w:t>R</w:t>
      </w:r>
    </w:p>
    <w:bookmarkEnd w:id="144"/>
    <w:p w14:paraId="1C322A8D" w14:textId="77777777" w:rsidR="00850BD9" w:rsidRPr="009A61AB" w:rsidRDefault="00850BD9" w:rsidP="00850BD9">
      <w:pPr>
        <w:pStyle w:val="STBody"/>
      </w:pPr>
    </w:p>
    <w:p w14:paraId="652DAE78" w14:textId="46A5D4BF" w:rsidR="00951996" w:rsidRPr="009A61AB" w:rsidRDefault="00D41C36" w:rsidP="00951996">
      <w:pPr>
        <w:pStyle w:val="STBody"/>
      </w:pPr>
      <w:bookmarkStart w:id="145" w:name="race_ethnicity"/>
      <w:bookmarkStart w:id="146" w:name="railroad"/>
      <w:r w:rsidRPr="009A61AB">
        <w:rPr>
          <w:rStyle w:val="STstyleentry"/>
        </w:rPr>
        <w:t>race</w:t>
      </w:r>
      <w:r w:rsidR="00A639A3" w:rsidRPr="009A61AB">
        <w:rPr>
          <w:rStyle w:val="STstyleentry"/>
        </w:rPr>
        <w:t>, ethnicit</w:t>
      </w:r>
      <w:r w:rsidR="007E749D" w:rsidRPr="009A61AB">
        <w:rPr>
          <w:rStyle w:val="STstyleentry"/>
        </w:rPr>
        <w:t>y</w:t>
      </w:r>
      <w:r w:rsidR="00951996" w:rsidRPr="009A61AB">
        <w:rPr>
          <w:rStyle w:val="STstyleentry"/>
        </w:rPr>
        <w:t xml:space="preserve"> </w:t>
      </w:r>
      <w:bookmarkEnd w:id="145"/>
      <w:r w:rsidR="003E0F25" w:rsidRPr="009A61AB">
        <w:t>See “race” section in CREI</w:t>
      </w:r>
      <w:r w:rsidR="000A7F1D">
        <w:t xml:space="preserve">’s </w:t>
      </w:r>
      <w:hyperlink r:id="rId19" w:history="1">
        <w:r w:rsidR="000A7F1D" w:rsidRPr="000A7F1D">
          <w:rPr>
            <w:rStyle w:val="Hyperlink"/>
          </w:rPr>
          <w:t>Equity and Inclusion Shared Language</w:t>
        </w:r>
        <w:r w:rsidR="00113B2B" w:rsidRPr="000A7F1D">
          <w:rPr>
            <w:rStyle w:val="Hyperlink"/>
          </w:rPr>
          <w:t xml:space="preserve"> </w:t>
        </w:r>
        <w:r w:rsidR="000A7F1D" w:rsidRPr="000A7F1D">
          <w:rPr>
            <w:rStyle w:val="Hyperlink"/>
          </w:rPr>
          <w:t>G</w:t>
        </w:r>
        <w:r w:rsidR="003E0F25" w:rsidRPr="000A7F1D">
          <w:rPr>
            <w:rStyle w:val="Hyperlink"/>
          </w:rPr>
          <w:t>uide.</w:t>
        </w:r>
      </w:hyperlink>
    </w:p>
    <w:bookmarkEnd w:id="146"/>
    <w:p w14:paraId="0633E823" w14:textId="77777777" w:rsidR="00412713" w:rsidRPr="009A61AB" w:rsidRDefault="00412713" w:rsidP="00850BD9">
      <w:pPr>
        <w:pStyle w:val="STBody"/>
      </w:pPr>
    </w:p>
    <w:p w14:paraId="105D38D8" w14:textId="7EFE94AC" w:rsidR="00E732E0" w:rsidRPr="009A61AB" w:rsidRDefault="00E732E0" w:rsidP="00850BD9">
      <w:pPr>
        <w:pStyle w:val="STBody"/>
        <w:rPr>
          <w:rStyle w:val="STstyleentry"/>
        </w:rPr>
      </w:pPr>
      <w:bookmarkStart w:id="147" w:name="ranges"/>
      <w:r w:rsidRPr="009A61AB">
        <w:rPr>
          <w:b/>
        </w:rPr>
        <w:t>ranges</w:t>
      </w:r>
      <w:bookmarkEnd w:id="147"/>
      <w:r w:rsidRPr="009A61AB">
        <w:t xml:space="preserve"> The form: </w:t>
      </w:r>
      <w:r w:rsidRPr="009A61AB">
        <w:rPr>
          <w:rStyle w:val="STBodyexamples"/>
        </w:rPr>
        <w:t>$12 million to $14 million</w:t>
      </w:r>
      <w:r w:rsidRPr="009A61AB">
        <w:t>. Not: </w:t>
      </w:r>
      <w:r w:rsidRPr="009A61AB">
        <w:rPr>
          <w:rStyle w:val="Emphasis"/>
          <w:color w:val="C00000"/>
        </w:rPr>
        <w:t>$12 to $14 million</w:t>
      </w:r>
      <w:r w:rsidRPr="009A61AB">
        <w:t>. Also: </w:t>
      </w:r>
      <w:r w:rsidRPr="009A61AB">
        <w:rPr>
          <w:rStyle w:val="STBodyexamples"/>
        </w:rPr>
        <w:t xml:space="preserve">A pay increase </w:t>
      </w:r>
      <w:r w:rsidR="00AA6C91" w:rsidRPr="009A61AB">
        <w:rPr>
          <w:rStyle w:val="STBodyexamples"/>
        </w:rPr>
        <w:t xml:space="preserve">between 12% and 15%, </w:t>
      </w:r>
      <w:r w:rsidR="00AA6C91" w:rsidRPr="009A61AB">
        <w:t>or</w:t>
      </w:r>
      <w:r w:rsidR="00AA6C91" w:rsidRPr="009A61AB">
        <w:rPr>
          <w:rStyle w:val="STBodyexamples"/>
        </w:rPr>
        <w:t xml:space="preserve"> A pay increase of</w:t>
      </w:r>
      <w:r w:rsidRPr="009A61AB">
        <w:rPr>
          <w:rStyle w:val="STBodyexamples"/>
        </w:rPr>
        <w:t xml:space="preserve"> 12</w:t>
      </w:r>
      <w:r w:rsidR="00AA6C91" w:rsidRPr="009A61AB">
        <w:rPr>
          <w:rStyle w:val="STBodyexamples"/>
        </w:rPr>
        <w:t xml:space="preserve"> percent to </w:t>
      </w:r>
      <w:r w:rsidRPr="009A61AB">
        <w:rPr>
          <w:rStyle w:val="STBodyexamples"/>
        </w:rPr>
        <w:t>15 percent</w:t>
      </w:r>
      <w:r w:rsidRPr="009A61AB">
        <w:t>. For full calendar years, hyphenated </w:t>
      </w:r>
      <w:r w:rsidRPr="009A61AB">
        <w:rPr>
          <w:rStyle w:val="STBodyexamples"/>
        </w:rPr>
        <w:t>2015-16</w:t>
      </w:r>
      <w:r w:rsidRPr="009A61AB">
        <w:t xml:space="preserve"> is acceptable. Also acceptable per AP: </w:t>
      </w:r>
      <w:r w:rsidRPr="009A61AB">
        <w:rPr>
          <w:rStyle w:val="STBodyexamples"/>
        </w:rPr>
        <w:t>2018-2019</w:t>
      </w:r>
      <w:r w:rsidRPr="009A61AB">
        <w:t>.</w:t>
      </w:r>
      <w:r w:rsidR="00AA6C91" w:rsidRPr="009A61AB">
        <w:t xml:space="preserve"> See </w:t>
      </w:r>
      <w:hyperlink w:anchor="percentages" w:history="1">
        <w:r w:rsidR="00AA6C91" w:rsidRPr="009A61AB">
          <w:rPr>
            <w:rStyle w:val="Hyperlink"/>
          </w:rPr>
          <w:t>percentages</w:t>
        </w:r>
      </w:hyperlink>
      <w:r w:rsidR="00AA6C91" w:rsidRPr="009A61AB">
        <w:t>.</w:t>
      </w:r>
    </w:p>
    <w:p w14:paraId="635A7DCC" w14:textId="77777777" w:rsidR="00E732E0" w:rsidRPr="009A61AB" w:rsidRDefault="00E732E0" w:rsidP="00850BD9">
      <w:pPr>
        <w:pStyle w:val="STBody"/>
        <w:rPr>
          <w:rStyle w:val="STstyleentry"/>
        </w:rPr>
      </w:pPr>
    </w:p>
    <w:p w14:paraId="2198F851" w14:textId="36FD853A" w:rsidR="00C17382" w:rsidRPr="009A61AB" w:rsidRDefault="00C17382" w:rsidP="00850BD9">
      <w:pPr>
        <w:pStyle w:val="STBody"/>
      </w:pPr>
      <w:bookmarkStart w:id="148" w:name="rapid_transit"/>
      <w:r w:rsidRPr="009A61AB">
        <w:rPr>
          <w:rStyle w:val="STstyleentry"/>
        </w:rPr>
        <w:t>rapid transit</w:t>
      </w:r>
      <w:bookmarkEnd w:id="148"/>
      <w:r w:rsidRPr="009A61AB">
        <w:t xml:space="preserve"> A transit system serving an urban area using relatively high-speed rail cars or buses in exclusive rights-of-way, with</w:t>
      </w:r>
      <w:r w:rsidR="00D2153C" w:rsidRPr="009A61AB">
        <w:t xml:space="preserve"> </w:t>
      </w:r>
      <w:r w:rsidR="00BD51F3" w:rsidRPr="009A61AB">
        <w:t xml:space="preserve">few </w:t>
      </w:r>
      <w:r w:rsidRPr="009A61AB">
        <w:t>grade crossings.</w:t>
      </w:r>
    </w:p>
    <w:p w14:paraId="32E8859C" w14:textId="77777777" w:rsidR="00EE53F9" w:rsidRPr="009A61AB" w:rsidRDefault="00EE53F9" w:rsidP="00850BD9">
      <w:pPr>
        <w:pStyle w:val="STBody"/>
      </w:pPr>
    </w:p>
    <w:p w14:paraId="32CFB2FB" w14:textId="261C5E2A" w:rsidR="00EE53F9" w:rsidRPr="009A61AB" w:rsidRDefault="00EE53F9" w:rsidP="00EE53F9">
      <w:pPr>
        <w:pStyle w:val="STBody"/>
      </w:pPr>
      <w:bookmarkStart w:id="149" w:name="re"/>
      <w:r w:rsidRPr="009A61AB">
        <w:rPr>
          <w:rStyle w:val="STstyleentry"/>
        </w:rPr>
        <w:t>re-</w:t>
      </w:r>
      <w:bookmarkEnd w:id="149"/>
      <w:r w:rsidRPr="009A61AB">
        <w:t xml:space="preserve"> Generally do not hyphenate, except as noted in the prefixes entry. A 2019 change: In recognition of common </w:t>
      </w:r>
      <w:r w:rsidR="39BE72FA" w:rsidRPr="009A61AB">
        <w:t>usage</w:t>
      </w:r>
      <w:r w:rsidRPr="009A61AB">
        <w:t xml:space="preserve">, do not hyphenate </w:t>
      </w:r>
      <w:r w:rsidR="57791AAF" w:rsidRPr="009A61AB">
        <w:t>double</w:t>
      </w:r>
      <w:r w:rsidRPr="009A61AB">
        <w:t xml:space="preserve">-e combinations with re- and pre-. Examples: </w:t>
      </w:r>
      <w:r w:rsidRPr="009A61AB">
        <w:rPr>
          <w:rStyle w:val="STBodyexamples"/>
        </w:rPr>
        <w:t>reelect, reemerge, reemphasize, reemploy, reenact, reengage, reenlist, reenter, reequip, reestablish, reexamine</w:t>
      </w:r>
      <w:r w:rsidRPr="009A61AB">
        <w:t xml:space="preserve">. It is also important to consider the meaning of the word: </w:t>
      </w:r>
      <w:r w:rsidR="003C46D6" w:rsidRPr="009A61AB">
        <w:rPr>
          <w:rStyle w:val="STBodyexamples"/>
        </w:rPr>
        <w:t>recover (regain) vs.</w:t>
      </w:r>
      <w:r w:rsidRPr="009A61AB">
        <w:rPr>
          <w:rStyle w:val="STBodyexamples"/>
        </w:rPr>
        <w:t xml:space="preserve"> re-cover (co</w:t>
      </w:r>
      <w:r w:rsidR="003C46D6" w:rsidRPr="009A61AB">
        <w:rPr>
          <w:rStyle w:val="STBodyexamples"/>
        </w:rPr>
        <w:t>ver again); reform (improve) vs.</w:t>
      </w:r>
      <w:r w:rsidRPr="009A61AB">
        <w:rPr>
          <w:rStyle w:val="STBodyexamples"/>
        </w:rPr>
        <w:t xml:space="preserve"> re-form</w:t>
      </w:r>
      <w:r w:rsidR="003C46D6" w:rsidRPr="009A61AB">
        <w:rPr>
          <w:rStyle w:val="STBodyexamples"/>
        </w:rPr>
        <w:t xml:space="preserve"> (form again); resign (quit) vs.</w:t>
      </w:r>
      <w:r w:rsidRPr="009A61AB">
        <w:rPr>
          <w:rStyle w:val="STBodyexamples"/>
        </w:rPr>
        <w:t xml:space="preserve"> re-sign (sign again)</w:t>
      </w:r>
      <w:r w:rsidR="000177B2" w:rsidRPr="009A61AB">
        <w:rPr>
          <w:rStyle w:val="STBodyexamples"/>
        </w:rPr>
        <w:t xml:space="preserve">, re-create (create </w:t>
      </w:r>
      <w:r w:rsidR="003C46D6" w:rsidRPr="009A61AB">
        <w:rPr>
          <w:rStyle w:val="STBodyexamples"/>
        </w:rPr>
        <w:t>again) vs</w:t>
      </w:r>
      <w:r w:rsidR="000177B2" w:rsidRPr="009A61AB">
        <w:rPr>
          <w:rStyle w:val="STBodyexamples"/>
        </w:rPr>
        <w:t xml:space="preserve">. recreation (play), re-dress a child, but redress a problem. </w:t>
      </w:r>
    </w:p>
    <w:p w14:paraId="0A928A90" w14:textId="1EF1D042" w:rsidR="00022112" w:rsidRPr="009A61AB" w:rsidRDefault="00022112" w:rsidP="00850BD9">
      <w:pPr>
        <w:pStyle w:val="STBody"/>
      </w:pPr>
    </w:p>
    <w:p w14:paraId="3DCF2AE6" w14:textId="035150C1" w:rsidR="00022112" w:rsidRPr="009A61AB" w:rsidRDefault="00022112" w:rsidP="00850BD9">
      <w:pPr>
        <w:pStyle w:val="STBody"/>
        <w:rPr>
          <w:i/>
          <w:iCs/>
          <w:color w:val="2E75B6"/>
        </w:rPr>
      </w:pPr>
      <w:bookmarkStart w:id="150" w:name="rider_alert_directionals"/>
      <w:r w:rsidRPr="009A61AB">
        <w:rPr>
          <w:rStyle w:val="STstyleentry"/>
        </w:rPr>
        <w:t>rider-alert directionals</w:t>
      </w:r>
      <w:bookmarkEnd w:id="150"/>
      <w:r w:rsidRPr="009A61AB">
        <w:t xml:space="preserve"> As Sound Transit opens more Link light rail lines, announcements referencing northbound/southbound or inbound/outbound directionals won’t always make sense geographically. For consistency and rider clarity, please refer to the route terminus: </w:t>
      </w:r>
      <w:r w:rsidRPr="009A61AB">
        <w:rPr>
          <w:i/>
          <w:iCs/>
          <w:color w:val="2E75B6"/>
        </w:rPr>
        <w:t xml:space="preserve">Escalators are out of service on the Redmond platform at Judkins Park Station. The Route 542 bus to the University District will arrive in 1 minute. </w:t>
      </w:r>
    </w:p>
    <w:p w14:paraId="639869D2" w14:textId="77777777" w:rsidR="00412713" w:rsidRPr="009A61AB" w:rsidRDefault="00412713" w:rsidP="00850BD9">
      <w:pPr>
        <w:pStyle w:val="STBody"/>
      </w:pPr>
    </w:p>
    <w:p w14:paraId="692097B8" w14:textId="5408DE11" w:rsidR="00C17382" w:rsidRPr="009A61AB" w:rsidRDefault="00C17382" w:rsidP="00850BD9">
      <w:pPr>
        <w:pStyle w:val="STBody"/>
      </w:pPr>
      <w:bookmarkStart w:id="151" w:name="ridership"/>
      <w:r w:rsidRPr="009A61AB">
        <w:rPr>
          <w:rStyle w:val="STstyleentry"/>
        </w:rPr>
        <w:t>ridership</w:t>
      </w:r>
      <w:bookmarkEnd w:id="151"/>
      <w:r w:rsidRPr="009A61AB">
        <w:rPr>
          <w:rStyle w:val="STstyleentry"/>
        </w:rPr>
        <w:t xml:space="preserve"> </w:t>
      </w:r>
      <w:r w:rsidRPr="009A61AB">
        <w:t>The number of one-way rides taken by people using a public transportation system in a given time period. Measure rides by each individual boarding.</w:t>
      </w:r>
      <w:r w:rsidR="001302CD" w:rsidRPr="009A61AB">
        <w:t xml:space="preserve"> A rider who transfers from one vehicle to another is counted as taking two rides.</w:t>
      </w:r>
    </w:p>
    <w:p w14:paraId="22696668" w14:textId="77777777" w:rsidR="00412713" w:rsidRPr="009A61AB" w:rsidRDefault="00412713" w:rsidP="00850BD9">
      <w:pPr>
        <w:pStyle w:val="STBody"/>
      </w:pPr>
    </w:p>
    <w:p w14:paraId="408A6139" w14:textId="32B66D57" w:rsidR="00C17382" w:rsidRPr="009A61AB" w:rsidRDefault="00C17382" w:rsidP="00850BD9">
      <w:pPr>
        <w:pStyle w:val="STBody"/>
      </w:pPr>
      <w:bookmarkStart w:id="152" w:name="right_of_way"/>
      <w:r w:rsidRPr="009A61AB">
        <w:rPr>
          <w:rStyle w:val="STstyleentry"/>
        </w:rPr>
        <w:t>right-of-way, rights-of-way</w:t>
      </w:r>
      <w:bookmarkEnd w:id="152"/>
      <w:r w:rsidRPr="009A61AB">
        <w:t xml:space="preserve"> Land acquired for, </w:t>
      </w:r>
      <w:r w:rsidR="00BD51F3" w:rsidRPr="009A61AB">
        <w:t xml:space="preserve">used by </w:t>
      </w:r>
      <w:r w:rsidRPr="009A61AB">
        <w:t xml:space="preserve">or occupied by a </w:t>
      </w:r>
      <w:r w:rsidR="00BD51F3" w:rsidRPr="009A61AB">
        <w:t>transportation service</w:t>
      </w:r>
      <w:r w:rsidRPr="009A61AB">
        <w:t>, including unused space along edges or median</w:t>
      </w:r>
      <w:r w:rsidR="00BD51F3" w:rsidRPr="009A61AB">
        <w:t>s</w:t>
      </w:r>
      <w:r w:rsidRPr="009A61AB">
        <w:t>. AP does not hyphenate; Sound Transit and King County Metro both do.</w:t>
      </w:r>
      <w:r w:rsidR="00412713" w:rsidRPr="009A61AB">
        <w:t xml:space="preserve"> </w:t>
      </w:r>
      <w:r w:rsidRPr="009A61AB">
        <w:rPr>
          <w:rFonts w:eastAsia="Calibri"/>
        </w:rPr>
        <w:t xml:space="preserve">The plural is </w:t>
      </w:r>
      <w:r w:rsidRPr="009A61AB">
        <w:rPr>
          <w:rStyle w:val="STBodyexamples"/>
          <w:rFonts w:eastAsia="Gill Sans MT"/>
        </w:rPr>
        <w:t>rights-of-way</w:t>
      </w:r>
      <w:r w:rsidR="006C2764" w:rsidRPr="009A61AB">
        <w:rPr>
          <w:rStyle w:val="STBodyexamples"/>
          <w:rFonts w:eastAsia="Gill Sans MT"/>
        </w:rPr>
        <w:t>,</w:t>
      </w:r>
      <w:r w:rsidR="006C2764" w:rsidRPr="009A61AB">
        <w:rPr>
          <w:rStyle w:val="STBodyexamples"/>
          <w:rFonts w:eastAsia="Gill Sans MT"/>
          <w:color w:val="auto"/>
        </w:rPr>
        <w:t xml:space="preserve"> </w:t>
      </w:r>
      <w:r w:rsidR="006C2764" w:rsidRPr="009A61AB">
        <w:rPr>
          <w:rStyle w:val="STBodyexamples"/>
          <w:rFonts w:eastAsia="Gill Sans MT"/>
          <w:i w:val="0"/>
          <w:color w:val="auto"/>
        </w:rPr>
        <w:t xml:space="preserve">not </w:t>
      </w:r>
      <w:proofErr w:type="spellStart"/>
      <w:r w:rsidR="006C2764" w:rsidRPr="009A61AB">
        <w:rPr>
          <w:rStyle w:val="STBodyexamples"/>
          <w:rFonts w:eastAsia="Gill Sans MT"/>
        </w:rPr>
        <w:t>right-of-ways</w:t>
      </w:r>
      <w:proofErr w:type="spellEnd"/>
      <w:r w:rsidRPr="009A61AB">
        <w:rPr>
          <w:rFonts w:eastAsia="Gill Sans MT"/>
          <w:color w:val="auto"/>
        </w:rPr>
        <w:t>.</w:t>
      </w:r>
    </w:p>
    <w:p w14:paraId="17C09F73" w14:textId="77777777" w:rsidR="00412713" w:rsidRPr="009A61AB" w:rsidRDefault="00412713" w:rsidP="00850BD9">
      <w:pPr>
        <w:pStyle w:val="STBody"/>
      </w:pPr>
    </w:p>
    <w:p w14:paraId="53B1CD27" w14:textId="0A3079D5" w:rsidR="00C17382" w:rsidRPr="009A61AB" w:rsidRDefault="00C17382" w:rsidP="00850BD9">
      <w:pPr>
        <w:pStyle w:val="STBody"/>
      </w:pPr>
      <w:bookmarkStart w:id="153" w:name="road"/>
      <w:r w:rsidRPr="009A61AB">
        <w:rPr>
          <w:rStyle w:val="STstyleentry"/>
        </w:rPr>
        <w:t>road</w:t>
      </w:r>
      <w:bookmarkEnd w:id="153"/>
      <w:r w:rsidRPr="009A61AB">
        <w:rPr>
          <w:rStyle w:val="STstyleentry"/>
        </w:rPr>
        <w:t xml:space="preserve"> </w:t>
      </w:r>
      <w:r w:rsidRPr="009A61AB">
        <w:t xml:space="preserve">Capitalize when part of a formal name. Lowercase when used alone or with two or more names. Do not abbreviate: </w:t>
      </w:r>
      <w:r w:rsidRPr="009A61AB">
        <w:rPr>
          <w:rStyle w:val="STBodyexamples"/>
        </w:rPr>
        <w:t>We drove down Holman Road. The crew will pave Altamont and Pine roads.</w:t>
      </w:r>
      <w:r w:rsidRPr="009A61AB">
        <w:t xml:space="preserve"> </w:t>
      </w:r>
    </w:p>
    <w:p w14:paraId="637FF7A9" w14:textId="77777777" w:rsidR="00412713" w:rsidRPr="009A61AB" w:rsidRDefault="00412713" w:rsidP="00850BD9">
      <w:pPr>
        <w:pStyle w:val="STBody"/>
      </w:pPr>
    </w:p>
    <w:p w14:paraId="3F4D023C" w14:textId="74DD76A1" w:rsidR="00C17382" w:rsidRPr="009A61AB" w:rsidRDefault="00412713" w:rsidP="00850BD9">
      <w:pPr>
        <w:pStyle w:val="STBody"/>
        <w:rPr>
          <w:rFonts w:eastAsia="Gill Sans MT"/>
        </w:rPr>
      </w:pPr>
      <w:bookmarkStart w:id="154" w:name="round_trip"/>
      <w:r w:rsidRPr="009A61AB">
        <w:rPr>
          <w:rStyle w:val="STstyleentry"/>
        </w:rPr>
        <w:t>r</w:t>
      </w:r>
      <w:r w:rsidR="00C17382" w:rsidRPr="009A61AB">
        <w:rPr>
          <w:rStyle w:val="STstyleentry"/>
        </w:rPr>
        <w:t>ound trip</w:t>
      </w:r>
      <w:bookmarkEnd w:id="154"/>
      <w:r w:rsidR="00576549" w:rsidRPr="009A61AB">
        <w:t xml:space="preserve"> Two words as a </w:t>
      </w:r>
      <w:r w:rsidR="1E243BD9" w:rsidRPr="009A61AB">
        <w:t>noun but</w:t>
      </w:r>
      <w:r w:rsidR="00576549" w:rsidRPr="009A61AB">
        <w:t xml:space="preserve"> hyphenated as an adjective. </w:t>
      </w:r>
      <w:r w:rsidR="00C17382" w:rsidRPr="009A61AB">
        <w:rPr>
          <w:rStyle w:val="STBodyexamples"/>
        </w:rPr>
        <w:t>He made a round trip on Route 5</w:t>
      </w:r>
      <w:r w:rsidR="00D24BE7" w:rsidRPr="009A61AB">
        <w:rPr>
          <w:rStyle w:val="STBodyexamples"/>
        </w:rPr>
        <w:t>9</w:t>
      </w:r>
      <w:r w:rsidR="00C17382" w:rsidRPr="009A61AB">
        <w:rPr>
          <w:rStyle w:val="STBodyexamples"/>
        </w:rPr>
        <w:t>2. He bought a round-trip ticket.</w:t>
      </w:r>
    </w:p>
    <w:p w14:paraId="5A015B21" w14:textId="77777777" w:rsidR="00412713" w:rsidRDefault="00412713" w:rsidP="00850BD9">
      <w:pPr>
        <w:pStyle w:val="STBody"/>
      </w:pPr>
    </w:p>
    <w:p w14:paraId="7D2AE0B6" w14:textId="77777777" w:rsidR="00270489" w:rsidRDefault="00270489" w:rsidP="00850BD9">
      <w:pPr>
        <w:pStyle w:val="STBody"/>
      </w:pPr>
    </w:p>
    <w:p w14:paraId="02089F74" w14:textId="77777777" w:rsidR="00270489" w:rsidRPr="009A61AB" w:rsidRDefault="00270489" w:rsidP="00850BD9">
      <w:pPr>
        <w:pStyle w:val="STBody"/>
      </w:pPr>
    </w:p>
    <w:p w14:paraId="6B53A132" w14:textId="0899B2DB" w:rsidR="00AF19AB" w:rsidRPr="009A61AB" w:rsidRDefault="00C17382" w:rsidP="00850BD9">
      <w:pPr>
        <w:pStyle w:val="STBody"/>
      </w:pPr>
      <w:bookmarkStart w:id="155" w:name="route_number"/>
      <w:r w:rsidRPr="009A61AB">
        <w:rPr>
          <w:rStyle w:val="STstyleentry"/>
        </w:rPr>
        <w:t>route number</w:t>
      </w:r>
      <w:r w:rsidRPr="009A61AB">
        <w:t xml:space="preserve"> </w:t>
      </w:r>
      <w:bookmarkEnd w:id="155"/>
      <w:r w:rsidRPr="009A61AB">
        <w:t>Do not abbreviate route</w:t>
      </w:r>
      <w:r w:rsidR="00412713" w:rsidRPr="009A61AB">
        <w:t>.</w:t>
      </w:r>
      <w:r w:rsidRPr="009A61AB">
        <w:t xml:space="preserve"> The preferred usage for bus route designation is to capitalize</w:t>
      </w:r>
      <w:r w:rsidR="00412713" w:rsidRPr="009A61AB">
        <w:t xml:space="preserve"> </w:t>
      </w:r>
      <w:r w:rsidRPr="009A61AB">
        <w:rPr>
          <w:rFonts w:eastAsia="Gill Sans MT"/>
        </w:rPr>
        <w:t xml:space="preserve">Route </w:t>
      </w:r>
      <w:r w:rsidRPr="009A61AB">
        <w:rPr>
          <w:rFonts w:eastAsia="Calibri"/>
        </w:rPr>
        <w:t xml:space="preserve">and follow with the number: </w:t>
      </w:r>
      <w:r w:rsidRPr="009A61AB">
        <w:rPr>
          <w:rStyle w:val="STBodyexamples"/>
          <w:rFonts w:eastAsia="Gill Sans MT"/>
        </w:rPr>
        <w:t>Route 550, Route 595</w:t>
      </w:r>
      <w:r w:rsidRPr="009A61AB">
        <w:rPr>
          <w:rFonts w:eastAsia="Gill Sans MT"/>
        </w:rPr>
        <w:t xml:space="preserve">. </w:t>
      </w:r>
      <w:r w:rsidRPr="009A61AB">
        <w:rPr>
          <w:rFonts w:eastAsia="Calibri"/>
        </w:rPr>
        <w:t xml:space="preserve">Lowercase when the reference is to two or more routes: </w:t>
      </w:r>
      <w:r w:rsidRPr="009A61AB">
        <w:rPr>
          <w:rStyle w:val="STBodyexamples"/>
          <w:rFonts w:eastAsia="Gill Sans MT"/>
        </w:rPr>
        <w:t>routes 550 and 595</w:t>
      </w:r>
      <w:r w:rsidRPr="009A61AB">
        <w:rPr>
          <w:rFonts w:eastAsia="Gill Sans MT"/>
        </w:rPr>
        <w:t xml:space="preserve">. </w:t>
      </w:r>
      <w:r w:rsidRPr="009A61AB">
        <w:rPr>
          <w:rFonts w:eastAsia="Calibri"/>
        </w:rPr>
        <w:t xml:space="preserve">On first </w:t>
      </w:r>
      <w:r w:rsidR="003B04F2" w:rsidRPr="009A61AB">
        <w:rPr>
          <w:rFonts w:eastAsia="Calibri"/>
        </w:rPr>
        <w:t>reference,</w:t>
      </w:r>
      <w:r w:rsidRPr="009A61AB">
        <w:rPr>
          <w:rFonts w:eastAsia="Calibri"/>
        </w:rPr>
        <w:t xml:space="preserve"> refer to all Sound Transit buses as</w:t>
      </w:r>
      <w:r w:rsidR="00AE39FB" w:rsidRPr="009A61AB">
        <w:rPr>
          <w:rFonts w:eastAsia="Calibri"/>
        </w:rPr>
        <w:t xml:space="preserve"> follows:</w:t>
      </w:r>
      <w:r w:rsidRPr="009A61AB">
        <w:rPr>
          <w:rFonts w:eastAsia="Calibri"/>
        </w:rPr>
        <w:t xml:space="preserve"> </w:t>
      </w:r>
      <w:r w:rsidRPr="009A61AB">
        <w:rPr>
          <w:rFonts w:eastAsia="Gill Sans MT"/>
          <w:i/>
          <w:iCs/>
          <w:color w:val="4F81BD" w:themeColor="accent1"/>
        </w:rPr>
        <w:t>ST Express Route 590</w:t>
      </w:r>
      <w:r w:rsidRPr="009A61AB">
        <w:rPr>
          <w:rFonts w:eastAsia="Gill Sans MT"/>
        </w:rPr>
        <w:t>.</w:t>
      </w:r>
      <w:r w:rsidR="00412713" w:rsidRPr="009A61AB">
        <w:t xml:space="preserve"> </w:t>
      </w:r>
    </w:p>
    <w:p w14:paraId="297FB517" w14:textId="2BDF70B8" w:rsidR="005929C4" w:rsidRPr="009A61AB" w:rsidRDefault="00B955C6" w:rsidP="00094F47">
      <w:pPr>
        <w:pStyle w:val="Heading1"/>
        <w:ind w:right="155"/>
        <w:rPr>
          <w:rFonts w:cs="Arial"/>
        </w:rPr>
      </w:pPr>
      <w:bookmarkStart w:id="156" w:name="_S"/>
      <w:bookmarkStart w:id="157" w:name="S"/>
      <w:bookmarkEnd w:id="156"/>
      <w:r w:rsidRPr="009A61AB">
        <w:rPr>
          <w:rFonts w:cs="Arial"/>
          <w:w w:val="110"/>
        </w:rPr>
        <w:t>S</w:t>
      </w:r>
    </w:p>
    <w:bookmarkEnd w:id="157"/>
    <w:p w14:paraId="29DC2A28" w14:textId="789B2838" w:rsidR="00F849B4" w:rsidRPr="009A61AB" w:rsidRDefault="00F849B4" w:rsidP="00DE7AB1">
      <w:pPr>
        <w:pStyle w:val="STBody"/>
        <w:rPr>
          <w:rStyle w:val="STstyleentry"/>
          <w:rFonts w:eastAsia="Tahoma"/>
        </w:rPr>
      </w:pPr>
    </w:p>
    <w:p w14:paraId="7E4A011E" w14:textId="7DC880E8" w:rsidR="00DE7AB1" w:rsidRPr="009A61AB" w:rsidRDefault="00C17382" w:rsidP="00DE7AB1">
      <w:pPr>
        <w:pStyle w:val="STBody"/>
      </w:pPr>
      <w:bookmarkStart w:id="158" w:name="scoping_process"/>
      <w:r w:rsidRPr="009A61AB">
        <w:rPr>
          <w:rStyle w:val="STstyleentry"/>
          <w:rFonts w:eastAsia="Tahoma"/>
        </w:rPr>
        <w:t>scoping process</w:t>
      </w:r>
      <w:bookmarkEnd w:id="158"/>
      <w:r w:rsidRPr="009A61AB">
        <w:rPr>
          <w:rFonts w:eastAsia="Tahoma"/>
        </w:rPr>
        <w:t xml:space="preserve"> </w:t>
      </w:r>
      <w:r w:rsidR="00236C4F" w:rsidRPr="009A61AB">
        <w:rPr>
          <w:rFonts w:eastAsia="Tahoma"/>
        </w:rPr>
        <w:t>Project Scoping is the process of defining project objectives, developing project delivery plans, and defining important elements of the project (</w:t>
      </w:r>
      <w:r w:rsidR="008664B9" w:rsidRPr="009A61AB">
        <w:rPr>
          <w:rFonts w:eastAsia="Tahoma"/>
        </w:rPr>
        <w:t xml:space="preserve">location, </w:t>
      </w:r>
      <w:r w:rsidR="00236C4F" w:rsidRPr="009A61AB">
        <w:rPr>
          <w:rFonts w:eastAsia="Tahoma"/>
        </w:rPr>
        <w:t xml:space="preserve">schedule, </w:t>
      </w:r>
      <w:r w:rsidR="008664B9" w:rsidRPr="009A61AB">
        <w:rPr>
          <w:rFonts w:eastAsia="Tahoma"/>
        </w:rPr>
        <w:t>and</w:t>
      </w:r>
      <w:r w:rsidR="00236C4F" w:rsidRPr="009A61AB">
        <w:rPr>
          <w:rFonts w:eastAsia="Tahoma"/>
        </w:rPr>
        <w:t xml:space="preserve"> budget), to help keep the project on</w:t>
      </w:r>
      <w:r w:rsidR="008664B9" w:rsidRPr="009A61AB">
        <w:rPr>
          <w:rFonts w:eastAsia="Tahoma"/>
        </w:rPr>
        <w:t xml:space="preserve"> </w:t>
      </w:r>
      <w:r w:rsidR="00236C4F" w:rsidRPr="009A61AB">
        <w:rPr>
          <w:rFonts w:eastAsia="Tahoma"/>
        </w:rPr>
        <w:t>track to successfully achieve objectives.</w:t>
      </w:r>
      <w:r w:rsidR="008664B9" w:rsidRPr="009A61AB">
        <w:rPr>
          <w:rFonts w:eastAsia="Tahoma"/>
        </w:rPr>
        <w:t xml:space="preserve"> </w:t>
      </w:r>
      <w:r w:rsidRPr="009A61AB">
        <w:t xml:space="preserve">Scoping is the first step necessary to develop an environmental impact statement to assess the probable </w:t>
      </w:r>
      <w:r w:rsidR="006C2764" w:rsidRPr="009A61AB">
        <w:t xml:space="preserve">environmental effects </w:t>
      </w:r>
      <w:r w:rsidRPr="009A61AB">
        <w:t>o</w:t>
      </w:r>
      <w:r w:rsidR="006C2764" w:rsidRPr="009A61AB">
        <w:t>f a project</w:t>
      </w:r>
      <w:r w:rsidRPr="009A61AB">
        <w:t xml:space="preserve">. </w:t>
      </w:r>
      <w:r w:rsidR="006C2764" w:rsidRPr="009A61AB">
        <w:t>S</w:t>
      </w:r>
      <w:r w:rsidRPr="009A61AB">
        <w:t>coping determine</w:t>
      </w:r>
      <w:r w:rsidR="006C2764" w:rsidRPr="009A61AB">
        <w:t>s</w:t>
      </w:r>
      <w:r w:rsidRPr="009A61AB">
        <w:t xml:space="preserve"> what to analyze in an EIS and eliminate</w:t>
      </w:r>
      <w:r w:rsidR="006C2764" w:rsidRPr="009A61AB">
        <w:t>s</w:t>
      </w:r>
      <w:r w:rsidRPr="009A61AB">
        <w:t xml:space="preserve"> </w:t>
      </w:r>
      <w:r w:rsidR="006C2764" w:rsidRPr="009A61AB">
        <w:t>alternatives from further study.</w:t>
      </w:r>
      <w:r w:rsidR="00BE7ADF" w:rsidRPr="009A61AB">
        <w:t xml:space="preserve"> </w:t>
      </w:r>
      <w:r w:rsidR="008664B9" w:rsidRPr="009A61AB">
        <w:rPr>
          <w:rFonts w:eastAsia="Tahoma"/>
          <w:b/>
          <w:bCs/>
        </w:rPr>
        <w:t>E</w:t>
      </w:r>
      <w:r w:rsidR="00BE7ADF" w:rsidRPr="009A61AB">
        <w:rPr>
          <w:rFonts w:eastAsia="Tahoma"/>
          <w:b/>
          <w:bCs/>
        </w:rPr>
        <w:t>xplain</w:t>
      </w:r>
      <w:r w:rsidR="00BE7ADF" w:rsidRPr="009A61AB">
        <w:rPr>
          <w:rFonts w:eastAsia="Tahoma"/>
        </w:rPr>
        <w:t xml:space="preserve"> if used in public-facing communications.</w:t>
      </w:r>
    </w:p>
    <w:p w14:paraId="6F0551A4" w14:textId="77777777" w:rsidR="000E1F44" w:rsidRPr="009A61AB" w:rsidRDefault="000E1F44" w:rsidP="00DE7AB1">
      <w:pPr>
        <w:pStyle w:val="STBody"/>
        <w:rPr>
          <w:rStyle w:val="STstyleentry"/>
        </w:rPr>
      </w:pPr>
      <w:bookmarkStart w:id="159" w:name="SeaTac"/>
    </w:p>
    <w:p w14:paraId="10AAFF63" w14:textId="77777777" w:rsidR="00C17382" w:rsidRPr="009A61AB" w:rsidRDefault="00C17382" w:rsidP="00DE7AB1">
      <w:pPr>
        <w:pStyle w:val="STBody"/>
      </w:pPr>
      <w:r w:rsidRPr="009A61AB">
        <w:rPr>
          <w:rStyle w:val="STstyleentry"/>
        </w:rPr>
        <w:t>SeaTac</w:t>
      </w:r>
      <w:bookmarkEnd w:id="159"/>
      <w:r w:rsidRPr="009A61AB">
        <w:rPr>
          <w:rStyle w:val="STstyleentry"/>
        </w:rPr>
        <w:t xml:space="preserve"> </w:t>
      </w:r>
      <w:r w:rsidRPr="009A61AB">
        <w:t>The city in south King County. No space or hyphenation between Sea and Tac.</w:t>
      </w:r>
      <w:r w:rsidRPr="009A61AB">
        <w:tab/>
      </w:r>
    </w:p>
    <w:p w14:paraId="0B144313" w14:textId="77777777" w:rsidR="00DE7AB1" w:rsidRPr="009A61AB" w:rsidRDefault="00DE7AB1" w:rsidP="00DE7AB1">
      <w:pPr>
        <w:pStyle w:val="STBody"/>
      </w:pPr>
    </w:p>
    <w:p w14:paraId="235DD5AB" w14:textId="77777777" w:rsidR="00DE7AB1" w:rsidRPr="009A61AB" w:rsidRDefault="00C17382" w:rsidP="00DE7AB1">
      <w:pPr>
        <w:pStyle w:val="STBody"/>
      </w:pPr>
      <w:bookmarkStart w:id="160" w:name="SeaTac_Airport_Station"/>
      <w:r w:rsidRPr="009A61AB">
        <w:rPr>
          <w:rStyle w:val="STstyleentry"/>
        </w:rPr>
        <w:t>SeaTac/Airport Station</w:t>
      </w:r>
      <w:bookmarkEnd w:id="160"/>
      <w:r w:rsidR="00DE7AB1" w:rsidRPr="009A61AB">
        <w:rPr>
          <w:rFonts w:eastAsia="Calibri"/>
        </w:rPr>
        <w:t xml:space="preserve"> </w:t>
      </w:r>
      <w:r w:rsidRPr="009A61AB">
        <w:rPr>
          <w:rFonts w:eastAsia="Calibri"/>
        </w:rPr>
        <w:t>Sound Transit’s Link light rail station.</w:t>
      </w:r>
      <w:r w:rsidR="006C2764" w:rsidRPr="009A61AB">
        <w:t xml:space="preserve"> This custom usage intends to be inclusive of both the city of SeaTac and the airport.</w:t>
      </w:r>
    </w:p>
    <w:p w14:paraId="61DAC993" w14:textId="77777777" w:rsidR="00DE7AB1" w:rsidRPr="009A61AB" w:rsidRDefault="00DE7AB1" w:rsidP="00DE7AB1">
      <w:pPr>
        <w:pStyle w:val="STBody"/>
      </w:pPr>
    </w:p>
    <w:p w14:paraId="4547172B" w14:textId="76B483DA" w:rsidR="00DE7AB1" w:rsidRPr="009A61AB" w:rsidRDefault="00C17382" w:rsidP="00DE7AB1">
      <w:pPr>
        <w:pStyle w:val="STBody"/>
      </w:pPr>
      <w:bookmarkStart w:id="161" w:name="Seattle_Tacoma_Intl_Airport"/>
      <w:r w:rsidRPr="009A61AB">
        <w:rPr>
          <w:rStyle w:val="STstyleentry"/>
        </w:rPr>
        <w:lastRenderedPageBreak/>
        <w:t>Seattle-Tacoma International Airport</w:t>
      </w:r>
      <w:bookmarkEnd w:id="161"/>
      <w:r w:rsidR="000E1F44" w:rsidRPr="009A61AB">
        <w:rPr>
          <w:rStyle w:val="STstyleentry"/>
        </w:rPr>
        <w:t>,</w:t>
      </w:r>
      <w:r w:rsidRPr="009A61AB">
        <w:t xml:space="preserve"> </w:t>
      </w:r>
      <w:r w:rsidR="001302CD" w:rsidRPr="009A61AB">
        <w:t xml:space="preserve">or acceptable on second reference, </w:t>
      </w:r>
      <w:r w:rsidRPr="009A61AB">
        <w:rPr>
          <w:rStyle w:val="STstyleentry"/>
        </w:rPr>
        <w:t>Sea-Tac Airport</w:t>
      </w:r>
      <w:r w:rsidRPr="009A61AB">
        <w:t xml:space="preserve"> To avoid confusion with the city of SeaTac, avoid using Sea-Tac alone.</w:t>
      </w:r>
      <w:r w:rsidR="000E1F44" w:rsidRPr="009A61AB">
        <w:t xml:space="preserve"> Use the hyphen only when referring to </w:t>
      </w:r>
      <w:r w:rsidR="000E1F44" w:rsidRPr="009A61AB">
        <w:rPr>
          <w:rStyle w:val="STBodyexamples"/>
        </w:rPr>
        <w:t>Sea-Tac Airport</w:t>
      </w:r>
      <w:r w:rsidR="000E1F44" w:rsidRPr="009A61AB">
        <w:t>.</w:t>
      </w:r>
      <w:bookmarkStart w:id="162" w:name="sentence"/>
      <w:r w:rsidR="00BE02AE" w:rsidRPr="009A61AB">
        <w:br/>
      </w:r>
      <w:bookmarkEnd w:id="162"/>
    </w:p>
    <w:p w14:paraId="74DC9E7F" w14:textId="783D0592" w:rsidR="004C0D4F" w:rsidRPr="009A61AB" w:rsidRDefault="00C17382" w:rsidP="00DE7AB1">
      <w:pPr>
        <w:pStyle w:val="STBody"/>
        <w:rPr>
          <w:color w:val="595959" w:themeColor="text1" w:themeTint="A6"/>
        </w:rPr>
      </w:pPr>
      <w:bookmarkStart w:id="163" w:name="single_occupant_vehicle"/>
      <w:r w:rsidRPr="009A61AB">
        <w:rPr>
          <w:rStyle w:val="STstyleentry"/>
        </w:rPr>
        <w:t>single-occupant vehicle</w:t>
      </w:r>
      <w:bookmarkEnd w:id="163"/>
      <w:r w:rsidRPr="009A61AB">
        <w:t xml:space="preserve"> (SOV) A motor vehicle carrying only one person.</w:t>
      </w:r>
      <w:r w:rsidR="00DE7AB1" w:rsidRPr="009A61AB">
        <w:t xml:space="preserve"> </w:t>
      </w:r>
      <w:r w:rsidRPr="009A61AB">
        <w:t>Spell out. Avoid abbreviation SOV.</w:t>
      </w:r>
      <w:r w:rsidR="006C2764" w:rsidRPr="009A61AB">
        <w:t xml:space="preserve"> You may also use solo where contextually appropriate, </w:t>
      </w:r>
      <w:r w:rsidR="006C2764" w:rsidRPr="009A61AB">
        <w:rPr>
          <w:color w:val="548DD4" w:themeColor="text2" w:themeTint="99"/>
        </w:rPr>
        <w:t>e.g.</w:t>
      </w:r>
      <w:r w:rsidR="00FD5E54" w:rsidRPr="009A61AB">
        <w:rPr>
          <w:color w:val="548DD4" w:themeColor="text2" w:themeTint="99"/>
        </w:rPr>
        <w:t>,</w:t>
      </w:r>
      <w:r w:rsidR="006C2764" w:rsidRPr="009A61AB">
        <w:rPr>
          <w:color w:val="548DD4" w:themeColor="text2" w:themeTint="99"/>
        </w:rPr>
        <w:t xml:space="preserve"> </w:t>
      </w:r>
      <w:r w:rsidR="006C2764" w:rsidRPr="009A61AB">
        <w:rPr>
          <w:i/>
          <w:color w:val="548DD4" w:themeColor="text2" w:themeTint="99"/>
        </w:rPr>
        <w:t xml:space="preserve">solo </w:t>
      </w:r>
      <w:r w:rsidR="00CB7760" w:rsidRPr="009A61AB">
        <w:rPr>
          <w:i/>
          <w:color w:val="548DD4" w:themeColor="text2" w:themeTint="99"/>
        </w:rPr>
        <w:t>driver</w:t>
      </w:r>
      <w:r w:rsidR="006C2764" w:rsidRPr="009A61AB">
        <w:rPr>
          <w:i/>
          <w:color w:val="548DD4" w:themeColor="text2" w:themeTint="99"/>
        </w:rPr>
        <w:t xml:space="preserve"> permits</w:t>
      </w:r>
      <w:r w:rsidR="00CB7760" w:rsidRPr="009A61AB">
        <w:rPr>
          <w:i/>
          <w:color w:val="548DD4" w:themeColor="text2" w:themeTint="99"/>
        </w:rPr>
        <w:t xml:space="preserve"> </w:t>
      </w:r>
      <w:r w:rsidR="00CB7760" w:rsidRPr="009A61AB">
        <w:rPr>
          <w:color w:val="595959" w:themeColor="text1" w:themeTint="A6"/>
        </w:rPr>
        <w:t>instead of “SOV permits.”</w:t>
      </w:r>
    </w:p>
    <w:p w14:paraId="5FBA2F1C" w14:textId="77777777" w:rsidR="00DE7AB1" w:rsidRPr="009A61AB" w:rsidRDefault="00DE7AB1" w:rsidP="00DE7AB1">
      <w:pPr>
        <w:pStyle w:val="STBody"/>
      </w:pPr>
    </w:p>
    <w:p w14:paraId="2ABF9B89" w14:textId="0FE22756" w:rsidR="00C17382" w:rsidRPr="009A61AB" w:rsidRDefault="00C17382" w:rsidP="00520BC6">
      <w:pPr>
        <w:pStyle w:val="STBody"/>
        <w:rPr>
          <w:rFonts w:eastAsia="Calibri"/>
        </w:rPr>
      </w:pPr>
      <w:bookmarkStart w:id="164" w:name="Sound_Move"/>
      <w:r w:rsidRPr="009A61AB">
        <w:rPr>
          <w:rStyle w:val="STstyleentry"/>
        </w:rPr>
        <w:t>Sound Move</w:t>
      </w:r>
      <w:bookmarkEnd w:id="164"/>
      <w:r w:rsidR="00520BC6" w:rsidRPr="009A61AB">
        <w:rPr>
          <w:rStyle w:val="STstyleentry"/>
        </w:rPr>
        <w:t>, Sound Transit 2, Sound Transit 3</w:t>
      </w:r>
      <w:r w:rsidRPr="009A61AB">
        <w:t xml:space="preserve"> The name of the </w:t>
      </w:r>
      <w:r w:rsidR="00520BC6" w:rsidRPr="009A61AB">
        <w:t>voter approved packages in 1996, 2008, and 2016 respectively.</w:t>
      </w:r>
      <w:r w:rsidR="00CB7760" w:rsidRPr="009A61AB">
        <w:t xml:space="preserve"> When possible, use </w:t>
      </w:r>
      <w:r w:rsidR="00CB7760" w:rsidRPr="009A61AB">
        <w:rPr>
          <w:i/>
          <w:color w:val="548DD4" w:themeColor="text2" w:themeTint="99"/>
        </w:rPr>
        <w:t>system expansion</w:t>
      </w:r>
      <w:r w:rsidR="00CB7760" w:rsidRPr="009A61AB">
        <w:t xml:space="preserve"> instead of referring to specific vote packages.</w:t>
      </w:r>
    </w:p>
    <w:p w14:paraId="13BE93D7" w14:textId="77777777" w:rsidR="00DE7AB1" w:rsidRPr="009A61AB" w:rsidRDefault="00DE7AB1" w:rsidP="00DE7AB1">
      <w:pPr>
        <w:pStyle w:val="STBody"/>
        <w:rPr>
          <w:rFonts w:eastAsia="Tahoma"/>
        </w:rPr>
      </w:pPr>
    </w:p>
    <w:p w14:paraId="113A5402" w14:textId="1E746838" w:rsidR="00C17382" w:rsidRPr="009A61AB" w:rsidRDefault="00C17382" w:rsidP="00DE7AB1">
      <w:pPr>
        <w:pStyle w:val="STBody"/>
      </w:pPr>
      <w:bookmarkStart w:id="165" w:name="Sound_Transit"/>
      <w:r w:rsidRPr="009A61AB">
        <w:rPr>
          <w:rStyle w:val="STstyleentry"/>
          <w:rFonts w:eastAsia="Tahoma"/>
        </w:rPr>
        <w:t>Sound Transit</w:t>
      </w:r>
      <w:r w:rsidRPr="009A61AB">
        <w:rPr>
          <w:rFonts w:eastAsia="Tahoma"/>
        </w:rPr>
        <w:t xml:space="preserve"> </w:t>
      </w:r>
      <w:bookmarkEnd w:id="165"/>
      <w:r w:rsidRPr="009A61AB">
        <w:t>The Central Puget Sound Regional Transit Authority operates under</w:t>
      </w:r>
      <w:r w:rsidR="00400CD0" w:rsidRPr="009A61AB">
        <w:t xml:space="preserve"> this name</w:t>
      </w:r>
      <w:r w:rsidRPr="009A61AB">
        <w:t xml:space="preserve">. Use Sound Transit alone in most </w:t>
      </w:r>
      <w:proofErr w:type="gramStart"/>
      <w:r w:rsidRPr="009A61AB">
        <w:t>cases, but</w:t>
      </w:r>
      <w:proofErr w:type="gramEnd"/>
      <w:r w:rsidRPr="009A61AB">
        <w:t xml:space="preserve"> use the legal name</w:t>
      </w:r>
      <w:r w:rsidR="00F3412A" w:rsidRPr="009A61AB">
        <w:t xml:space="preserve"> </w:t>
      </w:r>
      <w:r w:rsidRPr="009A61AB">
        <w:t>—</w:t>
      </w:r>
      <w:r w:rsidR="00F3412A" w:rsidRPr="009A61AB">
        <w:t xml:space="preserve"> </w:t>
      </w:r>
      <w:r w:rsidRPr="009A61AB">
        <w:t>The Central Puget Sound Regional Transit Authority</w:t>
      </w:r>
      <w:r w:rsidR="00F3412A" w:rsidRPr="009A61AB">
        <w:t xml:space="preserve"> </w:t>
      </w:r>
      <w:r w:rsidRPr="009A61AB">
        <w:t>—</w:t>
      </w:r>
      <w:r w:rsidR="00F3412A" w:rsidRPr="009A61AB">
        <w:t xml:space="preserve"> </w:t>
      </w:r>
      <w:r w:rsidRPr="009A61AB">
        <w:t>in contracts</w:t>
      </w:r>
      <w:r w:rsidR="00F3412A" w:rsidRPr="009A61AB">
        <w:t>,</w:t>
      </w:r>
      <w:r w:rsidRPr="009A61AB">
        <w:t xml:space="preserve"> board resolutions and actions. Two words. Do not use all capital letters. See </w:t>
      </w:r>
      <w:r w:rsidRPr="009A61AB">
        <w:rPr>
          <w:b/>
          <w:bCs/>
        </w:rPr>
        <w:t>Central Puget Sound Regional Transit Authority</w:t>
      </w:r>
      <w:r w:rsidRPr="009A61AB">
        <w:t>.</w:t>
      </w:r>
      <w:r w:rsidRPr="009A61AB">
        <w:br/>
      </w:r>
    </w:p>
    <w:p w14:paraId="20FC40C9" w14:textId="77777777" w:rsidR="00C476D8" w:rsidRPr="009A61AB" w:rsidRDefault="00C476D8" w:rsidP="00DE7AB1">
      <w:pPr>
        <w:pStyle w:val="STBody"/>
      </w:pPr>
    </w:p>
    <w:p w14:paraId="084E345E" w14:textId="07730A67" w:rsidR="00CB7760" w:rsidRPr="009A61AB" w:rsidRDefault="00C17382" w:rsidP="00DE7AB1">
      <w:pPr>
        <w:pStyle w:val="STBody"/>
      </w:pPr>
      <w:bookmarkStart w:id="166" w:name="Sounder"/>
      <w:r w:rsidRPr="009A61AB">
        <w:rPr>
          <w:rStyle w:val="STstyleentry"/>
        </w:rPr>
        <w:t xml:space="preserve">Sounder </w:t>
      </w:r>
      <w:bookmarkEnd w:id="166"/>
      <w:r w:rsidR="00951046" w:rsidRPr="009A61AB">
        <w:t xml:space="preserve">Just say </w:t>
      </w:r>
      <w:r w:rsidR="00DE7AB1" w:rsidRPr="009A61AB">
        <w:rPr>
          <w:rStyle w:val="STBodyexamples"/>
        </w:rPr>
        <w:t>Sounder</w:t>
      </w:r>
      <w:r w:rsidR="00951046" w:rsidRPr="009A61AB">
        <w:t xml:space="preserve"> on</w:t>
      </w:r>
      <w:r w:rsidR="00DE7AB1" w:rsidRPr="009A61AB">
        <w:t xml:space="preserve"> all references. Do not use all uppercase letters.</w:t>
      </w:r>
      <w:r w:rsidR="00CB7760" w:rsidRPr="009A61AB">
        <w:t xml:space="preserve"> For the service between Lakewood/Tacoma and Seattle, use </w:t>
      </w:r>
      <w:r w:rsidR="00520BC6" w:rsidRPr="009A61AB">
        <w:rPr>
          <w:i/>
          <w:color w:val="548DD4" w:themeColor="text2" w:themeTint="99"/>
        </w:rPr>
        <w:t>S Line</w:t>
      </w:r>
      <w:r w:rsidR="00CB7760" w:rsidRPr="009A61AB">
        <w:t xml:space="preserve">. For the service between Everett and Seattle, use </w:t>
      </w:r>
      <w:r w:rsidR="00520BC6" w:rsidRPr="009A61AB">
        <w:rPr>
          <w:i/>
          <w:color w:val="548DD4" w:themeColor="text2" w:themeTint="99"/>
        </w:rPr>
        <w:t>N Line</w:t>
      </w:r>
      <w:r w:rsidR="00CB7760" w:rsidRPr="009A61AB">
        <w:t xml:space="preserve">. Do not use </w:t>
      </w:r>
      <w:r w:rsidR="00520BC6" w:rsidRPr="009A61AB">
        <w:t xml:space="preserve">Sounder North, Sounder South, </w:t>
      </w:r>
      <w:r w:rsidR="00CB7760" w:rsidRPr="009A61AB">
        <w:t xml:space="preserve">North Sounder, South Sounder, Sounder north line, or Sounder south line. Use “commuter rail” </w:t>
      </w:r>
      <w:r w:rsidR="00B05AEE" w:rsidRPr="009A61AB">
        <w:t xml:space="preserve">very </w:t>
      </w:r>
      <w:r w:rsidR="00CB7760" w:rsidRPr="009A61AB">
        <w:t xml:space="preserve">sparingly and only when necessary to distinguish it from Link or Amtrak. </w:t>
      </w:r>
    </w:p>
    <w:p w14:paraId="7B5B3096" w14:textId="77777777" w:rsidR="00B77E12" w:rsidRPr="009A61AB" w:rsidRDefault="00B77E12" w:rsidP="00DE7AB1">
      <w:pPr>
        <w:pStyle w:val="STBody"/>
      </w:pPr>
    </w:p>
    <w:p w14:paraId="7463EF1D" w14:textId="3A2EE89F" w:rsidR="00B77E12" w:rsidRPr="009A61AB" w:rsidRDefault="00B77E12" w:rsidP="00DE7AB1">
      <w:pPr>
        <w:pStyle w:val="STBody"/>
      </w:pPr>
      <w:bookmarkStart w:id="167" w:name="South_Sound"/>
      <w:r w:rsidRPr="009A61AB">
        <w:rPr>
          <w:rStyle w:val="STstyleentry"/>
        </w:rPr>
        <w:t>South Sound</w:t>
      </w:r>
      <w:r w:rsidRPr="009A61AB">
        <w:t xml:space="preserve"> </w:t>
      </w:r>
      <w:bookmarkEnd w:id="167"/>
      <w:r w:rsidR="00E172E8" w:rsidRPr="009A61AB">
        <w:t>A</w:t>
      </w:r>
      <w:r w:rsidRPr="009A61AB">
        <w:t xml:space="preserve"> geographic name referring to south King, Pierce and Thurston counties.</w:t>
      </w:r>
    </w:p>
    <w:p w14:paraId="3B3BA95B" w14:textId="77777777" w:rsidR="00C476D8" w:rsidRPr="009A61AB" w:rsidRDefault="00C476D8" w:rsidP="00DE7AB1">
      <w:pPr>
        <w:pStyle w:val="STBody"/>
      </w:pPr>
    </w:p>
    <w:p w14:paraId="7ADCCC2A" w14:textId="76D22E65" w:rsidR="00C17382" w:rsidRPr="009A61AB" w:rsidRDefault="00C17382" w:rsidP="00DE7AB1">
      <w:pPr>
        <w:pStyle w:val="STBody"/>
      </w:pPr>
      <w:bookmarkStart w:id="168" w:name="Southend"/>
      <w:r w:rsidRPr="009A61AB">
        <w:rPr>
          <w:rStyle w:val="STstyleentry"/>
        </w:rPr>
        <w:t>Southend</w:t>
      </w:r>
      <w:bookmarkEnd w:id="168"/>
      <w:r w:rsidRPr="009A61AB">
        <w:rPr>
          <w:rStyle w:val="STstyleentry"/>
        </w:rPr>
        <w:t xml:space="preserve"> </w:t>
      </w:r>
      <w:r w:rsidRPr="009A61AB">
        <w:t>Use more precise area names if possible, such as Rainier Beach, Burien, Kent</w:t>
      </w:r>
      <w:r w:rsidR="00CB7760" w:rsidRPr="009A61AB">
        <w:t>,</w:t>
      </w:r>
      <w:r w:rsidRPr="009A61AB">
        <w:t xml:space="preserve"> Federal Way</w:t>
      </w:r>
      <w:r w:rsidR="00CB7760" w:rsidRPr="009A61AB">
        <w:t xml:space="preserve"> and South King County</w:t>
      </w:r>
      <w:r w:rsidR="00AA6C91" w:rsidRPr="009A61AB">
        <w:t>, which</w:t>
      </w:r>
      <w:r w:rsidR="00E172E8" w:rsidRPr="009A61AB">
        <w:t xml:space="preserve"> is an </w:t>
      </w:r>
      <w:r w:rsidR="696DCD37" w:rsidRPr="009A61AB">
        <w:t>increasingly</w:t>
      </w:r>
      <w:r w:rsidR="00E172E8" w:rsidRPr="009A61AB">
        <w:t xml:space="preserve"> accepted term to refer to areas between Seattle and the Pierce County line.</w:t>
      </w:r>
    </w:p>
    <w:p w14:paraId="4AA37705" w14:textId="77777777" w:rsidR="0057283C" w:rsidRPr="009A61AB" w:rsidRDefault="0057283C" w:rsidP="00DE7AB1">
      <w:pPr>
        <w:pStyle w:val="STBody"/>
      </w:pPr>
    </w:p>
    <w:p w14:paraId="7C19E7D5" w14:textId="15E3D0CE" w:rsidR="0057283C" w:rsidRPr="009A61AB" w:rsidRDefault="0057283C" w:rsidP="00DE7AB1">
      <w:pPr>
        <w:pStyle w:val="STBody"/>
      </w:pPr>
      <w:bookmarkStart w:id="169" w:name="split_infinitives"/>
      <w:r w:rsidRPr="009A61AB">
        <w:rPr>
          <w:rStyle w:val="STstyleentry"/>
        </w:rPr>
        <w:t>split infinitives</w:t>
      </w:r>
      <w:bookmarkEnd w:id="169"/>
      <w:r w:rsidRPr="009A61AB">
        <w:t xml:space="preserve"> Split infinitives are sentence constructions that split the infinitive forms of a verb by putting a word or words between </w:t>
      </w:r>
      <w:r w:rsidRPr="009A61AB">
        <w:rPr>
          <w:i/>
          <w:iCs/>
          <w:color w:val="4F81BD" w:themeColor="accent1"/>
        </w:rPr>
        <w:t>to</w:t>
      </w:r>
      <w:r w:rsidRPr="009A61AB">
        <w:rPr>
          <w:color w:val="4F81BD" w:themeColor="accent1"/>
        </w:rPr>
        <w:t xml:space="preserve"> </w:t>
      </w:r>
      <w:r w:rsidRPr="009A61AB">
        <w:t>and the verb, such as </w:t>
      </w:r>
      <w:r w:rsidRPr="009A61AB">
        <w:rPr>
          <w:rStyle w:val="STBodyexamples"/>
        </w:rPr>
        <w:t>to quickly leave</w:t>
      </w:r>
      <w:r w:rsidRPr="009A61AB">
        <w:t xml:space="preserve">. </w:t>
      </w:r>
      <w:r w:rsidR="00B36D28" w:rsidRPr="009A61AB">
        <w:t>Splitting</w:t>
      </w:r>
      <w:r w:rsidRPr="009A61AB">
        <w:t xml:space="preserve"> infinitives is grammatically correct</w:t>
      </w:r>
      <w:r w:rsidR="00B36D28" w:rsidRPr="009A61AB">
        <w:t xml:space="preserve"> </w:t>
      </w:r>
      <w:r w:rsidRPr="009A61AB">
        <w:t xml:space="preserve">and </w:t>
      </w:r>
      <w:r w:rsidR="00B36D28" w:rsidRPr="009A61AB">
        <w:t>can</w:t>
      </w:r>
      <w:r w:rsidRPr="009A61AB">
        <w:t xml:space="preserve"> strengthen the meaning of a sentence by placing the modifying word or words before the verb they're modifying</w:t>
      </w:r>
      <w:r w:rsidR="00B36D28" w:rsidRPr="009A61AB">
        <w:t xml:space="preserve">: </w:t>
      </w:r>
      <w:r w:rsidR="00B36D28" w:rsidRPr="009A61AB">
        <w:rPr>
          <w:i/>
          <w:iCs/>
          <w:color w:val="4F81BD" w:themeColor="accent1"/>
        </w:rPr>
        <w:t>To boldly go where no transit agency has gone before.</w:t>
      </w:r>
    </w:p>
    <w:p w14:paraId="200F1880" w14:textId="77777777" w:rsidR="0029486D" w:rsidRPr="009A61AB" w:rsidRDefault="0029486D" w:rsidP="00DE7AB1">
      <w:pPr>
        <w:pStyle w:val="STBody"/>
      </w:pPr>
    </w:p>
    <w:p w14:paraId="325D001A" w14:textId="3A4522B2" w:rsidR="0029486D" w:rsidRPr="009A61AB" w:rsidRDefault="0029486D" w:rsidP="0029486D">
      <w:pPr>
        <w:pStyle w:val="STBody"/>
      </w:pPr>
      <w:bookmarkStart w:id="170" w:name="ST_Express"/>
      <w:r w:rsidRPr="009A61AB">
        <w:rPr>
          <w:rStyle w:val="STstyleentry"/>
          <w:rFonts w:eastAsia="Tahoma"/>
        </w:rPr>
        <w:lastRenderedPageBreak/>
        <w:t>ST Express</w:t>
      </w:r>
      <w:bookmarkEnd w:id="170"/>
      <w:r w:rsidRPr="009A61AB">
        <w:rPr>
          <w:rStyle w:val="STstyleentry"/>
          <w:rFonts w:eastAsia="Tahoma"/>
        </w:rPr>
        <w:t xml:space="preserve"> </w:t>
      </w:r>
      <w:r w:rsidR="00AF39E2" w:rsidRPr="009A61AB">
        <w:t>Sound Transit’s r</w:t>
      </w:r>
      <w:r w:rsidRPr="009A61AB">
        <w:t>egional bus routes operating predominantly on the state’s high-occupancy vehicle lanes.</w:t>
      </w:r>
      <w:r w:rsidR="00E172E8" w:rsidRPr="009A61AB">
        <w:t xml:space="preserve"> Do not use the outdated term </w:t>
      </w:r>
      <w:r w:rsidR="00520BC6" w:rsidRPr="009A61AB">
        <w:t xml:space="preserve">Regional Express or </w:t>
      </w:r>
      <w:r w:rsidR="00E172E8" w:rsidRPr="009A61AB">
        <w:t>REX.</w:t>
      </w:r>
    </w:p>
    <w:p w14:paraId="34D9BFAA" w14:textId="77777777" w:rsidR="0029486D" w:rsidRPr="009A61AB" w:rsidRDefault="0029486D" w:rsidP="0029486D">
      <w:pPr>
        <w:pStyle w:val="STBody"/>
      </w:pPr>
    </w:p>
    <w:p w14:paraId="09187A4B" w14:textId="01213316" w:rsidR="00DE7AB1" w:rsidRPr="009A61AB" w:rsidRDefault="0029486D" w:rsidP="00DE7AB1">
      <w:pPr>
        <w:pStyle w:val="STBody"/>
        <w:rPr>
          <w:rStyle w:val="STstyleentry"/>
        </w:rPr>
      </w:pPr>
      <w:r w:rsidRPr="009A61AB">
        <w:rPr>
          <w:rStyle w:val="STstyleentry"/>
        </w:rPr>
        <w:t>ST</w:t>
      </w:r>
      <w:r w:rsidRPr="009A61AB">
        <w:rPr>
          <w:rStyle w:val="STstyleentry"/>
          <w:i/>
        </w:rPr>
        <w:t xml:space="preserve">art </w:t>
      </w:r>
      <w:r w:rsidRPr="009A61AB">
        <w:t xml:space="preserve">Name of Sound Transit’s art program. Use full title on first reference </w:t>
      </w:r>
      <w:proofErr w:type="gramStart"/>
      <w:r w:rsidRPr="009A61AB">
        <w:t>S</w:t>
      </w:r>
      <w:r w:rsidR="006D412E" w:rsidRPr="009A61AB">
        <w:t>t</w:t>
      </w:r>
      <w:r w:rsidRPr="009A61AB">
        <w:rPr>
          <w:i/>
        </w:rPr>
        <w:t>art</w:t>
      </w:r>
      <w:r w:rsidR="006D412E" w:rsidRPr="009A61AB">
        <w:rPr>
          <w:i/>
        </w:rPr>
        <w:t xml:space="preserve"> </w:t>
      </w:r>
      <w:r w:rsidR="006D412E" w:rsidRPr="009A61AB">
        <w:t xml:space="preserve"> </w:t>
      </w:r>
      <w:r w:rsidRPr="009A61AB">
        <w:rPr>
          <w:i/>
          <w:iCs/>
          <w:color w:val="4F81BD" w:themeColor="accent1"/>
        </w:rPr>
        <w:t>Sound</w:t>
      </w:r>
      <w:proofErr w:type="gramEnd"/>
      <w:r w:rsidRPr="009A61AB">
        <w:rPr>
          <w:i/>
          <w:iCs/>
          <w:color w:val="4F81BD" w:themeColor="accent1"/>
        </w:rPr>
        <w:t xml:space="preserve"> Transit’s Art Program</w:t>
      </w:r>
      <w:r w:rsidR="006D412E" w:rsidRPr="009A61AB">
        <w:t>.</w:t>
      </w:r>
      <w:r w:rsidRPr="009A61AB">
        <w:t xml:space="preserve"> </w:t>
      </w:r>
      <w:r w:rsidRPr="009A61AB">
        <w:rPr>
          <w:i/>
          <w:iCs/>
          <w:color w:val="4F81BD" w:themeColor="accent1"/>
        </w:rPr>
        <w:t>STart</w:t>
      </w:r>
      <w:r w:rsidRPr="009A61AB">
        <w:rPr>
          <w:i/>
        </w:rPr>
        <w:t xml:space="preserve"> </w:t>
      </w:r>
      <w:r w:rsidRPr="009A61AB">
        <w:t>is acceptable on later references.</w:t>
      </w:r>
      <w:r w:rsidR="00723682" w:rsidRPr="009A61AB">
        <w:t xml:space="preserve"> </w:t>
      </w:r>
    </w:p>
    <w:p w14:paraId="3E3FF3CF" w14:textId="77777777" w:rsidR="009A10F6" w:rsidRPr="009A61AB" w:rsidRDefault="009A10F6" w:rsidP="00DE7AB1">
      <w:pPr>
        <w:pStyle w:val="STBody"/>
        <w:rPr>
          <w:rStyle w:val="STstyleentry"/>
          <w:rFonts w:eastAsia="Tahoma"/>
        </w:rPr>
      </w:pPr>
    </w:p>
    <w:p w14:paraId="1B4A15ED" w14:textId="639F9687" w:rsidR="00C17382" w:rsidRPr="009A61AB" w:rsidRDefault="00C17382" w:rsidP="00DE7AB1">
      <w:pPr>
        <w:pStyle w:val="STBody"/>
      </w:pPr>
      <w:bookmarkStart w:id="171" w:name="State_Environmental_Policy_Act"/>
      <w:r w:rsidRPr="009A61AB">
        <w:rPr>
          <w:rStyle w:val="STstyleentry"/>
        </w:rPr>
        <w:t>State Environmental Policy Act</w:t>
      </w:r>
      <w:bookmarkEnd w:id="171"/>
      <w:r w:rsidRPr="009A61AB">
        <w:t xml:space="preserve"> Spell out and capitalize on first reference. SEPA is </w:t>
      </w:r>
      <w:r w:rsidR="003A144A" w:rsidRPr="009A61AB">
        <w:t>acceptable in later references.</w:t>
      </w:r>
    </w:p>
    <w:p w14:paraId="7119E76E" w14:textId="77777777" w:rsidR="00396A11" w:rsidRPr="009A61AB" w:rsidRDefault="00396A11" w:rsidP="00DE7AB1">
      <w:pPr>
        <w:pStyle w:val="STBody"/>
      </w:pPr>
    </w:p>
    <w:p w14:paraId="7BF5C6BC" w14:textId="77777777" w:rsidR="00520BC6" w:rsidRPr="009A61AB" w:rsidRDefault="00520BC6" w:rsidP="00DE7AB1">
      <w:pPr>
        <w:pStyle w:val="STBody"/>
      </w:pPr>
    </w:p>
    <w:p w14:paraId="153F63A2" w14:textId="77777777" w:rsidR="00520BC6" w:rsidRPr="009A61AB" w:rsidRDefault="00520BC6" w:rsidP="00DE7AB1">
      <w:pPr>
        <w:pStyle w:val="STBody"/>
      </w:pPr>
    </w:p>
    <w:p w14:paraId="7A1B3522" w14:textId="77777777" w:rsidR="00520BC6" w:rsidRPr="009A61AB" w:rsidRDefault="00520BC6" w:rsidP="00DE7AB1">
      <w:pPr>
        <w:pStyle w:val="STBody"/>
      </w:pPr>
    </w:p>
    <w:p w14:paraId="23B3E2D3" w14:textId="77777777" w:rsidR="00520BC6" w:rsidRPr="009A61AB" w:rsidRDefault="00520BC6" w:rsidP="00DE7AB1">
      <w:pPr>
        <w:pStyle w:val="STBody"/>
      </w:pPr>
    </w:p>
    <w:p w14:paraId="6216A5F0" w14:textId="77777777" w:rsidR="00520BC6" w:rsidRPr="009A61AB" w:rsidRDefault="00520BC6" w:rsidP="00DE7AB1">
      <w:pPr>
        <w:pStyle w:val="STBody"/>
      </w:pPr>
    </w:p>
    <w:p w14:paraId="39404EC2" w14:textId="77777777" w:rsidR="00DE7AB1" w:rsidRPr="009A61AB" w:rsidRDefault="00DE7AB1" w:rsidP="00DE7AB1">
      <w:pPr>
        <w:pStyle w:val="STBody"/>
      </w:pPr>
    </w:p>
    <w:p w14:paraId="731A2D8F" w14:textId="718A5CFF" w:rsidR="005E576D" w:rsidRPr="009A61AB" w:rsidRDefault="005E576D" w:rsidP="00DE7AB1">
      <w:pPr>
        <w:pStyle w:val="STBody"/>
      </w:pPr>
      <w:bookmarkStart w:id="172" w:name="station_area_planning"/>
      <w:r w:rsidRPr="009A61AB">
        <w:rPr>
          <w:rStyle w:val="STstyleentry"/>
        </w:rPr>
        <w:t>station-area planning</w:t>
      </w:r>
      <w:bookmarkEnd w:id="172"/>
      <w:r w:rsidRPr="009A61AB">
        <w:t xml:space="preserve"> </w:t>
      </w:r>
      <w:proofErr w:type="spellStart"/>
      <w:r w:rsidRPr="009A61AB">
        <w:t>Planning</w:t>
      </w:r>
      <w:proofErr w:type="spellEnd"/>
      <w:r w:rsidRPr="009A61AB">
        <w:t xml:space="preserve"> activities that take place in the area immediately surrounding a transit station. Station-area planning usually defines the neighborhood vision in terms of neighborhood character and plans for accommodating any expected growth or development.</w:t>
      </w:r>
    </w:p>
    <w:p w14:paraId="641EA29D" w14:textId="649D1900" w:rsidR="00BA7166" w:rsidRPr="009A61AB" w:rsidRDefault="00BA7166" w:rsidP="00DE7AB1">
      <w:pPr>
        <w:pStyle w:val="STBody"/>
      </w:pPr>
    </w:p>
    <w:p w14:paraId="3A86C082" w14:textId="39428467" w:rsidR="00BA7166" w:rsidRPr="009A61AB" w:rsidRDefault="00BA7166" w:rsidP="00BA7166">
      <w:pPr>
        <w:pStyle w:val="STBody"/>
        <w:rPr>
          <w:b/>
          <w:sz w:val="24"/>
        </w:rPr>
      </w:pPr>
      <w:bookmarkStart w:id="173" w:name="station_names"/>
      <w:r w:rsidRPr="009A61AB">
        <w:rPr>
          <w:rStyle w:val="STstyleentry"/>
        </w:rPr>
        <w:t>station names</w:t>
      </w:r>
      <w:r w:rsidR="00167AC1">
        <w:rPr>
          <w:rStyle w:val="STstyleentry"/>
        </w:rPr>
        <w:t>/naming</w:t>
      </w:r>
      <w:r w:rsidRPr="009A61AB">
        <w:rPr>
          <w:rStyle w:val="STstyleentry"/>
        </w:rPr>
        <w:t xml:space="preserve"> </w:t>
      </w:r>
      <w:bookmarkEnd w:id="173"/>
      <w:r w:rsidRPr="009A61AB">
        <w:t>Avoid us</w:t>
      </w:r>
      <w:r w:rsidR="00297EAA" w:rsidRPr="009A61AB">
        <w:t>ing “</w:t>
      </w:r>
      <w:r w:rsidRPr="009A61AB">
        <w:t>station</w:t>
      </w:r>
      <w:r w:rsidR="00297EAA" w:rsidRPr="009A61AB">
        <w:t>”</w:t>
      </w:r>
      <w:r w:rsidRPr="009A61AB">
        <w:t xml:space="preserve"> as a suffix for a station name when possible, including </w:t>
      </w:r>
      <w:r w:rsidR="00A21C5E" w:rsidRPr="009A61AB">
        <w:t>online</w:t>
      </w:r>
      <w:r w:rsidRPr="009A61AB">
        <w:t xml:space="preserve"> maps, variable messaging systems, onboard audio, platform signs and ticket machines. In narrative contexts, on corporate materials, or to explicitly describe a facility rather than a destination, freely use the word </w:t>
      </w:r>
      <w:r w:rsidRPr="009A61AB">
        <w:rPr>
          <w:rStyle w:val="STBodyexamples"/>
        </w:rPr>
        <w:t>station</w:t>
      </w:r>
      <w:r w:rsidRPr="009A61AB">
        <w:t xml:space="preserve">. Capitalize </w:t>
      </w:r>
      <w:r w:rsidRPr="009A61AB">
        <w:rPr>
          <w:rStyle w:val="STBodyexamples"/>
        </w:rPr>
        <w:t>Station</w:t>
      </w:r>
      <w:r w:rsidRPr="009A61AB">
        <w:t xml:space="preserve"> when used directly following the station’s name, but in all other uses lowercase </w:t>
      </w:r>
      <w:r w:rsidRPr="009A61AB">
        <w:rPr>
          <w:rStyle w:val="STBodyexamples"/>
        </w:rPr>
        <w:t>station</w:t>
      </w:r>
      <w:r w:rsidRPr="009A61AB">
        <w:t>.</w:t>
      </w:r>
    </w:p>
    <w:p w14:paraId="5E940016" w14:textId="468B2D3E" w:rsidR="00BA7166" w:rsidRPr="009A61AB" w:rsidRDefault="00BA7166" w:rsidP="003146C9">
      <w:pPr>
        <w:pStyle w:val="STBody"/>
        <w:numPr>
          <w:ilvl w:val="0"/>
          <w:numId w:val="87"/>
        </w:numPr>
        <w:rPr>
          <w:i/>
        </w:rPr>
      </w:pPr>
      <w:r w:rsidRPr="009A61AB">
        <w:rPr>
          <w:rStyle w:val="STBodyexamples"/>
        </w:rPr>
        <w:t>Capitol Hill Station is temporarily closed.</w:t>
      </w:r>
      <w:r w:rsidRPr="009A61AB">
        <w:rPr>
          <w:b/>
          <w:i/>
        </w:rPr>
        <w:t xml:space="preserve"> </w:t>
      </w:r>
      <w:r w:rsidRPr="009A61AB">
        <w:rPr>
          <w:bCs/>
          <w:iCs/>
        </w:rPr>
        <w:t>NOT</w:t>
      </w:r>
      <w:r w:rsidRPr="009A61AB">
        <w:rPr>
          <w:i/>
        </w:rPr>
        <w:t xml:space="preserve"> </w:t>
      </w:r>
      <w:r w:rsidRPr="009A61AB">
        <w:rPr>
          <w:rStyle w:val="STBodyexamples"/>
          <w:color w:val="C00000"/>
        </w:rPr>
        <w:t>Capitol Hill is temporarily closed.</w:t>
      </w:r>
      <w:r w:rsidRPr="009A61AB">
        <w:rPr>
          <w:i/>
        </w:rPr>
        <w:br/>
      </w:r>
      <w:r w:rsidRPr="009A61AB">
        <w:rPr>
          <w:rStyle w:val="STBodyexamples"/>
        </w:rPr>
        <w:t>Now arriving at Roosevelt</w:t>
      </w:r>
      <w:r w:rsidRPr="009A61AB">
        <w:rPr>
          <w:i/>
        </w:rPr>
        <w:t xml:space="preserve">. </w:t>
      </w:r>
      <w:r w:rsidRPr="009A61AB">
        <w:rPr>
          <w:rStyle w:val="STBodyexamples"/>
        </w:rPr>
        <w:t>Next stop Northgate</w:t>
      </w:r>
      <w:r w:rsidRPr="009A61AB">
        <w:rPr>
          <w:i/>
        </w:rPr>
        <w:t xml:space="preserve">. </w:t>
      </w:r>
      <w:r w:rsidRPr="009A61AB">
        <w:rPr>
          <w:i/>
        </w:rPr>
        <w:br/>
      </w:r>
      <w:r w:rsidRPr="009A61AB">
        <w:rPr>
          <w:rStyle w:val="STBodyexamples"/>
        </w:rPr>
        <w:t>The three stations on the Northgate extension are U District, Roosevelt and Northgate</w:t>
      </w:r>
      <w:r w:rsidRPr="009A61AB">
        <w:rPr>
          <w:i/>
        </w:rPr>
        <w:t>.</w:t>
      </w:r>
      <w:r w:rsidRPr="009A61AB">
        <w:rPr>
          <w:i/>
        </w:rPr>
        <w:br/>
      </w:r>
      <w:r w:rsidRPr="009A61AB">
        <w:rPr>
          <w:bCs/>
          <w:iCs/>
        </w:rPr>
        <w:t>NOT</w:t>
      </w:r>
      <w:r w:rsidRPr="009A61AB">
        <w:rPr>
          <w:b/>
          <w:i/>
        </w:rPr>
        <w:t xml:space="preserve"> </w:t>
      </w:r>
      <w:r w:rsidRPr="009A61AB">
        <w:rPr>
          <w:rStyle w:val="STBodyexamples"/>
          <w:color w:val="C00000"/>
        </w:rPr>
        <w:t>Travel time from Othello Station to Rainier Beach Station is two minutes</w:t>
      </w:r>
      <w:r w:rsidRPr="009A61AB">
        <w:rPr>
          <w:i/>
          <w:color w:val="C00000"/>
        </w:rPr>
        <w:t>.</w:t>
      </w:r>
    </w:p>
    <w:p w14:paraId="6ED4230E" w14:textId="77777777" w:rsidR="00BA7166" w:rsidRPr="009A61AB" w:rsidRDefault="00BA7166" w:rsidP="003146C9">
      <w:pPr>
        <w:pStyle w:val="STBody"/>
        <w:numPr>
          <w:ilvl w:val="0"/>
          <w:numId w:val="87"/>
        </w:numPr>
      </w:pPr>
      <w:r w:rsidRPr="009A61AB">
        <w:t>Exceptions include:</w:t>
      </w:r>
    </w:p>
    <w:p w14:paraId="5B51D2D6" w14:textId="77777777" w:rsidR="00BA7166" w:rsidRPr="009A61AB" w:rsidRDefault="00BA7166" w:rsidP="003146C9">
      <w:pPr>
        <w:pStyle w:val="STBody"/>
        <w:numPr>
          <w:ilvl w:val="0"/>
          <w:numId w:val="87"/>
        </w:numPr>
      </w:pPr>
      <w:r w:rsidRPr="009A61AB">
        <w:rPr>
          <w:rStyle w:val="STBodyexamples"/>
        </w:rPr>
        <w:t>Union Station</w:t>
      </w:r>
      <w:r w:rsidRPr="009A61AB">
        <w:t xml:space="preserve"> on the T Line, where the “Union Station” refers to the name of the historic facility adjacent to it.</w:t>
      </w:r>
    </w:p>
    <w:p w14:paraId="6D12343B" w14:textId="034A34A9" w:rsidR="00BA7166" w:rsidRPr="009A61AB" w:rsidRDefault="00BA7166" w:rsidP="003146C9">
      <w:pPr>
        <w:pStyle w:val="STBody"/>
        <w:numPr>
          <w:ilvl w:val="0"/>
          <w:numId w:val="87"/>
        </w:numPr>
      </w:pPr>
      <w:r w:rsidRPr="009A61AB">
        <w:rPr>
          <w:rStyle w:val="STBodyexamples"/>
        </w:rPr>
        <w:lastRenderedPageBreak/>
        <w:t>SeaTac/Airport Station</w:t>
      </w:r>
      <w:r w:rsidRPr="009A61AB">
        <w:t xml:space="preserve"> on the 1 Line, since the name of this station differs in spelling and punctuation from the official name of </w:t>
      </w:r>
      <w:r w:rsidRPr="009A61AB">
        <w:rPr>
          <w:rStyle w:val="STBodyexamples"/>
        </w:rPr>
        <w:t>Sea-Tac Airport</w:t>
      </w:r>
      <w:r w:rsidRPr="009A61AB">
        <w:t xml:space="preserve">. Use </w:t>
      </w:r>
      <w:r w:rsidR="00A21C5E" w:rsidRPr="009A61AB">
        <w:rPr>
          <w:rStyle w:val="STBodyexamples"/>
        </w:rPr>
        <w:t>SeaTac</w:t>
      </w:r>
      <w:r w:rsidRPr="009A61AB">
        <w:rPr>
          <w:rStyle w:val="STBodyexamples"/>
        </w:rPr>
        <w:t>/Airport Station</w:t>
      </w:r>
      <w:r w:rsidRPr="009A61AB">
        <w:t xml:space="preserve"> on all references.</w:t>
      </w:r>
    </w:p>
    <w:p w14:paraId="4A54D9E3" w14:textId="22272961" w:rsidR="00BA7166" w:rsidRPr="009A61AB" w:rsidRDefault="00BA7166" w:rsidP="003146C9">
      <w:pPr>
        <w:pStyle w:val="STBody"/>
        <w:numPr>
          <w:ilvl w:val="0"/>
          <w:numId w:val="87"/>
        </w:numPr>
      </w:pPr>
      <w:r w:rsidRPr="009A61AB">
        <w:rPr>
          <w:rStyle w:val="STBodyexamples"/>
        </w:rPr>
        <w:t>King Street Station</w:t>
      </w:r>
      <w:r w:rsidRPr="009A61AB">
        <w:t>, which appears on current platform signage. However, when possible, use Seattle (King Street) instead.</w:t>
      </w:r>
    </w:p>
    <w:p w14:paraId="7E3313C1" w14:textId="77777777" w:rsidR="00167AC1" w:rsidRDefault="00167AC1" w:rsidP="00145303">
      <w:pPr>
        <w:pStyle w:val="STBody"/>
        <w:rPr>
          <w:rFonts w:eastAsia="Tahoma"/>
        </w:rPr>
      </w:pPr>
    </w:p>
    <w:p w14:paraId="1AB4DB61" w14:textId="0B66B4CF" w:rsidR="00145303" w:rsidRPr="00145303" w:rsidRDefault="00145303" w:rsidP="00145303">
      <w:pPr>
        <w:pStyle w:val="STBody"/>
        <w:rPr>
          <w:rFonts w:eastAsia="Tahoma"/>
        </w:rPr>
      </w:pPr>
      <w:r w:rsidRPr="00145303">
        <w:rPr>
          <w:rFonts w:eastAsia="Tahoma"/>
        </w:rPr>
        <w:t xml:space="preserve">When </w:t>
      </w:r>
      <w:r w:rsidRPr="00167AC1">
        <w:rPr>
          <w:rFonts w:eastAsia="Tahoma"/>
          <w:b/>
          <w:bCs/>
        </w:rPr>
        <w:t>naming stations</w:t>
      </w:r>
      <w:r w:rsidRPr="00145303">
        <w:rPr>
          <w:rFonts w:eastAsia="Tahoma"/>
        </w:rPr>
        <w:t>, Sound Transit chooses names that are:</w:t>
      </w:r>
    </w:p>
    <w:p w14:paraId="2750CD4A" w14:textId="42446860" w:rsidR="00145303" w:rsidRPr="00145303" w:rsidRDefault="00145303" w:rsidP="00167AC1">
      <w:pPr>
        <w:pStyle w:val="STBody"/>
        <w:numPr>
          <w:ilvl w:val="0"/>
          <w:numId w:val="117"/>
        </w:numPr>
        <w:rPr>
          <w:rFonts w:eastAsia="Tahoma"/>
        </w:rPr>
      </w:pPr>
      <w:r w:rsidRPr="00145303">
        <w:rPr>
          <w:rFonts w:eastAsia="Tahoma"/>
        </w:rPr>
        <w:t>Simple; One word, if possible.</w:t>
      </w:r>
    </w:p>
    <w:p w14:paraId="61E05A6F" w14:textId="1A627F37" w:rsidR="00145303" w:rsidRPr="00145303" w:rsidRDefault="00145303" w:rsidP="00167AC1">
      <w:pPr>
        <w:pStyle w:val="STBody"/>
        <w:numPr>
          <w:ilvl w:val="0"/>
          <w:numId w:val="117"/>
        </w:numPr>
        <w:rPr>
          <w:rFonts w:eastAsia="Tahoma"/>
        </w:rPr>
      </w:pPr>
      <w:r w:rsidRPr="00145303">
        <w:rPr>
          <w:rFonts w:eastAsia="Tahoma"/>
        </w:rPr>
        <w:t>Uniquely identifying.</w:t>
      </w:r>
    </w:p>
    <w:p w14:paraId="76FA4A42" w14:textId="06E3CBE9" w:rsidR="00145303" w:rsidRPr="00145303" w:rsidRDefault="00145303" w:rsidP="00167AC1">
      <w:pPr>
        <w:pStyle w:val="STBody"/>
        <w:numPr>
          <w:ilvl w:val="0"/>
          <w:numId w:val="117"/>
        </w:numPr>
        <w:rPr>
          <w:rFonts w:eastAsia="Tahoma"/>
        </w:rPr>
      </w:pPr>
      <w:r w:rsidRPr="00145303">
        <w:rPr>
          <w:rFonts w:eastAsia="Tahoma"/>
        </w:rPr>
        <w:t>Practical and easy to remember.</w:t>
      </w:r>
    </w:p>
    <w:p w14:paraId="7AFFC26E" w14:textId="3BC99F38" w:rsidR="00145303" w:rsidRPr="00145303" w:rsidRDefault="00145303" w:rsidP="00167AC1">
      <w:pPr>
        <w:pStyle w:val="STBody"/>
        <w:numPr>
          <w:ilvl w:val="0"/>
          <w:numId w:val="117"/>
        </w:numPr>
        <w:rPr>
          <w:rFonts w:eastAsia="Tahoma"/>
        </w:rPr>
      </w:pPr>
      <w:r w:rsidRPr="00145303">
        <w:rPr>
          <w:rFonts w:eastAsia="Tahoma"/>
        </w:rPr>
        <w:t xml:space="preserve">Neighborhood-centered, if possible. </w:t>
      </w:r>
    </w:p>
    <w:p w14:paraId="40D2EAED" w14:textId="2B7990CB" w:rsidR="00145303" w:rsidRPr="00145303" w:rsidRDefault="00145303" w:rsidP="00167AC1">
      <w:pPr>
        <w:pStyle w:val="STBody"/>
        <w:numPr>
          <w:ilvl w:val="0"/>
          <w:numId w:val="116"/>
        </w:numPr>
        <w:rPr>
          <w:rFonts w:eastAsia="Tahoma"/>
        </w:rPr>
      </w:pPr>
      <w:r w:rsidRPr="00145303">
        <w:rPr>
          <w:rFonts w:eastAsia="Tahoma"/>
        </w:rPr>
        <w:t>However, if there is only one station in a city, use city name over neighborhood name (e.g. Mountlake Terrace).</w:t>
      </w:r>
    </w:p>
    <w:p w14:paraId="4E52B2EC" w14:textId="0A003F73" w:rsidR="00DE7AB1" w:rsidRDefault="00145303" w:rsidP="00145303">
      <w:pPr>
        <w:pStyle w:val="STBody"/>
        <w:rPr>
          <w:rFonts w:eastAsia="Tahoma"/>
        </w:rPr>
      </w:pPr>
      <w:r w:rsidRPr="00145303">
        <w:rPr>
          <w:rFonts w:eastAsia="Tahoma"/>
        </w:rPr>
        <w:t xml:space="preserve">For more information, see </w:t>
      </w:r>
      <w:hyperlink r:id="rId20" w:history="1">
        <w:r w:rsidRPr="00167AC1">
          <w:rPr>
            <w:rStyle w:val="Hyperlink"/>
            <w:rFonts w:eastAsia="Tahoma"/>
          </w:rPr>
          <w:t>Board Resolution 2021-14</w:t>
        </w:r>
      </w:hyperlink>
      <w:r w:rsidRPr="00145303">
        <w:rPr>
          <w:rFonts w:eastAsia="Tahoma"/>
        </w:rPr>
        <w:t>.</w:t>
      </w:r>
    </w:p>
    <w:p w14:paraId="02347B28" w14:textId="77777777" w:rsidR="00145303" w:rsidRPr="009A61AB" w:rsidRDefault="00145303" w:rsidP="00145303">
      <w:pPr>
        <w:pStyle w:val="STBody"/>
        <w:rPr>
          <w:rFonts w:eastAsia="Tahoma"/>
        </w:rPr>
      </w:pPr>
    </w:p>
    <w:p w14:paraId="76506A81" w14:textId="2CF5F499" w:rsidR="005929C4" w:rsidRPr="009A61AB" w:rsidRDefault="00174A29" w:rsidP="00DE7AB1">
      <w:pPr>
        <w:pStyle w:val="STBody"/>
        <w:rPr>
          <w:b/>
          <w:sz w:val="24"/>
        </w:rPr>
      </w:pPr>
      <w:bookmarkStart w:id="174" w:name="sub"/>
      <w:r w:rsidRPr="009A61AB">
        <w:rPr>
          <w:rStyle w:val="STstyleentry"/>
        </w:rPr>
        <w:t>sub-</w:t>
      </w:r>
      <w:bookmarkEnd w:id="174"/>
      <w:r w:rsidRPr="009A61AB">
        <w:rPr>
          <w:rStyle w:val="STstyleentry"/>
        </w:rPr>
        <w:t xml:space="preserve"> </w:t>
      </w:r>
      <w:r w:rsidRPr="009A61AB">
        <w:t xml:space="preserve">In general do not hyphenate when using a prefix with a word starting with a consonant, thus: </w:t>
      </w:r>
      <w:r w:rsidRPr="009A61AB">
        <w:rPr>
          <w:rStyle w:val="STBodyexamples"/>
        </w:rPr>
        <w:t>subconsultant, subrecipient</w:t>
      </w:r>
      <w:r w:rsidRPr="009A61AB">
        <w:t>.</w:t>
      </w:r>
      <w:r w:rsidRPr="009A61AB">
        <w:rPr>
          <w:rStyle w:val="STstyleentry"/>
        </w:rPr>
        <w:t xml:space="preserve"> </w:t>
      </w:r>
      <w:r w:rsidRPr="009A61AB">
        <w:t xml:space="preserve">See </w:t>
      </w:r>
      <w:hyperlink w:anchor="hyphens" w:history="1">
        <w:r w:rsidRPr="009A61AB">
          <w:rPr>
            <w:rStyle w:val="Hyperlink"/>
            <w:sz w:val="24"/>
          </w:rPr>
          <w:t>hyphens</w:t>
        </w:r>
      </w:hyperlink>
      <w:r w:rsidRPr="009A61AB">
        <w:t>.</w:t>
      </w:r>
      <w:r w:rsidRPr="009A61AB">
        <w:br/>
      </w:r>
    </w:p>
    <w:p w14:paraId="0612C131" w14:textId="2BF76E2D" w:rsidR="00BB2803" w:rsidRPr="009A61AB" w:rsidRDefault="00BB2803" w:rsidP="00DE7AB1">
      <w:pPr>
        <w:pStyle w:val="STBody"/>
      </w:pPr>
      <w:bookmarkStart w:id="175" w:name="suffixes"/>
      <w:r w:rsidRPr="009A61AB">
        <w:rPr>
          <w:rStyle w:val="STstyleentry"/>
        </w:rPr>
        <w:t>suffixes</w:t>
      </w:r>
      <w:bookmarkEnd w:id="175"/>
      <w:r w:rsidRPr="009A61AB">
        <w:rPr>
          <w:rStyle w:val="STstyleentry"/>
        </w:rPr>
        <w:t xml:space="preserve"> </w:t>
      </w:r>
      <w:r w:rsidRPr="009A61AB">
        <w:t xml:space="preserve">If a word combination </w:t>
      </w:r>
      <w:r w:rsidR="00F40A12" w:rsidRPr="009A61AB">
        <w:t>does not appear</w:t>
      </w:r>
      <w:r w:rsidRPr="009A61AB">
        <w:t xml:space="preserve"> in Webster’s New World (or has a separate listing in the AP Stylebook</w:t>
      </w:r>
      <w:r w:rsidR="000C16E7" w:rsidRPr="009A61AB">
        <w:t>)</w:t>
      </w:r>
      <w:r w:rsidRPr="009A61AB">
        <w:t xml:space="preserve">, use two words for the verb form but hyphenate any noun or </w:t>
      </w:r>
      <w:r w:rsidR="00F40A12" w:rsidRPr="009A61AB">
        <w:t>adjective</w:t>
      </w:r>
      <w:r w:rsidRPr="009A61AB">
        <w:t xml:space="preserve"> forms.</w:t>
      </w:r>
    </w:p>
    <w:p w14:paraId="188A1EB0" w14:textId="77777777" w:rsidR="00B95502" w:rsidRPr="009A61AB" w:rsidRDefault="00B95502" w:rsidP="00DE7AB1">
      <w:pPr>
        <w:pStyle w:val="STBody"/>
        <w:rPr>
          <w:rFonts w:eastAsia="Calibri"/>
        </w:rPr>
      </w:pPr>
    </w:p>
    <w:p w14:paraId="05C80E06" w14:textId="7EFC2093" w:rsidR="005929C4" w:rsidRPr="009A61AB" w:rsidRDefault="00D458CF" w:rsidP="00DE7AB1">
      <w:pPr>
        <w:pStyle w:val="STBody"/>
        <w:rPr>
          <w:rFonts w:eastAsia="Calibri"/>
        </w:rPr>
      </w:pPr>
      <w:bookmarkStart w:id="176" w:name="super"/>
      <w:r w:rsidRPr="009A61AB">
        <w:rPr>
          <w:rStyle w:val="STstyleentry"/>
          <w:rFonts w:eastAsia="Calibri"/>
        </w:rPr>
        <w:t>super-</w:t>
      </w:r>
      <w:bookmarkEnd w:id="176"/>
      <w:r w:rsidR="00E733E8" w:rsidRPr="009A61AB">
        <w:rPr>
          <w:rFonts w:eastAsia="Calibri"/>
        </w:rPr>
        <w:t xml:space="preserve"> in general, no hyphen</w:t>
      </w:r>
      <w:r w:rsidR="001D7325" w:rsidRPr="009A61AB">
        <w:rPr>
          <w:rFonts w:eastAsia="Calibri"/>
        </w:rPr>
        <w:t>. Superagency, superhighway</w:t>
      </w:r>
      <w:r w:rsidR="003F0077" w:rsidRPr="009A61AB">
        <w:rPr>
          <w:rFonts w:eastAsia="Calibri"/>
        </w:rPr>
        <w:t xml:space="preserve">, supermajority. </w:t>
      </w:r>
    </w:p>
    <w:p w14:paraId="0C04100D" w14:textId="56331705" w:rsidR="005049C4" w:rsidRPr="009A61AB" w:rsidRDefault="005049C4" w:rsidP="00DE7AB1">
      <w:pPr>
        <w:pStyle w:val="STBody"/>
        <w:rPr>
          <w:rFonts w:eastAsia="Calibri"/>
        </w:rPr>
      </w:pPr>
    </w:p>
    <w:p w14:paraId="673E9471" w14:textId="192E77AF" w:rsidR="00331406" w:rsidRDefault="005049C4" w:rsidP="00A930BF">
      <w:pPr>
        <w:pStyle w:val="STBody"/>
        <w:rPr>
          <w:rFonts w:eastAsia="Calibri"/>
        </w:rPr>
      </w:pPr>
      <w:bookmarkStart w:id="177" w:name="symbol"/>
      <w:r w:rsidRPr="009A61AB">
        <w:rPr>
          <w:rStyle w:val="STstyleentry"/>
          <w:rFonts w:eastAsia="Calibri"/>
        </w:rPr>
        <w:t>symbol</w:t>
      </w:r>
      <w:bookmarkEnd w:id="177"/>
      <w:r w:rsidRPr="009A61AB">
        <w:rPr>
          <w:rFonts w:eastAsia="Calibri"/>
        </w:rPr>
        <w:t xml:space="preserve"> a simple image, the meaning of which we must learn.</w:t>
      </w:r>
    </w:p>
    <w:p w14:paraId="4540D73D" w14:textId="77777777" w:rsidR="00270489" w:rsidRPr="009A61AB" w:rsidRDefault="00270489" w:rsidP="00A930BF">
      <w:pPr>
        <w:pStyle w:val="STBody"/>
        <w:rPr>
          <w:w w:val="110"/>
        </w:rPr>
      </w:pPr>
    </w:p>
    <w:p w14:paraId="20B46309" w14:textId="30CDEE60" w:rsidR="000F5A30" w:rsidRPr="009A61AB" w:rsidRDefault="000F5A30" w:rsidP="000F5A30">
      <w:pPr>
        <w:pStyle w:val="Heading1"/>
        <w:ind w:right="155"/>
        <w:rPr>
          <w:rFonts w:cs="Arial"/>
        </w:rPr>
      </w:pPr>
      <w:r w:rsidRPr="009A61AB">
        <w:rPr>
          <w:rFonts w:cs="Arial"/>
          <w:w w:val="110"/>
        </w:rPr>
        <w:t>T</w:t>
      </w:r>
    </w:p>
    <w:p w14:paraId="4348126E" w14:textId="77777777" w:rsidR="005929C4" w:rsidRPr="009A61AB" w:rsidRDefault="005929C4" w:rsidP="00094F47">
      <w:pPr>
        <w:pStyle w:val="Heading1"/>
        <w:spacing w:before="129"/>
        <w:rPr>
          <w:rFonts w:cs="Arial"/>
        </w:rPr>
      </w:pPr>
    </w:p>
    <w:p w14:paraId="3EF7EEB6" w14:textId="6BB4761D" w:rsidR="00F849B4" w:rsidRPr="009A61AB" w:rsidRDefault="00F849B4" w:rsidP="000F5A30">
      <w:pPr>
        <w:pStyle w:val="STBody"/>
      </w:pPr>
      <w:bookmarkStart w:id="178" w:name="T_Mobile_Field"/>
      <w:r w:rsidRPr="009A61AB">
        <w:rPr>
          <w:rStyle w:val="STstyleentry"/>
        </w:rPr>
        <w:t xml:space="preserve">T-Mobile </w:t>
      </w:r>
      <w:r w:rsidR="003F0077" w:rsidRPr="009A61AB">
        <w:rPr>
          <w:rStyle w:val="STstyleentry"/>
        </w:rPr>
        <w:t>Park</w:t>
      </w:r>
      <w:bookmarkEnd w:id="178"/>
      <w:r w:rsidRPr="009A61AB">
        <w:t xml:space="preserve"> Baseball stadium in the SODO District, formerly Safeco Field.</w:t>
      </w:r>
    </w:p>
    <w:p w14:paraId="488D9369" w14:textId="77777777" w:rsidR="00F849B4" w:rsidRPr="009A61AB" w:rsidRDefault="00F849B4" w:rsidP="000F5A30">
      <w:pPr>
        <w:pStyle w:val="STBody"/>
        <w:rPr>
          <w:rStyle w:val="STstyleentry"/>
          <w:b w:val="0"/>
          <w:sz w:val="22"/>
        </w:rPr>
      </w:pPr>
    </w:p>
    <w:p w14:paraId="7A5CEE12" w14:textId="1091D0A6" w:rsidR="005E576D" w:rsidRPr="009A61AB" w:rsidRDefault="005E576D" w:rsidP="1E4A2A57">
      <w:pPr>
        <w:pStyle w:val="STBody"/>
      </w:pPr>
      <w:r w:rsidRPr="009A61AB">
        <w:rPr>
          <w:rStyle w:val="STstyleentry"/>
          <w:color w:val="595959" w:themeColor="text1" w:themeTint="A6"/>
        </w:rPr>
        <w:lastRenderedPageBreak/>
        <w:t xml:space="preserve">Tacoma Link </w:t>
      </w:r>
      <w:r w:rsidR="00E50B01" w:rsidRPr="009A61AB">
        <w:rPr>
          <w:rStyle w:val="STstyleentry"/>
          <w:b w:val="0"/>
          <w:bCs/>
          <w:color w:val="595959" w:themeColor="text1" w:themeTint="A6"/>
        </w:rPr>
        <w:t xml:space="preserve">Official name has changed to the </w:t>
      </w:r>
      <w:r w:rsidR="00E50B01" w:rsidRPr="009A61AB">
        <w:rPr>
          <w:rStyle w:val="STstyleentry"/>
          <w:color w:val="4F81BD" w:themeColor="accent1"/>
        </w:rPr>
        <w:t>T Line</w:t>
      </w:r>
      <w:r w:rsidR="00E50B01" w:rsidRPr="009A61AB">
        <w:rPr>
          <w:rStyle w:val="STstyleentry"/>
          <w:b w:val="0"/>
          <w:bCs/>
        </w:rPr>
        <w:t>.</w:t>
      </w:r>
      <w:r w:rsidR="00E50B01" w:rsidRPr="009A61AB">
        <w:rPr>
          <w:rStyle w:val="STstyleentry"/>
        </w:rPr>
        <w:t xml:space="preserve"> </w:t>
      </w:r>
      <w:r w:rsidR="00105A2F" w:rsidRPr="009A61AB">
        <w:t>The</w:t>
      </w:r>
      <w:r w:rsidR="009D07D9" w:rsidRPr="009A61AB">
        <w:t xml:space="preserve"> </w:t>
      </w:r>
      <w:r w:rsidRPr="009A61AB">
        <w:t xml:space="preserve">1.6-mile light rail system with five stations running from Tacoma Dome Station to </w:t>
      </w:r>
      <w:r w:rsidR="003F0077" w:rsidRPr="009A61AB">
        <w:t>St. Joseph</w:t>
      </w:r>
      <w:r w:rsidRPr="009A61AB">
        <w:t>.</w:t>
      </w:r>
    </w:p>
    <w:p w14:paraId="5A261AF4" w14:textId="77777777" w:rsidR="00216C41" w:rsidRPr="009A61AB" w:rsidRDefault="00216C41" w:rsidP="000F5A30">
      <w:pPr>
        <w:pStyle w:val="STBody"/>
      </w:pPr>
    </w:p>
    <w:p w14:paraId="02E4EA92" w14:textId="252A9B0F" w:rsidR="00E732E0" w:rsidRPr="009A61AB" w:rsidRDefault="00E732E0" w:rsidP="00216C41">
      <w:pPr>
        <w:pStyle w:val="STBody"/>
        <w:rPr>
          <w:rStyle w:val="STstyleentry"/>
        </w:rPr>
      </w:pPr>
      <w:bookmarkStart w:id="179" w:name="telephone_numbers"/>
      <w:r w:rsidRPr="009A61AB">
        <w:rPr>
          <w:rStyle w:val="STstyleentry"/>
        </w:rPr>
        <w:t>telephone numbers</w:t>
      </w:r>
      <w:bookmarkEnd w:id="179"/>
      <w:r w:rsidRPr="009A61AB">
        <w:t> </w:t>
      </w:r>
      <w:r w:rsidR="006219C7" w:rsidRPr="009A61AB">
        <w:t xml:space="preserve">Ten numbers only. Do not use a </w:t>
      </w:r>
      <w:r w:rsidR="00E50B01" w:rsidRPr="009A61AB">
        <w:t>+</w:t>
      </w:r>
      <w:r w:rsidR="006219C7" w:rsidRPr="009A61AB">
        <w:t>1 in front of the phone number for long distance and toll-free numbers, and u</w:t>
      </w:r>
      <w:r w:rsidRPr="009A61AB">
        <w:t>se a hyphen, not parentheses, to separate the area code from the rest of the phone number: </w:t>
      </w:r>
      <w:r w:rsidRPr="009A61AB">
        <w:rPr>
          <w:rStyle w:val="STBodyexamples"/>
        </w:rPr>
        <w:t>206-937-XXXX</w:t>
      </w:r>
      <w:r w:rsidRPr="009A61AB">
        <w:t xml:space="preserve">, </w:t>
      </w:r>
      <w:r w:rsidRPr="009A61AB">
        <w:rPr>
          <w:rStyle w:val="STBodyexamples"/>
        </w:rPr>
        <w:t>800-XXX-XXXX, XXX-NU2-XXXX, XXX-FOR-FREE (367-3733)</w:t>
      </w:r>
      <w:r w:rsidRPr="009A61AB">
        <w:t>. Don't use periods instead of hyphens. For extension numbers, abbreviate and lowercase extension, and separate it with a comma from the main number: </w:t>
      </w:r>
      <w:r w:rsidR="0028565E" w:rsidRPr="009A61AB">
        <w:rPr>
          <w:rStyle w:val="STBodyexamples"/>
        </w:rPr>
        <w:t>937-XXXX, E</w:t>
      </w:r>
      <w:r w:rsidRPr="009A61AB">
        <w:rPr>
          <w:rStyle w:val="STBodyexamples"/>
        </w:rPr>
        <w:t>xt. XXX</w:t>
      </w:r>
      <w:r w:rsidRPr="009A61AB">
        <w:t xml:space="preserve">. See </w:t>
      </w:r>
      <w:hyperlink w:anchor="hyphens">
        <w:r w:rsidRPr="009A61AB">
          <w:rPr>
            <w:rStyle w:val="Hyperlink"/>
            <w:szCs w:val="22"/>
          </w:rPr>
          <w:t>hyphens</w:t>
        </w:r>
      </w:hyperlink>
      <w:r w:rsidRPr="009A61AB">
        <w:rPr>
          <w:szCs w:val="22"/>
        </w:rPr>
        <w:t>.</w:t>
      </w:r>
      <w:r w:rsidR="006219C7" w:rsidRPr="009A61AB">
        <w:t xml:space="preserve"> TTY relay should now </w:t>
      </w:r>
      <w:r w:rsidR="00CC2F7E" w:rsidRPr="009A61AB">
        <w:t>be</w:t>
      </w:r>
      <w:r w:rsidR="006219C7" w:rsidRPr="009A61AB">
        <w:t xml:space="preserve"> </w:t>
      </w:r>
      <w:r w:rsidR="006219C7" w:rsidRPr="009A61AB">
        <w:rPr>
          <w:rStyle w:val="STBodyexamples"/>
        </w:rPr>
        <w:t>TTY: 711</w:t>
      </w:r>
      <w:r w:rsidR="006219C7" w:rsidRPr="009A61AB">
        <w:t>.</w:t>
      </w:r>
    </w:p>
    <w:p w14:paraId="2307940B" w14:textId="77777777" w:rsidR="00E732E0" w:rsidRPr="009A61AB" w:rsidRDefault="00E732E0" w:rsidP="00216C41">
      <w:pPr>
        <w:pStyle w:val="STBody"/>
        <w:rPr>
          <w:rStyle w:val="STstyleentry"/>
        </w:rPr>
      </w:pPr>
    </w:p>
    <w:p w14:paraId="1F64D7C7" w14:textId="534E6619" w:rsidR="00904FF7" w:rsidRPr="009A61AB" w:rsidRDefault="00216C41" w:rsidP="00904FF7">
      <w:pPr>
        <w:pStyle w:val="STBody"/>
      </w:pPr>
      <w:bookmarkStart w:id="180" w:name="that_which"/>
      <w:r w:rsidRPr="009A61AB">
        <w:rPr>
          <w:rStyle w:val="STstyleentry"/>
        </w:rPr>
        <w:t>that, which</w:t>
      </w:r>
      <w:bookmarkEnd w:id="180"/>
      <w:r w:rsidRPr="009A61AB">
        <w:t> That is the defining, or restrictive, pronoun for essential clauses: </w:t>
      </w:r>
      <w:r w:rsidRPr="009A61AB">
        <w:rPr>
          <w:rStyle w:val="STBodyexamples"/>
        </w:rPr>
        <w:t>The lawn mower that is broken is in the shop (tells which one)</w:t>
      </w:r>
      <w:r w:rsidRPr="009A61AB">
        <w:t>. Which is the nondefining, or nonrestrictive, pronoun for nonessential clauses: </w:t>
      </w:r>
      <w:r w:rsidRPr="009A61AB">
        <w:rPr>
          <w:rStyle w:val="STBodyexamples"/>
        </w:rPr>
        <w:t xml:space="preserve">The lawn mower, which is broken, is in the </w:t>
      </w:r>
      <w:r w:rsidR="00D058B5" w:rsidRPr="009A61AB">
        <w:rPr>
          <w:rStyle w:val="STBodyexamples"/>
        </w:rPr>
        <w:t>shop (</w:t>
      </w:r>
      <w:r w:rsidRPr="009A61AB">
        <w:rPr>
          <w:rStyle w:val="STBodyexamples"/>
        </w:rPr>
        <w:t>adds a fact about the only mower in question</w:t>
      </w:r>
      <w:r w:rsidR="00CC2F7E" w:rsidRPr="009A61AB">
        <w:rPr>
          <w:rStyle w:val="STBodyexamples"/>
        </w:rPr>
        <w:t>)</w:t>
      </w:r>
      <w:r w:rsidR="00CC2F7E" w:rsidRPr="009A61AB">
        <w:t>. See</w:t>
      </w:r>
      <w:r w:rsidRPr="009A61AB">
        <w:t> </w:t>
      </w:r>
      <w:hyperlink w:anchor="that_who" w:history="1">
        <w:r w:rsidRPr="009A61AB">
          <w:rPr>
            <w:rStyle w:val="Hyperlink"/>
          </w:rPr>
          <w:t>that, who</w:t>
        </w:r>
      </w:hyperlink>
      <w:r w:rsidR="00904FF7" w:rsidRPr="009A61AB">
        <w:t> below.</w:t>
      </w:r>
    </w:p>
    <w:p w14:paraId="1A519F21" w14:textId="4FFFB237" w:rsidR="00216C41" w:rsidRPr="009A61AB" w:rsidRDefault="00216C41" w:rsidP="00374249">
      <w:pPr>
        <w:pStyle w:val="STBody"/>
        <w:numPr>
          <w:ilvl w:val="0"/>
          <w:numId w:val="61"/>
        </w:numPr>
      </w:pPr>
      <w:r w:rsidRPr="009A61AB">
        <w:t xml:space="preserve">In the examples above, note the correct use of commas: Always set </w:t>
      </w:r>
      <w:r w:rsidRPr="009A61AB">
        <w:rPr>
          <w:rStyle w:val="STBodyexamples"/>
        </w:rPr>
        <w:t>which</w:t>
      </w:r>
      <w:r w:rsidRPr="009A61AB">
        <w:t xml:space="preserve"> clauses off with commas (or sometimes dashes or parentheses), and </w:t>
      </w:r>
      <w:r w:rsidRPr="009A61AB">
        <w:rPr>
          <w:rStyle w:val="STBodyexamples"/>
        </w:rPr>
        <w:t>that</w:t>
      </w:r>
      <w:r w:rsidRPr="009A61AB">
        <w:rPr>
          <w:i/>
        </w:rPr>
        <w:t> </w:t>
      </w:r>
      <w:r w:rsidRPr="009A61AB">
        <w:t xml:space="preserve">clauses aren't. </w:t>
      </w:r>
      <w:r w:rsidR="00D058B5" w:rsidRPr="009A61AB">
        <w:t xml:space="preserve">You cannot cut essential clauses </w:t>
      </w:r>
      <w:r w:rsidRPr="009A61AB">
        <w:t xml:space="preserve">without changing the meaning of a sentence. </w:t>
      </w:r>
      <w:r w:rsidR="00D058B5" w:rsidRPr="009A61AB">
        <w:t>Do not</w:t>
      </w:r>
      <w:r w:rsidRPr="009A61AB">
        <w:t xml:space="preserve"> set off an essential clause from the rest of a sentence with commas. </w:t>
      </w:r>
      <w:r w:rsidR="00D058B5" w:rsidRPr="009A61AB">
        <w:t>You can drop n</w:t>
      </w:r>
      <w:r w:rsidRPr="009A61AB">
        <w:t>onessential </w:t>
      </w:r>
      <w:r w:rsidR="00D058B5" w:rsidRPr="009A61AB">
        <w:t xml:space="preserve">clauses </w:t>
      </w:r>
      <w:r w:rsidRPr="009A61AB">
        <w:t>without changing the meaning. Set off a nonessential clause with commas.</w:t>
      </w:r>
    </w:p>
    <w:p w14:paraId="48526DDC" w14:textId="77777777" w:rsidR="00216C41" w:rsidRPr="009A61AB" w:rsidRDefault="00216C41" w:rsidP="00216C41">
      <w:pPr>
        <w:pStyle w:val="STBody"/>
      </w:pPr>
    </w:p>
    <w:p w14:paraId="1D4D6598" w14:textId="4985CD42" w:rsidR="00216C41" w:rsidRPr="009A61AB" w:rsidRDefault="00216C41" w:rsidP="00216C41">
      <w:pPr>
        <w:pStyle w:val="STBody"/>
      </w:pPr>
      <w:bookmarkStart w:id="181" w:name="that_who"/>
      <w:r w:rsidRPr="009A61AB">
        <w:rPr>
          <w:rStyle w:val="STstyleentry"/>
        </w:rPr>
        <w:t>that, who</w:t>
      </w:r>
      <w:bookmarkEnd w:id="181"/>
      <w:r w:rsidRPr="009A61AB">
        <w:t xml:space="preserve"> When an essential or nonessential clause refers to a human being or an animal with a name, introduce the clause with who (or whom). Do not use commas to separate the who clause from the rest of the sentence if the clause is essential to the meaning of the sentence: </w:t>
      </w:r>
      <w:r w:rsidRPr="009A61AB">
        <w:rPr>
          <w:rStyle w:val="STBodyexamples"/>
        </w:rPr>
        <w:t xml:space="preserve">The </w:t>
      </w:r>
      <w:r w:rsidR="00E81D2B" w:rsidRPr="009A61AB">
        <w:rPr>
          <w:rStyle w:val="STBodyexamples"/>
        </w:rPr>
        <w:t xml:space="preserve">rider </w:t>
      </w:r>
      <w:r w:rsidR="00F40A12" w:rsidRPr="009A61AB">
        <w:rPr>
          <w:rStyle w:val="STBodyexamples"/>
        </w:rPr>
        <w:t xml:space="preserve">who called the </w:t>
      </w:r>
      <w:r w:rsidR="00E81D2B" w:rsidRPr="009A61AB">
        <w:rPr>
          <w:rStyle w:val="STBodyexamples"/>
        </w:rPr>
        <w:t xml:space="preserve">security line </w:t>
      </w:r>
      <w:r w:rsidR="003945E3" w:rsidRPr="009A61AB">
        <w:rPr>
          <w:rStyle w:val="STBodyexamples"/>
        </w:rPr>
        <w:t>…</w:t>
      </w:r>
      <w:r w:rsidR="66117D29" w:rsidRPr="009A61AB">
        <w:rPr>
          <w:rStyle w:val="STBodyexamples"/>
        </w:rPr>
        <w:t xml:space="preserve"> </w:t>
      </w:r>
      <w:r w:rsidR="003945E3" w:rsidRPr="009A61AB">
        <w:t xml:space="preserve">If the clause is not essential to the meaning, use </w:t>
      </w:r>
      <w:r w:rsidR="00F4611E" w:rsidRPr="009A61AB">
        <w:t>who:</w:t>
      </w:r>
      <w:r w:rsidRPr="009A61AB">
        <w:t> </w:t>
      </w:r>
      <w:r w:rsidR="00E81D2B" w:rsidRPr="009A61AB">
        <w:rPr>
          <w:rStyle w:val="STBodyexamples"/>
        </w:rPr>
        <w:t>Julie</w:t>
      </w:r>
      <w:r w:rsidRPr="009A61AB">
        <w:rPr>
          <w:rStyle w:val="STBodyexamples"/>
        </w:rPr>
        <w:t>, who</w:t>
      </w:r>
      <w:r w:rsidR="00F40A12" w:rsidRPr="009A61AB">
        <w:rPr>
          <w:rStyle w:val="STBodyexamples"/>
        </w:rPr>
        <w:t xml:space="preserve"> lives in </w:t>
      </w:r>
      <w:r w:rsidR="00E81D2B" w:rsidRPr="009A61AB">
        <w:rPr>
          <w:rStyle w:val="STBodyexamples"/>
        </w:rPr>
        <w:t>West Seattle</w:t>
      </w:r>
      <w:r w:rsidR="00F40A12" w:rsidRPr="009A61AB">
        <w:rPr>
          <w:rStyle w:val="STBodyexamples"/>
        </w:rPr>
        <w:t>, ...</w:t>
      </w:r>
    </w:p>
    <w:p w14:paraId="01A69FAC" w14:textId="2EFA360A" w:rsidR="00F46CE6" w:rsidRPr="009A61AB" w:rsidRDefault="00216C41" w:rsidP="00E555AF">
      <w:pPr>
        <w:pStyle w:val="STBody"/>
        <w:rPr>
          <w:rStyle w:val="STstyleentry"/>
          <w:b w:val="0"/>
          <w:sz w:val="22"/>
        </w:rPr>
      </w:pPr>
      <w:r w:rsidRPr="009A61AB">
        <w:t>That is the preferred pronoun to introduce essential clauses that refer to an inanimate object, an animal without a name, and other things: </w:t>
      </w:r>
      <w:r w:rsidRPr="009A61AB">
        <w:rPr>
          <w:rStyle w:val="STBodyexamples"/>
        </w:rPr>
        <w:t>Greg built the house that burned down Tuesday</w:t>
      </w:r>
      <w:r w:rsidRPr="009A61AB">
        <w:t>. (Which is the only acceptable pronoun to introduce a nonessential clause that refers to an inanimate object: </w:t>
      </w:r>
      <w:r w:rsidRPr="009A61AB">
        <w:rPr>
          <w:rStyle w:val="STBodyexamples"/>
        </w:rPr>
        <w:t xml:space="preserve">The </w:t>
      </w:r>
      <w:r w:rsidR="00ED03DF" w:rsidRPr="009A61AB">
        <w:rPr>
          <w:rStyle w:val="STBodyexamples"/>
        </w:rPr>
        <w:t>station</w:t>
      </w:r>
      <w:r w:rsidRPr="009A61AB">
        <w:rPr>
          <w:rStyle w:val="STBodyexamples"/>
        </w:rPr>
        <w:t xml:space="preserve">, which </w:t>
      </w:r>
      <w:r w:rsidR="00ED03DF" w:rsidRPr="009A61AB">
        <w:rPr>
          <w:rStyle w:val="STBodyexamples"/>
        </w:rPr>
        <w:t xml:space="preserve">our contractor </w:t>
      </w:r>
      <w:r w:rsidRPr="009A61AB">
        <w:rPr>
          <w:rStyle w:val="STBodyexamples"/>
        </w:rPr>
        <w:t>built, burned down Tuesday</w:t>
      </w:r>
      <w:r w:rsidRPr="009A61AB">
        <w:t>.) See </w:t>
      </w:r>
      <w:hyperlink w:anchor="that_which" w:history="1">
        <w:r w:rsidRPr="009A61AB">
          <w:rPr>
            <w:rStyle w:val="Hyperlink"/>
            <w:sz w:val="24"/>
          </w:rPr>
          <w:t>that</w:t>
        </w:r>
        <w:r w:rsidRPr="009A61AB">
          <w:rPr>
            <w:rStyle w:val="Hyperlink"/>
          </w:rPr>
          <w:t xml:space="preserve">, </w:t>
        </w:r>
        <w:r w:rsidRPr="009A61AB">
          <w:rPr>
            <w:rStyle w:val="Hyperlink"/>
            <w:sz w:val="24"/>
          </w:rPr>
          <w:t>which</w:t>
        </w:r>
      </w:hyperlink>
      <w:r w:rsidR="00390D3E" w:rsidRPr="009A61AB">
        <w:t>.</w:t>
      </w:r>
      <w:r w:rsidR="00BE02AE" w:rsidRPr="009A61AB">
        <w:br/>
      </w:r>
      <w:bookmarkStart w:id="182" w:name="they_them_their"/>
    </w:p>
    <w:p w14:paraId="0D7E968E" w14:textId="79100037" w:rsidR="000F5A30" w:rsidRPr="009A61AB" w:rsidRDefault="00515853" w:rsidP="00A936B9">
      <w:pPr>
        <w:pStyle w:val="STBody"/>
      </w:pPr>
      <w:r w:rsidRPr="009A61AB">
        <w:rPr>
          <w:rStyle w:val="STstyleentry"/>
        </w:rPr>
        <w:t xml:space="preserve">they, them, </w:t>
      </w:r>
      <w:proofErr w:type="spellStart"/>
      <w:r w:rsidRPr="009A61AB">
        <w:rPr>
          <w:rStyle w:val="STstyleentry"/>
        </w:rPr>
        <w:t>their</w:t>
      </w:r>
      <w:bookmarkEnd w:id="182"/>
      <w:proofErr w:type="spellEnd"/>
      <w:r w:rsidRPr="009A61AB">
        <w:t xml:space="preserve"> In most cases, a plural pronoun should agree in number with the antecedent: </w:t>
      </w:r>
      <w:r w:rsidRPr="009A61AB">
        <w:rPr>
          <w:rStyle w:val="STBodyexamples"/>
        </w:rPr>
        <w:t>The children love the books their uncle gave them.</w:t>
      </w:r>
      <w:r w:rsidRPr="009A61AB">
        <w:t> </w:t>
      </w:r>
      <w:r w:rsidRPr="009A61AB">
        <w:rPr>
          <w:rStyle w:val="STBodyexamples"/>
        </w:rPr>
        <w:t>They/them/</w:t>
      </w:r>
      <w:proofErr w:type="spellStart"/>
      <w:r w:rsidRPr="009A61AB">
        <w:rPr>
          <w:rStyle w:val="STBodyexamples"/>
        </w:rPr>
        <w:t>their</w:t>
      </w:r>
      <w:proofErr w:type="spellEnd"/>
      <w:r w:rsidR="00CD263D" w:rsidRPr="009A61AB">
        <w:t xml:space="preserve"> is acceptable </w:t>
      </w:r>
      <w:r w:rsidRPr="009A61AB">
        <w:t>as a singular and/or gender-neutral pronoun</w:t>
      </w:r>
      <w:r w:rsidR="00CD263D" w:rsidRPr="009A61AB">
        <w:t xml:space="preserve">. </w:t>
      </w:r>
      <w:r w:rsidR="008F5A57" w:rsidRPr="009A61AB">
        <w:t xml:space="preserve">You </w:t>
      </w:r>
      <w:r w:rsidR="003F0077" w:rsidRPr="009A61AB">
        <w:t xml:space="preserve">may also </w:t>
      </w:r>
      <w:r w:rsidR="008F5A57" w:rsidRPr="009A61AB">
        <w:t>use a</w:t>
      </w:r>
      <w:r w:rsidRPr="009A61AB">
        <w:t xml:space="preserve"> singular </w:t>
      </w:r>
      <w:r w:rsidRPr="009A61AB">
        <w:rPr>
          <w:rStyle w:val="STBodyexamples"/>
        </w:rPr>
        <w:t>they</w:t>
      </w:r>
      <w:r w:rsidR="008F5A57" w:rsidRPr="009A61AB">
        <w:t> </w:t>
      </w:r>
      <w:r w:rsidRPr="009A61AB">
        <w:t xml:space="preserve">when </w:t>
      </w:r>
      <w:r w:rsidR="008F5A57" w:rsidRPr="009A61AB">
        <w:t xml:space="preserve">you must shield </w:t>
      </w:r>
      <w:r w:rsidRPr="009A61AB">
        <w:t>an anonymous s</w:t>
      </w:r>
      <w:r w:rsidR="008F5A57" w:rsidRPr="009A61AB">
        <w:t xml:space="preserve">ource's gender </w:t>
      </w:r>
      <w:r w:rsidRPr="009A61AB">
        <w:t>and other wording is overly awkward: </w:t>
      </w:r>
      <w:r w:rsidRPr="009A61AB">
        <w:rPr>
          <w:rStyle w:val="STBodyexamples"/>
        </w:rPr>
        <w:t>The person feared for their own safety and spoke on condition of anonymity.</w:t>
      </w:r>
      <w:r w:rsidR="00CD263D" w:rsidRPr="009A61AB">
        <w:rPr>
          <w:rStyle w:val="STBodyexamples"/>
        </w:rPr>
        <w:t xml:space="preserve"> </w:t>
      </w:r>
      <w:r w:rsidR="00A5058D" w:rsidRPr="009A61AB">
        <w:br/>
      </w:r>
    </w:p>
    <w:p w14:paraId="39115CB2" w14:textId="1B0E260E" w:rsidR="00773D54" w:rsidRPr="009A61AB" w:rsidRDefault="00FE314C" w:rsidP="00216C41">
      <w:pPr>
        <w:pStyle w:val="STBody"/>
      </w:pPr>
      <w:bookmarkStart w:id="183" w:name="time"/>
      <w:r w:rsidRPr="009A61AB">
        <w:rPr>
          <w:rStyle w:val="STstyleentry"/>
        </w:rPr>
        <w:lastRenderedPageBreak/>
        <w:t>t</w:t>
      </w:r>
      <w:r w:rsidR="00216C41" w:rsidRPr="009A61AB">
        <w:rPr>
          <w:rStyle w:val="STstyleentry"/>
        </w:rPr>
        <w:t>ime</w:t>
      </w:r>
      <w:bookmarkEnd w:id="183"/>
      <w:r w:rsidR="00216C41" w:rsidRPr="009A61AB">
        <w:rPr>
          <w:rStyle w:val="STstyleentry"/>
        </w:rPr>
        <w:t xml:space="preserve"> </w:t>
      </w:r>
      <w:r w:rsidR="001914DF" w:rsidRPr="009A61AB">
        <w:t xml:space="preserve">See </w:t>
      </w:r>
      <w:r w:rsidR="00F11176" w:rsidRPr="009A61AB">
        <w:t xml:space="preserve">Numbers </w:t>
      </w:r>
      <w:r w:rsidR="001914DF" w:rsidRPr="009A61AB">
        <w:t>section.</w:t>
      </w:r>
    </w:p>
    <w:p w14:paraId="27356E2D" w14:textId="77777777" w:rsidR="00FA2F0D" w:rsidRPr="009A61AB" w:rsidRDefault="00FA2F0D" w:rsidP="000F5A30">
      <w:pPr>
        <w:pStyle w:val="STBody"/>
      </w:pPr>
    </w:p>
    <w:p w14:paraId="657778A4" w14:textId="2AB1DAA4" w:rsidR="00C11530" w:rsidRPr="009A61AB" w:rsidRDefault="00FA2F0D" w:rsidP="000F5A30">
      <w:pPr>
        <w:pStyle w:val="STBody"/>
        <w:rPr>
          <w:rStyle w:val="STstyleentry"/>
          <w:b w:val="0"/>
          <w:i/>
          <w:color w:val="4F81BD" w:themeColor="accent1"/>
          <w:sz w:val="22"/>
        </w:rPr>
      </w:pPr>
      <w:bookmarkStart w:id="184" w:name="titles"/>
      <w:r w:rsidRPr="009A61AB">
        <w:rPr>
          <w:rStyle w:val="STstyleentry"/>
        </w:rPr>
        <w:t>titles</w:t>
      </w:r>
      <w:bookmarkEnd w:id="184"/>
      <w:r w:rsidR="00324D49" w:rsidRPr="009A61AB">
        <w:rPr>
          <w:rStyle w:val="STstyleentry"/>
        </w:rPr>
        <w:t xml:space="preserve"> </w:t>
      </w:r>
      <w:r w:rsidR="00C11530" w:rsidRPr="009A61AB">
        <w:t xml:space="preserve">Generally, capitalize formal titles when they appear before a person’s name, but lowercase titles if they are informal, appear without a person’s name, follow a person’s name or are set off before a name by commas. </w:t>
      </w:r>
      <w:r w:rsidR="00C11530" w:rsidRPr="009A61AB">
        <w:rPr>
          <w:rStyle w:val="STBodyexamples"/>
        </w:rPr>
        <w:t xml:space="preserve">President </w:t>
      </w:r>
      <w:r w:rsidR="00E04E85" w:rsidRPr="009A61AB">
        <w:rPr>
          <w:rStyle w:val="STBodyexamples"/>
        </w:rPr>
        <w:t>Biden</w:t>
      </w:r>
      <w:r w:rsidR="00C11530" w:rsidRPr="009A61AB">
        <w:rPr>
          <w:rStyle w:val="STBodyexamples"/>
        </w:rPr>
        <w:t xml:space="preserve">; </w:t>
      </w:r>
      <w:r w:rsidR="00E04E85" w:rsidRPr="009A61AB">
        <w:rPr>
          <w:rStyle w:val="STBodyexamples"/>
        </w:rPr>
        <w:t>Councilmember Balducci</w:t>
      </w:r>
      <w:r w:rsidR="00C11530" w:rsidRPr="009A61AB">
        <w:rPr>
          <w:rStyle w:val="STBodyexamples"/>
        </w:rPr>
        <w:t xml:space="preserve">; </w:t>
      </w:r>
      <w:r w:rsidR="00C85D29" w:rsidRPr="009A61AB">
        <w:rPr>
          <w:rStyle w:val="STBodyexamples"/>
        </w:rPr>
        <w:t>CEO Julie Timm</w:t>
      </w:r>
      <w:r w:rsidR="00C11530" w:rsidRPr="009A61AB">
        <w:rPr>
          <w:rStyle w:val="STBodyexamples"/>
        </w:rPr>
        <w:t xml:space="preserve">; </w:t>
      </w:r>
      <w:r w:rsidR="006A6501" w:rsidRPr="009A61AB">
        <w:rPr>
          <w:rStyle w:val="STBodyexamples"/>
        </w:rPr>
        <w:t>Chair Keel approved the motion</w:t>
      </w:r>
      <w:r w:rsidR="00C11530" w:rsidRPr="009A61AB">
        <w:rPr>
          <w:rStyle w:val="STBodyexamples"/>
        </w:rPr>
        <w:t xml:space="preserve">. </w:t>
      </w:r>
      <w:r w:rsidR="00B30792" w:rsidRPr="009A61AB">
        <w:t>Lowercase adjectives that designate the status of a title. If a title is long, place it after the person’s name, or set it off with commas before the person’s name. Examples:</w:t>
      </w:r>
      <w:r w:rsidR="00B30792" w:rsidRPr="009A61AB">
        <w:rPr>
          <w:rStyle w:val="STBodynewexamples"/>
        </w:rPr>
        <w:t xml:space="preserve"> </w:t>
      </w:r>
      <w:r w:rsidR="00B30792" w:rsidRPr="009A61AB">
        <w:rPr>
          <w:rStyle w:val="STBodyexamples"/>
        </w:rPr>
        <w:t xml:space="preserve">former </w:t>
      </w:r>
      <w:r w:rsidR="0040307B" w:rsidRPr="009A61AB">
        <w:rPr>
          <w:rStyle w:val="STBodyexamples"/>
        </w:rPr>
        <w:t>CEO Peter Rogoff</w:t>
      </w:r>
      <w:r w:rsidR="004C0806" w:rsidRPr="009A61AB">
        <w:rPr>
          <w:rStyle w:val="STBodyexamples"/>
        </w:rPr>
        <w:t>.</w:t>
      </w:r>
    </w:p>
    <w:p w14:paraId="05385C6C" w14:textId="77777777" w:rsidR="000F5A30" w:rsidRPr="009A61AB" w:rsidRDefault="000F5A30" w:rsidP="000F5A30">
      <w:pPr>
        <w:pStyle w:val="STBody"/>
      </w:pPr>
    </w:p>
    <w:p w14:paraId="6816F84C" w14:textId="35D42938" w:rsidR="005E576D" w:rsidRPr="009A61AB" w:rsidRDefault="005E576D" w:rsidP="000F5A30">
      <w:pPr>
        <w:pStyle w:val="STBody"/>
      </w:pPr>
      <w:bookmarkStart w:id="185" w:name="transit_center"/>
      <w:r w:rsidRPr="009A61AB">
        <w:rPr>
          <w:rStyle w:val="STstyleentry"/>
        </w:rPr>
        <w:t>transit center</w:t>
      </w:r>
      <w:bookmarkEnd w:id="185"/>
      <w:r w:rsidRPr="009A61AB">
        <w:rPr>
          <w:rStyle w:val="STstyleentry"/>
        </w:rPr>
        <w:t xml:space="preserve"> </w:t>
      </w:r>
      <w:r w:rsidRPr="009A61AB">
        <w:t>A transit stop or station where several routes or lines meet.</w:t>
      </w:r>
      <w:r w:rsidR="000F5A30" w:rsidRPr="009A61AB">
        <w:t xml:space="preserve"> </w:t>
      </w:r>
      <w:r w:rsidRPr="009A61AB">
        <w:t xml:space="preserve">Capitalize the full name of transit centers: </w:t>
      </w:r>
      <w:r w:rsidRPr="009A61AB">
        <w:rPr>
          <w:rStyle w:val="STBodyexamples"/>
        </w:rPr>
        <w:t>the Bellevue Transit Center.</w:t>
      </w:r>
      <w:r w:rsidRPr="009A61AB">
        <w:t xml:space="preserve"> Lowercase transit center when the term stands alone</w:t>
      </w:r>
      <w:r w:rsidR="00247C14" w:rsidRPr="009A61AB">
        <w:t xml:space="preserve"> (is not the proper name)</w:t>
      </w:r>
      <w:r w:rsidRPr="009A61AB">
        <w:t xml:space="preserve">: </w:t>
      </w:r>
      <w:r w:rsidRPr="009A61AB">
        <w:rPr>
          <w:rStyle w:val="STBodyexamples"/>
        </w:rPr>
        <w:t>The transit center is near Northgate Shopping Center.</w:t>
      </w:r>
      <w:r w:rsidR="008025B3" w:rsidRPr="009A61AB">
        <w:rPr>
          <w:rStyle w:val="STBodyexamples"/>
        </w:rPr>
        <w:t xml:space="preserve"> </w:t>
      </w:r>
      <w:r w:rsidR="008025B3" w:rsidRPr="009A61AB">
        <w:t>Avoid the acronym</w:t>
      </w:r>
      <w:r w:rsidR="008025B3" w:rsidRPr="009A61AB">
        <w:rPr>
          <w:i/>
          <w:iCs/>
          <w:color w:val="C00000"/>
        </w:rPr>
        <w:t xml:space="preserve"> TC</w:t>
      </w:r>
      <w:r w:rsidR="008025B3" w:rsidRPr="009A61AB">
        <w:rPr>
          <w:color w:val="C00000"/>
        </w:rPr>
        <w:t xml:space="preserve"> </w:t>
      </w:r>
      <w:r w:rsidR="008025B3" w:rsidRPr="009A61AB">
        <w:t>whenever possible.</w:t>
      </w:r>
      <w:r w:rsidRPr="009A61AB">
        <w:rPr>
          <w:rStyle w:val="STBodyexamples"/>
        </w:rPr>
        <w:br/>
      </w:r>
    </w:p>
    <w:p w14:paraId="544068DB" w14:textId="77777777" w:rsidR="005E576D" w:rsidRPr="009A61AB" w:rsidRDefault="005E576D" w:rsidP="001A342F">
      <w:pPr>
        <w:pStyle w:val="STBody"/>
      </w:pPr>
      <w:bookmarkStart w:id="186" w:name="transit_operator"/>
      <w:r w:rsidRPr="009A61AB">
        <w:rPr>
          <w:rStyle w:val="STstyleentry"/>
        </w:rPr>
        <w:t>transit operator</w:t>
      </w:r>
      <w:bookmarkEnd w:id="186"/>
      <w:r w:rsidRPr="009A61AB">
        <w:t xml:space="preserve"> On first reference, </w:t>
      </w:r>
      <w:r w:rsidRPr="009A61AB">
        <w:rPr>
          <w:i/>
          <w:iCs/>
          <w:color w:val="4F81BD" w:themeColor="accent1"/>
        </w:rPr>
        <w:t>transit operator</w:t>
      </w:r>
      <w:r w:rsidRPr="009A61AB">
        <w:rPr>
          <w:color w:val="4F81BD" w:themeColor="accent1"/>
        </w:rPr>
        <w:t xml:space="preserve"> </w:t>
      </w:r>
      <w:r w:rsidRPr="009A61AB">
        <w:t>is the preferred term for people who operate buses or light rail trains. To avoid confusion with other types of operators, include the word transit on first reference. Bus driver or operator is acceptable to avoid redundancy. Always lowercase.</w:t>
      </w:r>
    </w:p>
    <w:p w14:paraId="46036CF4" w14:textId="77777777" w:rsidR="001A342F" w:rsidRPr="009A61AB" w:rsidRDefault="001A342F" w:rsidP="001A342F">
      <w:pPr>
        <w:pStyle w:val="STBody"/>
      </w:pPr>
    </w:p>
    <w:p w14:paraId="0C77ACDA" w14:textId="4861D938" w:rsidR="005E576D" w:rsidRPr="009A61AB" w:rsidRDefault="00DE18DD" w:rsidP="001A342F">
      <w:pPr>
        <w:pStyle w:val="STBody"/>
      </w:pPr>
      <w:bookmarkStart w:id="187" w:name="transit_oriented_development"/>
      <w:r w:rsidRPr="009A61AB">
        <w:rPr>
          <w:rStyle w:val="STstyleentry"/>
        </w:rPr>
        <w:t>t</w:t>
      </w:r>
      <w:r w:rsidR="005E576D" w:rsidRPr="009A61AB">
        <w:rPr>
          <w:rStyle w:val="STstyleentry"/>
        </w:rPr>
        <w:t>ransit</w:t>
      </w:r>
      <w:r w:rsidRPr="009A61AB">
        <w:rPr>
          <w:rStyle w:val="STstyleentry"/>
        </w:rPr>
        <w:t>-</w:t>
      </w:r>
      <w:r w:rsidR="005E576D" w:rsidRPr="009A61AB">
        <w:rPr>
          <w:rStyle w:val="STstyleentry"/>
        </w:rPr>
        <w:t>oriented development</w:t>
      </w:r>
      <w:r w:rsidR="005E576D" w:rsidRPr="009A61AB">
        <w:t xml:space="preserve"> </w:t>
      </w:r>
      <w:bookmarkEnd w:id="187"/>
      <w:r w:rsidR="005E576D" w:rsidRPr="009A61AB">
        <w:t>A public and private development supportin</w:t>
      </w:r>
      <w:r w:rsidR="00EC34E9" w:rsidRPr="009A61AB">
        <w:t>g t</w:t>
      </w:r>
      <w:r w:rsidR="005E576D" w:rsidRPr="009A61AB">
        <w:t xml:space="preserve">ransit use by emphasizing pedestrian and transit access, clustering development, and mixing land uses and activities. Abbreviate to </w:t>
      </w:r>
      <w:r w:rsidR="005E576D" w:rsidRPr="009A61AB">
        <w:rPr>
          <w:i/>
          <w:iCs/>
          <w:color w:val="4F81BD" w:themeColor="accent1"/>
        </w:rPr>
        <w:t>TOD</w:t>
      </w:r>
      <w:r w:rsidR="005E576D" w:rsidRPr="009A61AB">
        <w:rPr>
          <w:color w:val="4F81BD" w:themeColor="accent1"/>
        </w:rPr>
        <w:t xml:space="preserve"> </w:t>
      </w:r>
      <w:r w:rsidR="00EC34E9" w:rsidRPr="009A61AB">
        <w:t>on s</w:t>
      </w:r>
      <w:r w:rsidR="005E576D" w:rsidRPr="009A61AB">
        <w:t xml:space="preserve">econd </w:t>
      </w:r>
      <w:proofErr w:type="gramStart"/>
      <w:r w:rsidR="444F776F" w:rsidRPr="009A61AB">
        <w:t>reference</w:t>
      </w:r>
      <w:r w:rsidR="00080DB5" w:rsidRPr="009A61AB">
        <w:t>,</w:t>
      </w:r>
      <w:r w:rsidR="444F776F" w:rsidRPr="009A61AB">
        <w:t xml:space="preserve"> but</w:t>
      </w:r>
      <w:proofErr w:type="gramEnd"/>
      <w:r w:rsidR="00A5058D" w:rsidRPr="009A61AB">
        <w:t xml:space="preserve"> use sparingly</w:t>
      </w:r>
      <w:r w:rsidR="005E576D" w:rsidRPr="009A61AB">
        <w:t>.</w:t>
      </w:r>
    </w:p>
    <w:p w14:paraId="662EE35C" w14:textId="77777777" w:rsidR="001A342F" w:rsidRPr="009A61AB" w:rsidRDefault="001A342F" w:rsidP="001A342F">
      <w:pPr>
        <w:pStyle w:val="STBody"/>
      </w:pPr>
    </w:p>
    <w:p w14:paraId="3A46387B" w14:textId="77777777" w:rsidR="005E576D" w:rsidRPr="009A61AB" w:rsidRDefault="00814D98" w:rsidP="001A342F">
      <w:pPr>
        <w:pStyle w:val="STBody"/>
      </w:pPr>
      <w:bookmarkStart w:id="188" w:name="transportation_demand_management"/>
      <w:r w:rsidRPr="009A61AB">
        <w:rPr>
          <w:rStyle w:val="STstyleentry"/>
        </w:rPr>
        <w:t>t</w:t>
      </w:r>
      <w:r w:rsidR="005E576D" w:rsidRPr="009A61AB">
        <w:rPr>
          <w:rStyle w:val="STstyleentry"/>
        </w:rPr>
        <w:t>ransportation de</w:t>
      </w:r>
      <w:r w:rsidR="001A342F" w:rsidRPr="009A61AB">
        <w:rPr>
          <w:rStyle w:val="STstyleentry"/>
        </w:rPr>
        <w:t xml:space="preserve">mand </w:t>
      </w:r>
      <w:r w:rsidR="005E576D" w:rsidRPr="009A61AB">
        <w:rPr>
          <w:rStyle w:val="STstyleentry"/>
        </w:rPr>
        <w:t>management</w:t>
      </w:r>
      <w:bookmarkEnd w:id="188"/>
      <w:r w:rsidR="001A342F" w:rsidRPr="009A61AB">
        <w:t xml:space="preserve"> </w:t>
      </w:r>
      <w:r w:rsidR="005E576D" w:rsidRPr="009A61AB">
        <w:t>Cooperative efforts by transit agencies, local government and business to manage transportation demand and make public transportation more attractive. Methods include limiting parking, promoting flextime and building park-and-ride lots.</w:t>
      </w:r>
    </w:p>
    <w:p w14:paraId="32F19FED" w14:textId="3D6BE3C6" w:rsidR="005E576D" w:rsidRPr="009A61AB" w:rsidRDefault="005E576D" w:rsidP="001A342F">
      <w:pPr>
        <w:pStyle w:val="STBody"/>
      </w:pPr>
      <w:r w:rsidRPr="009A61AB">
        <w:t xml:space="preserve">Spell out on first reference. TDM is acceptable on second </w:t>
      </w:r>
      <w:r w:rsidR="22AAF1E6" w:rsidRPr="009A61AB">
        <w:t>reference but</w:t>
      </w:r>
      <w:r w:rsidR="00A5058D" w:rsidRPr="009A61AB">
        <w:t xml:space="preserve"> use </w:t>
      </w:r>
      <w:r w:rsidR="00951046" w:rsidRPr="009A61AB">
        <w:t xml:space="preserve">very </w:t>
      </w:r>
      <w:r w:rsidR="00A5058D" w:rsidRPr="009A61AB">
        <w:t>sparingly.</w:t>
      </w:r>
    </w:p>
    <w:p w14:paraId="7A910762" w14:textId="77777777" w:rsidR="001A342F" w:rsidRPr="009A61AB" w:rsidRDefault="001A342F" w:rsidP="001A342F">
      <w:pPr>
        <w:pStyle w:val="STBody"/>
      </w:pPr>
    </w:p>
    <w:p w14:paraId="165D8CAC" w14:textId="6C5FAE8D" w:rsidR="001A342F" w:rsidRPr="009A61AB" w:rsidRDefault="005E576D" w:rsidP="001A342F">
      <w:pPr>
        <w:pStyle w:val="STBody"/>
      </w:pPr>
      <w:bookmarkStart w:id="189" w:name="Transportation_Improvement_Program"/>
      <w:r w:rsidRPr="009A61AB">
        <w:rPr>
          <w:rStyle w:val="STstyleentry"/>
        </w:rPr>
        <w:t>Transportation Improvement Program</w:t>
      </w:r>
      <w:bookmarkEnd w:id="189"/>
      <w:r w:rsidRPr="009A61AB">
        <w:t xml:space="preserve"> A program of intermodal transportation projects, to implement over several years, growing out of the planning process and designed to improve transportation in a community. This program is required as a condition of locality receiving federal transit and highway grants.</w:t>
      </w:r>
      <w:r w:rsidR="001A342F" w:rsidRPr="009A61AB">
        <w:t xml:space="preserve"> </w:t>
      </w:r>
      <w:r w:rsidRPr="009A61AB">
        <w:t>Spell out on first reference. TIP is acceptable on second reference.</w:t>
      </w:r>
      <w:r w:rsidR="006963EA" w:rsidRPr="009A61AB">
        <w:br/>
      </w:r>
    </w:p>
    <w:p w14:paraId="1DEA6B04" w14:textId="77777777" w:rsidR="005E576D" w:rsidRPr="009A61AB" w:rsidRDefault="005E576D" w:rsidP="001A342F">
      <w:pPr>
        <w:pStyle w:val="STBody"/>
      </w:pPr>
      <w:bookmarkStart w:id="190" w:name="trolley_bus"/>
      <w:r w:rsidRPr="009A61AB">
        <w:rPr>
          <w:rStyle w:val="STstyleentry"/>
        </w:rPr>
        <w:lastRenderedPageBreak/>
        <w:t>trolley bus</w:t>
      </w:r>
      <w:bookmarkEnd w:id="190"/>
      <w:r w:rsidRPr="009A61AB">
        <w:t xml:space="preserve"> Two wor</w:t>
      </w:r>
      <w:r w:rsidR="001A342F" w:rsidRPr="009A61AB">
        <w:t>ds.</w:t>
      </w:r>
      <w:r w:rsidRPr="009A61AB">
        <w:t xml:space="preserve"> </w:t>
      </w:r>
      <w:r w:rsidRPr="009A61AB">
        <w:rPr>
          <w:i/>
          <w:iCs/>
          <w:color w:val="4F81BD" w:themeColor="accent1"/>
        </w:rPr>
        <w:t>Trolley coach</w:t>
      </w:r>
      <w:r w:rsidRPr="009A61AB">
        <w:t xml:space="preserve"> or </w:t>
      </w:r>
      <w:r w:rsidRPr="009A61AB">
        <w:rPr>
          <w:i/>
          <w:iCs/>
          <w:color w:val="4F81BD" w:themeColor="accent1"/>
        </w:rPr>
        <w:t>trolley</w:t>
      </w:r>
      <w:r w:rsidRPr="009A61AB">
        <w:rPr>
          <w:color w:val="4F81BD" w:themeColor="accent1"/>
        </w:rPr>
        <w:t xml:space="preserve"> </w:t>
      </w:r>
      <w:r w:rsidRPr="009A61AB">
        <w:t>is acceptable in texts to avoid redundancy. Use the term to refer to a bus propelled by electrical power from two overhead wires.</w:t>
      </w:r>
    </w:p>
    <w:p w14:paraId="2C06C77A" w14:textId="77777777" w:rsidR="00316303" w:rsidRPr="009A61AB" w:rsidRDefault="00316303" w:rsidP="001A342F">
      <w:pPr>
        <w:pStyle w:val="STBody"/>
      </w:pPr>
    </w:p>
    <w:p w14:paraId="45184BB3" w14:textId="5562188B" w:rsidR="005E576D" w:rsidRPr="009A61AB" w:rsidRDefault="00316303" w:rsidP="00316303">
      <w:pPr>
        <w:pStyle w:val="STBody"/>
      </w:pPr>
      <w:r w:rsidRPr="009A61AB">
        <w:rPr>
          <w:rStyle w:val="STstyleentry"/>
        </w:rPr>
        <w:t>TTY</w:t>
      </w:r>
      <w:r w:rsidRPr="009A61AB">
        <w:t xml:space="preserve"> Abbreviation for telecommunications device for the deaf and teletypewriter. Acceptable on first reference when used following a phone number. The following is a recommended format for stating a TTY telephone number: (888) 713-6030 TTY. Do not use </w:t>
      </w:r>
      <w:r w:rsidRPr="009A61AB">
        <w:rPr>
          <w:i/>
          <w:iCs/>
          <w:color w:val="C00000"/>
        </w:rPr>
        <w:t>TDD</w:t>
      </w:r>
      <w:r w:rsidRPr="009A61AB">
        <w:t>.</w:t>
      </w:r>
    </w:p>
    <w:p w14:paraId="2F546EBA" w14:textId="77777777" w:rsidR="00316303" w:rsidRPr="009A61AB" w:rsidRDefault="00316303" w:rsidP="00316303">
      <w:pPr>
        <w:pStyle w:val="STBody"/>
      </w:pPr>
    </w:p>
    <w:p w14:paraId="501CE44C" w14:textId="77777777" w:rsidR="000F5A30" w:rsidRPr="009A61AB" w:rsidRDefault="000F5A30" w:rsidP="000F5A30">
      <w:pPr>
        <w:pStyle w:val="Heading1"/>
        <w:ind w:right="155"/>
        <w:rPr>
          <w:rFonts w:cs="Arial"/>
        </w:rPr>
      </w:pPr>
      <w:bookmarkStart w:id="191" w:name="U"/>
      <w:r w:rsidRPr="009A61AB">
        <w:rPr>
          <w:rFonts w:cs="Arial"/>
          <w:w w:val="110"/>
        </w:rPr>
        <w:t>U</w:t>
      </w:r>
    </w:p>
    <w:bookmarkEnd w:id="191"/>
    <w:p w14:paraId="01E1A276" w14:textId="77777777" w:rsidR="001A342F" w:rsidRPr="009A61AB" w:rsidRDefault="001A342F" w:rsidP="001A342F">
      <w:pPr>
        <w:pStyle w:val="STBody"/>
      </w:pPr>
    </w:p>
    <w:p w14:paraId="482238AC" w14:textId="08A04D3E" w:rsidR="005E576D" w:rsidRPr="009A61AB" w:rsidRDefault="005E576D" w:rsidP="001A342F">
      <w:pPr>
        <w:pStyle w:val="STBody"/>
        <w:rPr>
          <w:rFonts w:eastAsia="Gill Sans MT"/>
        </w:rPr>
      </w:pPr>
      <w:bookmarkStart w:id="192" w:name="union_names"/>
      <w:r w:rsidRPr="009A61AB">
        <w:rPr>
          <w:rStyle w:val="STstyleentry"/>
        </w:rPr>
        <w:t>union names</w:t>
      </w:r>
      <w:bookmarkEnd w:id="192"/>
      <w:r w:rsidR="00D058B5" w:rsidRPr="009A61AB">
        <w:t xml:space="preserve"> You can shorten </w:t>
      </w:r>
      <w:r w:rsidRPr="009A61AB">
        <w:t>formal n</w:t>
      </w:r>
      <w:r w:rsidR="00D058B5" w:rsidRPr="009A61AB">
        <w:t xml:space="preserve">ames of unions </w:t>
      </w:r>
      <w:r w:rsidRPr="009A61AB">
        <w:t xml:space="preserve">to conventionally accepted names: Change: United Automobile, Aerospace and Agricultural Implement Workers of </w:t>
      </w:r>
      <w:r w:rsidR="001A342F" w:rsidRPr="009A61AB">
        <w:t>America t</w:t>
      </w:r>
      <w:r w:rsidR="00D058B5" w:rsidRPr="009A61AB">
        <w:t xml:space="preserve">o: United Auto Workers union. </w:t>
      </w:r>
      <w:r w:rsidR="00623E1F" w:rsidRPr="009A61AB">
        <w:t>Capitalize</w:t>
      </w:r>
      <w:r w:rsidR="00D058B5" w:rsidRPr="009A61AB">
        <w:t xml:space="preserve"> short-form names </w:t>
      </w:r>
      <w:r w:rsidR="1F1605FD" w:rsidRPr="009A61AB">
        <w:t>except for</w:t>
      </w:r>
      <w:r w:rsidR="00D058B5" w:rsidRPr="009A61AB">
        <w:t xml:space="preserve"> union. C</w:t>
      </w:r>
      <w:r w:rsidRPr="009A61AB">
        <w:t xml:space="preserve">apitalize </w:t>
      </w:r>
      <w:r w:rsidRPr="009A61AB">
        <w:rPr>
          <w:i/>
          <w:iCs/>
          <w:color w:val="4F81BD" w:themeColor="accent1"/>
        </w:rPr>
        <w:t>union</w:t>
      </w:r>
      <w:r w:rsidRPr="009A61AB">
        <w:rPr>
          <w:color w:val="4F81BD" w:themeColor="accent1"/>
        </w:rPr>
        <w:t xml:space="preserve"> </w:t>
      </w:r>
      <w:r w:rsidRPr="009A61AB">
        <w:t xml:space="preserve">when </w:t>
      </w:r>
      <w:r w:rsidR="00474587" w:rsidRPr="009A61AB">
        <w:t xml:space="preserve">it is </w:t>
      </w:r>
      <w:r w:rsidRPr="009A61AB">
        <w:t xml:space="preserve">part of the formal name: </w:t>
      </w:r>
      <w:r w:rsidRPr="009A61AB">
        <w:rPr>
          <w:rStyle w:val="STBodyexamples"/>
        </w:rPr>
        <w:t>Amalgamated Transit Union</w:t>
      </w:r>
      <w:r w:rsidRPr="009A61AB">
        <w:t>.</w:t>
      </w:r>
    </w:p>
    <w:p w14:paraId="63E4F3FA" w14:textId="77777777" w:rsidR="001A342F" w:rsidRPr="009A61AB" w:rsidRDefault="001A342F" w:rsidP="001A342F">
      <w:pPr>
        <w:pStyle w:val="STBody"/>
      </w:pPr>
    </w:p>
    <w:p w14:paraId="4FC1DD2F" w14:textId="4A7F42A2" w:rsidR="00BB22E7" w:rsidRPr="009A61AB" w:rsidRDefault="005E576D" w:rsidP="001A342F">
      <w:pPr>
        <w:pStyle w:val="STBody"/>
      </w:pPr>
      <w:bookmarkStart w:id="193" w:name="University_District"/>
      <w:r w:rsidRPr="009A61AB">
        <w:rPr>
          <w:rStyle w:val="STstyleentry"/>
        </w:rPr>
        <w:t>University District</w:t>
      </w:r>
      <w:bookmarkEnd w:id="193"/>
      <w:r w:rsidRPr="009A61AB">
        <w:t xml:space="preserve"> Spell out and capitalize on first reference</w:t>
      </w:r>
      <w:r w:rsidR="00951046" w:rsidRPr="009A61AB">
        <w:t xml:space="preserve"> for the neighborhood</w:t>
      </w:r>
      <w:r w:rsidRPr="009A61AB">
        <w:t xml:space="preserve">. On later references, </w:t>
      </w:r>
      <w:r w:rsidR="00CB5E40" w:rsidRPr="009A61AB">
        <w:t xml:space="preserve">you may use </w:t>
      </w:r>
      <w:r w:rsidRPr="009A61AB">
        <w:rPr>
          <w:rStyle w:val="STBodyexamples"/>
        </w:rPr>
        <w:t>U</w:t>
      </w:r>
      <w:r w:rsidR="00A5058D" w:rsidRPr="009A61AB">
        <w:rPr>
          <w:rStyle w:val="STBodyexamples"/>
        </w:rPr>
        <w:t xml:space="preserve"> </w:t>
      </w:r>
      <w:r w:rsidR="00CB5E40" w:rsidRPr="009A61AB">
        <w:rPr>
          <w:rStyle w:val="STBodyexamples"/>
        </w:rPr>
        <w:t>District</w:t>
      </w:r>
      <w:r w:rsidRPr="009A61AB">
        <w:t>.</w:t>
      </w:r>
      <w:r w:rsidR="00951046" w:rsidRPr="009A61AB">
        <w:t xml:space="preserve"> </w:t>
      </w:r>
    </w:p>
    <w:p w14:paraId="3C5C47AE" w14:textId="77777777" w:rsidR="001A342F" w:rsidRPr="009A61AB" w:rsidRDefault="001A342F" w:rsidP="001A342F">
      <w:pPr>
        <w:pStyle w:val="STBody"/>
      </w:pPr>
    </w:p>
    <w:p w14:paraId="3B36BDE5" w14:textId="5D9379F9" w:rsidR="005929C4" w:rsidRPr="009A61AB" w:rsidRDefault="005E576D" w:rsidP="00BF4BA7">
      <w:pPr>
        <w:pStyle w:val="STBody"/>
      </w:pPr>
      <w:bookmarkStart w:id="194" w:name="University_of_Washington"/>
      <w:r w:rsidRPr="009A61AB">
        <w:rPr>
          <w:rStyle w:val="STstyleentry"/>
        </w:rPr>
        <w:t>University of Washingt</w:t>
      </w:r>
      <w:r w:rsidR="001A342F" w:rsidRPr="009A61AB">
        <w:rPr>
          <w:rStyle w:val="STstyleentry"/>
        </w:rPr>
        <w:t>on</w:t>
      </w:r>
      <w:bookmarkEnd w:id="194"/>
      <w:r w:rsidRPr="009A61AB">
        <w:t xml:space="preserve"> Spell out and capitalize on first reference. </w:t>
      </w:r>
      <w:r w:rsidR="00CB5E40" w:rsidRPr="009A61AB">
        <w:t xml:space="preserve">Use </w:t>
      </w:r>
      <w:r w:rsidRPr="009A61AB">
        <w:rPr>
          <w:rStyle w:val="STBodyexamples"/>
        </w:rPr>
        <w:t>UW</w:t>
      </w:r>
      <w:r w:rsidRPr="009A61AB">
        <w:t xml:space="preserve"> (all caps, no periods) or </w:t>
      </w:r>
      <w:r w:rsidRPr="009A61AB">
        <w:rPr>
          <w:rStyle w:val="STBodyexamples"/>
        </w:rPr>
        <w:t>the university</w:t>
      </w:r>
      <w:r w:rsidRPr="009A61AB">
        <w:t xml:space="preserve"> </w:t>
      </w:r>
      <w:r w:rsidR="00CB5E40" w:rsidRPr="009A61AB">
        <w:t xml:space="preserve">(lowercase) </w:t>
      </w:r>
      <w:r w:rsidRPr="009A61AB">
        <w:t xml:space="preserve">on second reference. Use the same convention when referring to the University of Washington, Tacoma. </w:t>
      </w:r>
      <w:r w:rsidR="00CB5E40" w:rsidRPr="009A61AB">
        <w:t xml:space="preserve">Use </w:t>
      </w:r>
      <w:r w:rsidR="00CB5E40" w:rsidRPr="009A61AB">
        <w:rPr>
          <w:rStyle w:val="STBodyexamples"/>
        </w:rPr>
        <w:t>UW Tacoma</w:t>
      </w:r>
      <w:r w:rsidR="00CB5E40" w:rsidRPr="009A61AB">
        <w:t xml:space="preserve"> </w:t>
      </w:r>
      <w:r w:rsidRPr="009A61AB">
        <w:t>on second reference.</w:t>
      </w:r>
    </w:p>
    <w:p w14:paraId="4E53A499" w14:textId="77777777" w:rsidR="00A83D56" w:rsidRPr="009A61AB" w:rsidRDefault="00A83D56" w:rsidP="00BF4BA7">
      <w:pPr>
        <w:pStyle w:val="STBody"/>
      </w:pPr>
    </w:p>
    <w:p w14:paraId="65D3EB8D" w14:textId="6F2CD94B" w:rsidR="001A342F" w:rsidRPr="009A61AB" w:rsidRDefault="00CB5E40" w:rsidP="00A930BF">
      <w:pPr>
        <w:pStyle w:val="STBody"/>
      </w:pPr>
      <w:bookmarkStart w:id="195" w:name="US"/>
      <w:r w:rsidRPr="009A61AB">
        <w:rPr>
          <w:rStyle w:val="STstyleentry"/>
        </w:rPr>
        <w:t>US vs. U.S.</w:t>
      </w:r>
      <w:bookmarkEnd w:id="195"/>
      <w:r w:rsidRPr="009A61AB">
        <w:t xml:space="preserve"> Use </w:t>
      </w:r>
      <w:r w:rsidRPr="009A61AB">
        <w:rPr>
          <w:rStyle w:val="STBodyexamples"/>
        </w:rPr>
        <w:t>US</w:t>
      </w:r>
      <w:r w:rsidRPr="009A61AB">
        <w:t xml:space="preserve"> without periods in headlines and subheads, including online (because it saves space), and </w:t>
      </w:r>
      <w:r w:rsidRPr="009A61AB">
        <w:rPr>
          <w:rStyle w:val="STBodyexamples"/>
        </w:rPr>
        <w:t>U.S.</w:t>
      </w:r>
      <w:r w:rsidRPr="009A61AB">
        <w:t xml:space="preserve"> with periods within texts. When used in an infographic, if space permits, use periods.</w:t>
      </w:r>
      <w:bookmarkStart w:id="196" w:name="V"/>
    </w:p>
    <w:bookmarkEnd w:id="196"/>
    <w:p w14:paraId="127FF97A" w14:textId="77777777" w:rsidR="00641BE1" w:rsidRPr="009A61AB" w:rsidRDefault="007A11B7" w:rsidP="00641BE1">
      <w:pPr>
        <w:pStyle w:val="Heading1"/>
        <w:ind w:right="155"/>
        <w:rPr>
          <w:rFonts w:cs="Arial"/>
        </w:rPr>
      </w:pPr>
      <w:r w:rsidRPr="009A61AB">
        <w:rPr>
          <w:rFonts w:cs="Arial"/>
          <w:w w:val="110"/>
        </w:rPr>
        <w:br/>
      </w:r>
      <w:bookmarkStart w:id="197" w:name="W"/>
      <w:r w:rsidR="00641BE1" w:rsidRPr="009A61AB">
        <w:rPr>
          <w:rFonts w:cs="Arial"/>
          <w:w w:val="110"/>
        </w:rPr>
        <w:t>W</w:t>
      </w:r>
      <w:bookmarkEnd w:id="197"/>
    </w:p>
    <w:p w14:paraId="5965381B" w14:textId="61E7A361" w:rsidR="00641BE1" w:rsidRPr="009A61AB" w:rsidRDefault="00641BE1" w:rsidP="009E7D07">
      <w:pPr>
        <w:tabs>
          <w:tab w:val="left" w:pos="2668"/>
        </w:tabs>
      </w:pPr>
    </w:p>
    <w:p w14:paraId="21DCEFB0" w14:textId="0C97A810" w:rsidR="00641BE1" w:rsidRPr="009A61AB" w:rsidRDefault="0009509C" w:rsidP="00641BE1">
      <w:pPr>
        <w:pStyle w:val="STBody"/>
      </w:pPr>
      <w:bookmarkStart w:id="198" w:name="ward_wards"/>
      <w:r w:rsidRPr="009A61AB">
        <w:rPr>
          <w:rStyle w:val="STstyleentry"/>
        </w:rPr>
        <w:t>-ward, -wards</w:t>
      </w:r>
      <w:bookmarkEnd w:id="198"/>
      <w:r w:rsidRPr="009A61AB">
        <w:t xml:space="preserve"> Virtually none of the following directional words ending with this suffix end with an s: </w:t>
      </w:r>
      <w:r w:rsidRPr="009A61AB">
        <w:rPr>
          <w:rStyle w:val="STBodyexamples"/>
        </w:rPr>
        <w:t>Toward, backward, forward, downward, upward, onward, outward, inward, southward</w:t>
      </w:r>
      <w:r w:rsidR="0074422C" w:rsidRPr="009A61AB">
        <w:rPr>
          <w:rStyle w:val="STBodyexamples"/>
        </w:rPr>
        <w:t>.</w:t>
      </w:r>
      <w:r w:rsidRPr="009A61AB">
        <w:rPr>
          <w:rStyle w:val="STBodyexamples"/>
        </w:rPr>
        <w:t>.</w:t>
      </w:r>
      <w:r w:rsidRPr="009A61AB">
        <w:t xml:space="preserve"> </w:t>
      </w:r>
    </w:p>
    <w:p w14:paraId="52D70AA6" w14:textId="77777777" w:rsidR="003E0F25" w:rsidRPr="009A61AB" w:rsidRDefault="003E0F25" w:rsidP="003E0F25">
      <w:pPr>
        <w:pStyle w:val="STBody"/>
        <w:tabs>
          <w:tab w:val="left" w:pos="1440"/>
        </w:tabs>
        <w:rPr>
          <w:rStyle w:val="STstyleentry"/>
        </w:rPr>
      </w:pPr>
      <w:bookmarkStart w:id="199" w:name="well"/>
    </w:p>
    <w:p w14:paraId="4A197606" w14:textId="044B2BAC" w:rsidR="00641BE1" w:rsidRPr="009A61AB" w:rsidRDefault="00641BE1" w:rsidP="003E0F25">
      <w:pPr>
        <w:pStyle w:val="STBody"/>
        <w:tabs>
          <w:tab w:val="left" w:pos="1440"/>
        </w:tabs>
        <w:rPr>
          <w:i/>
          <w:color w:val="4F81BD" w:themeColor="accent1"/>
        </w:rPr>
      </w:pPr>
      <w:r w:rsidRPr="009A61AB">
        <w:rPr>
          <w:rStyle w:val="STstyleentry"/>
        </w:rPr>
        <w:lastRenderedPageBreak/>
        <w:t>well</w:t>
      </w:r>
      <w:bookmarkEnd w:id="199"/>
      <w:r w:rsidR="0009509C" w:rsidRPr="009A61AB">
        <w:t xml:space="preserve"> Hyphenate as part of a compound modifier: </w:t>
      </w:r>
      <w:r w:rsidR="0009509C" w:rsidRPr="009A61AB">
        <w:rPr>
          <w:rStyle w:val="STBodyexamples"/>
        </w:rPr>
        <w:t>She is a well-dressed woman. He is well-fed</w:t>
      </w:r>
      <w:r w:rsidR="0009509C" w:rsidRPr="009A61AB">
        <w:t>.</w:t>
      </w:r>
    </w:p>
    <w:p w14:paraId="3127B868" w14:textId="77777777" w:rsidR="003E0F25" w:rsidRPr="009A61AB" w:rsidRDefault="0009509C" w:rsidP="003E0F25">
      <w:pPr>
        <w:pStyle w:val="STBody"/>
        <w:numPr>
          <w:ilvl w:val="0"/>
          <w:numId w:val="98"/>
        </w:numPr>
        <w:tabs>
          <w:tab w:val="left" w:pos="1440"/>
        </w:tabs>
      </w:pPr>
      <w:bookmarkStart w:id="200" w:name="well_being"/>
      <w:r w:rsidRPr="009A61AB">
        <w:rPr>
          <w:rStyle w:val="STstyleentry"/>
        </w:rPr>
        <w:t>well-being</w:t>
      </w:r>
      <w:bookmarkEnd w:id="200"/>
      <w:r w:rsidR="00E96D3D" w:rsidRPr="009A61AB">
        <w:rPr>
          <w:rStyle w:val="STstyleentry"/>
        </w:rPr>
        <w:t xml:space="preserve"> </w:t>
      </w:r>
      <w:r w:rsidR="00E96D3D" w:rsidRPr="009A61AB">
        <w:t xml:space="preserve">Hyphenate </w:t>
      </w:r>
      <w:r w:rsidR="00E96D3D" w:rsidRPr="009A61AB">
        <w:rPr>
          <w:i/>
          <w:iCs/>
          <w:color w:val="4F81BD" w:themeColor="accent1"/>
        </w:rPr>
        <w:t>well-</w:t>
      </w:r>
      <w:r w:rsidR="00E96D3D" w:rsidRPr="009A61AB">
        <w:rPr>
          <w:color w:val="4F81BD" w:themeColor="accent1"/>
        </w:rPr>
        <w:t xml:space="preserve"> </w:t>
      </w:r>
      <w:r w:rsidR="00E96D3D" w:rsidRPr="009A61AB">
        <w:t>modifiers.</w:t>
      </w:r>
      <w:r w:rsidR="00E96D3D" w:rsidRPr="009A61AB">
        <w:rPr>
          <w:color w:val="2C2C2C"/>
          <w:sz w:val="28"/>
          <w:szCs w:val="28"/>
          <w:shd w:val="clear" w:color="auto" w:fill="FFFFFF"/>
        </w:rPr>
        <w:t> </w:t>
      </w:r>
      <w:bookmarkStart w:id="201" w:name="well_informed"/>
    </w:p>
    <w:p w14:paraId="106725ED" w14:textId="6E838497" w:rsidR="0009509C" w:rsidRPr="009A61AB" w:rsidRDefault="0009509C" w:rsidP="003E0F25">
      <w:pPr>
        <w:pStyle w:val="STBody"/>
        <w:numPr>
          <w:ilvl w:val="0"/>
          <w:numId w:val="98"/>
        </w:numPr>
        <w:tabs>
          <w:tab w:val="left" w:pos="1440"/>
        </w:tabs>
      </w:pPr>
      <w:r w:rsidRPr="009A61AB">
        <w:rPr>
          <w:rStyle w:val="STstyleentry"/>
        </w:rPr>
        <w:t>well-informed</w:t>
      </w:r>
      <w:bookmarkEnd w:id="201"/>
      <w:r w:rsidR="00A4108E" w:rsidRPr="009A61AB">
        <w:rPr>
          <w:rStyle w:val="STstyleentry"/>
        </w:rPr>
        <w:t xml:space="preserve"> </w:t>
      </w:r>
      <w:r w:rsidR="00A4108E" w:rsidRPr="009A61AB">
        <w:t>Hyphenate.</w:t>
      </w:r>
    </w:p>
    <w:p w14:paraId="5264C8B7" w14:textId="77777777" w:rsidR="00C0376F" w:rsidRPr="009A61AB" w:rsidRDefault="00C0376F" w:rsidP="00641BE1">
      <w:pPr>
        <w:pStyle w:val="STBody"/>
      </w:pPr>
    </w:p>
    <w:p w14:paraId="7206D70F" w14:textId="6D9612C1" w:rsidR="00BF1D8E" w:rsidRPr="009A61AB" w:rsidRDefault="00BF1D8E" w:rsidP="00641BE1">
      <w:pPr>
        <w:pStyle w:val="STBody"/>
        <w:rPr>
          <w:rStyle w:val="STstyleentry"/>
        </w:rPr>
      </w:pPr>
      <w:bookmarkStart w:id="202" w:name="wide"/>
      <w:r w:rsidRPr="009A61AB">
        <w:rPr>
          <w:rStyle w:val="STstyleentry"/>
        </w:rPr>
        <w:t>-wide</w:t>
      </w:r>
      <w:bookmarkEnd w:id="202"/>
      <w:r w:rsidRPr="009A61AB">
        <w:rPr>
          <w:rStyle w:val="STstyleentry"/>
        </w:rPr>
        <w:t xml:space="preserve"> </w:t>
      </w:r>
      <w:r w:rsidRPr="009A61AB">
        <w:t xml:space="preserve">No hyphen. Some examples: </w:t>
      </w:r>
      <w:r w:rsidRPr="009A61AB">
        <w:rPr>
          <w:rStyle w:val="STBodyexamples"/>
        </w:rPr>
        <w:t>citywide, nationwide, continentwide, statewide, countrywide, worldwide, industrywide</w:t>
      </w:r>
      <w:r w:rsidRPr="009A61AB">
        <w:t>.</w:t>
      </w:r>
    </w:p>
    <w:p w14:paraId="6026AE6B" w14:textId="77777777" w:rsidR="00641BE1" w:rsidRPr="009A61AB" w:rsidRDefault="00641BE1" w:rsidP="00641BE1">
      <w:pPr>
        <w:pStyle w:val="STBody"/>
      </w:pPr>
    </w:p>
    <w:p w14:paraId="392780CC" w14:textId="56D1224A" w:rsidR="00191079" w:rsidRPr="009A61AB" w:rsidRDefault="00271D34" w:rsidP="00527E89">
      <w:pPr>
        <w:pStyle w:val="STBody"/>
        <w:rPr>
          <w:i/>
          <w:color w:val="4F81BD" w:themeColor="accent1"/>
        </w:rPr>
      </w:pPr>
      <w:bookmarkStart w:id="203" w:name="workforce"/>
      <w:r w:rsidRPr="009A61AB">
        <w:rPr>
          <w:rStyle w:val="STstyleentry"/>
        </w:rPr>
        <w:t>workforce</w:t>
      </w:r>
      <w:bookmarkEnd w:id="203"/>
      <w:r w:rsidRPr="009A61AB">
        <w:t xml:space="preserve"> One word, joining </w:t>
      </w:r>
      <w:r w:rsidRPr="009A61AB">
        <w:rPr>
          <w:rStyle w:val="STBodyexamples"/>
        </w:rPr>
        <w:t>workbook, workday, workhorse, workout, workplace, workstation and workweek.</w:t>
      </w:r>
    </w:p>
    <w:p w14:paraId="3B045BCC" w14:textId="49B829C7" w:rsidR="00FB33DB" w:rsidRPr="009A61AB" w:rsidRDefault="00FB33DB" w:rsidP="00FB33DB">
      <w:pPr>
        <w:pStyle w:val="Heading1"/>
        <w:rPr>
          <w:rFonts w:cs="Arial"/>
          <w:w w:val="110"/>
        </w:rPr>
      </w:pPr>
      <w:r w:rsidRPr="009A61AB">
        <w:rPr>
          <w:rFonts w:cs="Arial"/>
          <w:w w:val="110"/>
        </w:rPr>
        <w:t>Y</w:t>
      </w:r>
    </w:p>
    <w:p w14:paraId="1722795C" w14:textId="77777777" w:rsidR="00E96D3D" w:rsidRPr="009A61AB" w:rsidRDefault="00E96D3D" w:rsidP="00B141C4">
      <w:pPr>
        <w:pStyle w:val="STBody"/>
        <w:rPr>
          <w:rStyle w:val="STstyleentry"/>
        </w:rPr>
      </w:pPr>
    </w:p>
    <w:p w14:paraId="345951BF" w14:textId="11B7370D" w:rsidR="00396A11" w:rsidRPr="009A61AB" w:rsidRDefault="00E96D3D" w:rsidP="000F5A30">
      <w:pPr>
        <w:pStyle w:val="STBody"/>
        <w:rPr>
          <w:rStyle w:val="STstyleentry"/>
        </w:rPr>
      </w:pPr>
      <w:bookmarkStart w:id="204" w:name="years"/>
      <w:r w:rsidRPr="009A61AB">
        <w:rPr>
          <w:rStyle w:val="STstyleentry"/>
        </w:rPr>
        <w:t>ye</w:t>
      </w:r>
      <w:r w:rsidR="00B141C4" w:rsidRPr="009A61AB">
        <w:rPr>
          <w:rStyle w:val="STstyleentry"/>
        </w:rPr>
        <w:t>ars</w:t>
      </w:r>
      <w:bookmarkEnd w:id="204"/>
      <w:r w:rsidR="00B141C4" w:rsidRPr="009A61AB">
        <w:rPr>
          <w:rStyle w:val="STstyleentry"/>
        </w:rPr>
        <w:t xml:space="preserve"> </w:t>
      </w:r>
      <w:r w:rsidR="00B141C4" w:rsidRPr="009A61AB">
        <w:t>Use numerals without commas: </w:t>
      </w:r>
      <w:r w:rsidR="009600FD" w:rsidRPr="009A61AB">
        <w:rPr>
          <w:rStyle w:val="STBodyexamples"/>
        </w:rPr>
        <w:t>In 2003</w:t>
      </w:r>
      <w:r w:rsidR="009600FD" w:rsidRPr="009A61AB">
        <w:rPr>
          <w:rStyle w:val="Emphasis"/>
          <w:rFonts w:ascii="Verdana" w:hAnsi="Verdana"/>
          <w:color w:val="23221F"/>
          <w:sz w:val="21"/>
          <w:szCs w:val="21"/>
        </w:rPr>
        <w:t xml:space="preserve"> …</w:t>
      </w:r>
      <w:r w:rsidR="00B141C4" w:rsidRPr="009A61AB">
        <w:t> Use an </w:t>
      </w:r>
      <w:r w:rsidR="009600FD" w:rsidRPr="009A61AB">
        <w:t>“</w:t>
      </w:r>
      <w:r w:rsidR="00B141C4" w:rsidRPr="009A61AB">
        <w:rPr>
          <w:rStyle w:val="Emphasis"/>
          <w:rFonts w:ascii="Verdana" w:hAnsi="Verdana"/>
          <w:color w:val="23221F"/>
          <w:sz w:val="21"/>
          <w:szCs w:val="21"/>
        </w:rPr>
        <w:t>s</w:t>
      </w:r>
      <w:r w:rsidR="009600FD" w:rsidRPr="009A61AB">
        <w:rPr>
          <w:rStyle w:val="Emphasis"/>
          <w:rFonts w:ascii="Verdana" w:hAnsi="Verdana"/>
          <w:color w:val="23221F"/>
          <w:sz w:val="21"/>
          <w:szCs w:val="21"/>
        </w:rPr>
        <w:t xml:space="preserve">” </w:t>
      </w:r>
      <w:r w:rsidR="00B141C4" w:rsidRPr="009A61AB">
        <w:t xml:space="preserve">and no apostrophe to show spans of decades or </w:t>
      </w:r>
      <w:r w:rsidR="0BDFCC7E" w:rsidRPr="009A61AB">
        <w:t>centuries but</w:t>
      </w:r>
      <w:r w:rsidR="00B141C4" w:rsidRPr="009A61AB">
        <w:t xml:space="preserve"> use an apostrophe at the start of the year when omitting the first two numerals: </w:t>
      </w:r>
      <w:r w:rsidR="00B141C4" w:rsidRPr="009A61AB">
        <w:rPr>
          <w:rStyle w:val="STBodyexamples"/>
        </w:rPr>
        <w:t>1990s, 1900s, '68, '60s</w:t>
      </w:r>
      <w:r w:rsidR="00B141C4" w:rsidRPr="009A61AB">
        <w:rPr>
          <w:rStyle w:val="Emphasis"/>
          <w:rFonts w:ascii="Verdana" w:hAnsi="Verdana"/>
          <w:color w:val="23221F"/>
          <w:sz w:val="21"/>
          <w:szCs w:val="21"/>
        </w:rPr>
        <w:t>.</w:t>
      </w:r>
      <w:r w:rsidR="009600FD" w:rsidRPr="009A61AB">
        <w:t xml:space="preserve"> </w:t>
      </w:r>
      <w:r w:rsidR="00B141C4" w:rsidRPr="009A61AB">
        <w:t>Years are the one exception to the rule against beginning a sentence with numerals: </w:t>
      </w:r>
      <w:r w:rsidR="00B141C4" w:rsidRPr="009A61AB">
        <w:rPr>
          <w:rStyle w:val="STBodyexamples"/>
        </w:rPr>
        <w:t>1994 was one of his best years</w:t>
      </w:r>
      <w:r w:rsidR="00B141C4" w:rsidRPr="009A61AB">
        <w:t xml:space="preserve">. See </w:t>
      </w:r>
      <w:hyperlink w:anchor="dates">
        <w:r w:rsidR="00B141C4" w:rsidRPr="009A61AB">
          <w:rPr>
            <w:rStyle w:val="Hyperlink"/>
          </w:rPr>
          <w:t>date</w:t>
        </w:r>
        <w:r w:rsidR="00B141C4" w:rsidRPr="009A61AB">
          <w:rPr>
            <w:rStyle w:val="Hyperlink"/>
            <w:rFonts w:ascii="Calibri" w:hAnsi="Calibri" w:cs="Times New Roman"/>
            <w:szCs w:val="24"/>
          </w:rPr>
          <w:t>s</w:t>
        </w:r>
      </w:hyperlink>
      <w:r w:rsidR="00B141C4" w:rsidRPr="009A61AB">
        <w:t xml:space="preserve">, </w:t>
      </w:r>
      <w:bookmarkStart w:id="205" w:name="_TOC_250002"/>
    </w:p>
    <w:p w14:paraId="045550FA" w14:textId="3A4B3EAB" w:rsidR="00A930BF" w:rsidRPr="009A61AB" w:rsidRDefault="00A930BF"/>
    <w:p w14:paraId="060F86B1" w14:textId="77777777" w:rsidR="008E0A93" w:rsidRPr="009A61AB" w:rsidRDefault="008E0A93" w:rsidP="00A930BF">
      <w:pPr>
        <w:pStyle w:val="STBody"/>
      </w:pPr>
    </w:p>
    <w:p w14:paraId="2EC9C29B" w14:textId="17D7022D" w:rsidR="00DB012D" w:rsidRPr="009A61AB" w:rsidRDefault="00A930BF" w:rsidP="00DB012D">
      <w:pPr>
        <w:pStyle w:val="STheader"/>
      </w:pPr>
      <w:bookmarkStart w:id="206" w:name="wordbank"/>
      <w:r w:rsidRPr="009A61AB">
        <w:t>WORD BANK</w:t>
      </w:r>
    </w:p>
    <w:bookmarkEnd w:id="206"/>
    <w:p w14:paraId="6DB6268C" w14:textId="188A83EF" w:rsidR="00DB012D" w:rsidRPr="009A61AB" w:rsidRDefault="00DB012D" w:rsidP="009E28C2">
      <w:pPr>
        <w:pStyle w:val="STBody"/>
        <w:rPr>
          <w:rStyle w:val="STstyleentry"/>
          <w:b w:val="0"/>
          <w:sz w:val="22"/>
        </w:rPr>
      </w:pPr>
    </w:p>
    <w:p w14:paraId="4A5C1112" w14:textId="1D7DB84E" w:rsidR="00DB012D" w:rsidRPr="009A61AB" w:rsidRDefault="00DB012D" w:rsidP="00DB012D">
      <w:pPr>
        <w:pStyle w:val="STBody"/>
        <w:numPr>
          <w:ilvl w:val="0"/>
          <w:numId w:val="99"/>
        </w:numPr>
      </w:pPr>
      <w:r w:rsidRPr="009A61AB">
        <w:rPr>
          <w:rStyle w:val="STstyleentry"/>
        </w:rPr>
        <w:t>backward</w:t>
      </w:r>
      <w:r w:rsidRPr="009A61AB">
        <w:rPr>
          <w:w w:val="105"/>
        </w:rPr>
        <w:t xml:space="preserve"> Not </w:t>
      </w:r>
      <w:proofErr w:type="spellStart"/>
      <w:proofErr w:type="gramStart"/>
      <w:r w:rsidRPr="009A61AB">
        <w:rPr>
          <w:w w:val="105"/>
        </w:rPr>
        <w:t>backwards.</w:t>
      </w:r>
      <w:bookmarkStart w:id="207" w:name="beside"/>
      <w:bookmarkStart w:id="208" w:name="beside_besides"/>
      <w:r w:rsidRPr="009A61AB">
        <w:rPr>
          <w:rStyle w:val="STstyleentry"/>
        </w:rPr>
        <w:t>beside</w:t>
      </w:r>
      <w:bookmarkEnd w:id="207"/>
      <w:proofErr w:type="spellEnd"/>
      <w:proofErr w:type="gramEnd"/>
      <w:r w:rsidRPr="009A61AB">
        <w:rPr>
          <w:rStyle w:val="STstyleentry"/>
        </w:rPr>
        <w:t>, besides</w:t>
      </w:r>
      <w:bookmarkEnd w:id="208"/>
      <w:r w:rsidRPr="009A61AB">
        <w:t xml:space="preserve"> Often confused. Beside means </w:t>
      </w:r>
      <w:r w:rsidRPr="009A61AB">
        <w:rPr>
          <w:color w:val="4F81BD" w:themeColor="accent1"/>
        </w:rPr>
        <w:t xml:space="preserve">at the side of </w:t>
      </w:r>
      <w:r w:rsidRPr="009A61AB">
        <w:t xml:space="preserve">or </w:t>
      </w:r>
      <w:r w:rsidRPr="009A61AB">
        <w:rPr>
          <w:color w:val="4F81BD" w:themeColor="accent1"/>
        </w:rPr>
        <w:t>next to</w:t>
      </w:r>
      <w:r w:rsidRPr="009A61AB">
        <w:t xml:space="preserve">. Besides means </w:t>
      </w:r>
      <w:r w:rsidRPr="009A61AB">
        <w:rPr>
          <w:color w:val="4F81BD" w:themeColor="accent1"/>
        </w:rPr>
        <w:t>also</w:t>
      </w:r>
      <w:r w:rsidRPr="009A61AB">
        <w:t xml:space="preserve">, </w:t>
      </w:r>
      <w:r w:rsidRPr="009A61AB">
        <w:rPr>
          <w:color w:val="4F81BD" w:themeColor="accent1"/>
        </w:rPr>
        <w:t xml:space="preserve">in addition to </w:t>
      </w:r>
      <w:r w:rsidRPr="009A61AB">
        <w:t>or “other than." See </w:t>
      </w:r>
      <w:hyperlink w:anchor="in_addition_to">
        <w:r w:rsidRPr="009A61AB">
          <w:rPr>
            <w:rStyle w:val="Hyperlink"/>
          </w:rPr>
          <w:t>in addition to</w:t>
        </w:r>
      </w:hyperlink>
      <w:r w:rsidRPr="009A61AB">
        <w:t>.</w:t>
      </w:r>
    </w:p>
    <w:p w14:paraId="4907B52F" w14:textId="7B143E6E" w:rsidR="00DB012D" w:rsidRPr="009A61AB" w:rsidRDefault="00DB012D" w:rsidP="00DB012D">
      <w:pPr>
        <w:pStyle w:val="STBody"/>
        <w:numPr>
          <w:ilvl w:val="0"/>
          <w:numId w:val="99"/>
        </w:numPr>
        <w:rPr>
          <w:rStyle w:val="STBodyexamples"/>
        </w:rPr>
      </w:pPr>
      <w:bookmarkStart w:id="209" w:name="biannual_biennial"/>
      <w:r w:rsidRPr="009A61AB">
        <w:rPr>
          <w:rStyle w:val="STstyleentry"/>
        </w:rPr>
        <w:t>biannual, biennial</w:t>
      </w:r>
      <w:bookmarkEnd w:id="209"/>
      <w:r w:rsidRPr="009A61AB">
        <w:rPr>
          <w:shd w:val="clear" w:color="auto" w:fill="FFFFFF"/>
        </w:rPr>
        <w:t xml:space="preserve"> Biannual means twice a year and is a synonym for the word semiannual. Biennial means every two years.</w:t>
      </w:r>
    </w:p>
    <w:p w14:paraId="47BE9727" w14:textId="0E23C8DE" w:rsidR="00DB012D" w:rsidRPr="009A61AB" w:rsidRDefault="00DB012D" w:rsidP="00DB012D">
      <w:pPr>
        <w:pStyle w:val="STBody"/>
        <w:numPr>
          <w:ilvl w:val="0"/>
          <w:numId w:val="99"/>
        </w:numPr>
      </w:pPr>
      <w:bookmarkStart w:id="210" w:name="bus_stop"/>
      <w:r w:rsidRPr="009A61AB">
        <w:rPr>
          <w:rStyle w:val="STstyleentry"/>
        </w:rPr>
        <w:t>bus stop</w:t>
      </w:r>
      <w:bookmarkEnd w:id="210"/>
      <w:r w:rsidRPr="009A61AB">
        <w:rPr>
          <w:spacing w:val="-11"/>
        </w:rPr>
        <w:t xml:space="preserve"> </w:t>
      </w:r>
      <w:r w:rsidRPr="009A61AB">
        <w:rPr>
          <w:spacing w:val="-5"/>
        </w:rPr>
        <w:t>T</w:t>
      </w:r>
      <w:r w:rsidRPr="009A61AB">
        <w:rPr>
          <w:spacing w:val="-6"/>
        </w:rPr>
        <w:t>w</w:t>
      </w:r>
      <w:r w:rsidRPr="009A61AB">
        <w:rPr>
          <w:spacing w:val="-5"/>
        </w:rPr>
        <w:t>o</w:t>
      </w:r>
      <w:r w:rsidRPr="009A61AB">
        <w:rPr>
          <w:spacing w:val="13"/>
        </w:rPr>
        <w:t xml:space="preserve"> </w:t>
      </w:r>
      <w:r w:rsidRPr="009A61AB">
        <w:t>words.</w:t>
      </w:r>
    </w:p>
    <w:p w14:paraId="75B98D27" w14:textId="77777777" w:rsidR="00DB012D" w:rsidRPr="009A61AB" w:rsidRDefault="00DB012D" w:rsidP="00DB012D">
      <w:pPr>
        <w:pStyle w:val="STBody"/>
        <w:numPr>
          <w:ilvl w:val="0"/>
          <w:numId w:val="99"/>
        </w:numPr>
      </w:pPr>
      <w:bookmarkStart w:id="211" w:name="bus_on_shoulder_operations"/>
      <w:r w:rsidRPr="009A61AB">
        <w:rPr>
          <w:rStyle w:val="STstyleentry"/>
        </w:rPr>
        <w:t>bus-on-shoulder operations</w:t>
      </w:r>
      <w:r w:rsidRPr="009A61AB">
        <w:t xml:space="preserve"> </w:t>
      </w:r>
      <w:bookmarkEnd w:id="211"/>
      <w:r w:rsidRPr="009A61AB">
        <w:t>Hyphenate.</w:t>
      </w:r>
    </w:p>
    <w:p w14:paraId="1334E48C" w14:textId="4FECEE12" w:rsidR="00E17317" w:rsidRPr="009A61AB" w:rsidRDefault="00DB012D" w:rsidP="00E17317">
      <w:pPr>
        <w:pStyle w:val="STBody"/>
        <w:numPr>
          <w:ilvl w:val="0"/>
          <w:numId w:val="99"/>
        </w:numPr>
        <w:rPr>
          <w:spacing w:val="-5"/>
          <w:w w:val="105"/>
        </w:rPr>
      </w:pPr>
      <w:bookmarkStart w:id="212" w:name="busway"/>
      <w:r w:rsidRPr="009A61AB">
        <w:rPr>
          <w:rStyle w:val="STstyleentry"/>
        </w:rPr>
        <w:t>busway</w:t>
      </w:r>
      <w:bookmarkEnd w:id="212"/>
      <w:r w:rsidRPr="009A61AB">
        <w:t xml:space="preserve"> </w:t>
      </w:r>
      <w:r w:rsidRPr="009A61AB">
        <w:rPr>
          <w:w w:val="105"/>
        </w:rPr>
        <w:t>Exclusive</w:t>
      </w:r>
      <w:r w:rsidRPr="009A61AB">
        <w:rPr>
          <w:spacing w:val="-9"/>
          <w:w w:val="105"/>
        </w:rPr>
        <w:t xml:space="preserve"> </w:t>
      </w:r>
      <w:r w:rsidRPr="009A61AB">
        <w:rPr>
          <w:w w:val="105"/>
        </w:rPr>
        <w:t>r</w:t>
      </w:r>
      <w:r w:rsidRPr="009A61AB">
        <w:rPr>
          <w:spacing w:val="-1"/>
          <w:w w:val="105"/>
        </w:rPr>
        <w:t>igh</w:t>
      </w:r>
      <w:r w:rsidRPr="009A61AB">
        <w:rPr>
          <w:w w:val="105"/>
        </w:rPr>
        <w:t>t-of-w</w:t>
      </w:r>
      <w:r w:rsidRPr="009A61AB">
        <w:rPr>
          <w:spacing w:val="-1"/>
          <w:w w:val="105"/>
        </w:rPr>
        <w:t>ay</w:t>
      </w:r>
      <w:r w:rsidRPr="009A61AB">
        <w:rPr>
          <w:spacing w:val="-9"/>
          <w:w w:val="105"/>
        </w:rPr>
        <w:t xml:space="preserve"> </w:t>
      </w:r>
      <w:r w:rsidRPr="009A61AB">
        <w:rPr>
          <w:w w:val="105"/>
        </w:rPr>
        <w:t>for</w:t>
      </w:r>
      <w:r w:rsidRPr="009A61AB">
        <w:rPr>
          <w:spacing w:val="-8"/>
          <w:w w:val="105"/>
        </w:rPr>
        <w:t xml:space="preserve"> </w:t>
      </w:r>
      <w:r w:rsidRPr="009A61AB">
        <w:rPr>
          <w:spacing w:val="-1"/>
          <w:w w:val="105"/>
        </w:rPr>
        <w:t>bus</w:t>
      </w:r>
      <w:r w:rsidRPr="009A61AB">
        <w:rPr>
          <w:w w:val="105"/>
        </w:rPr>
        <w:t>e</w:t>
      </w:r>
      <w:r w:rsidRPr="009A61AB">
        <w:rPr>
          <w:spacing w:val="-1"/>
          <w:w w:val="105"/>
        </w:rPr>
        <w:t>s</w:t>
      </w:r>
      <w:r w:rsidRPr="009A61AB">
        <w:rPr>
          <w:spacing w:val="-9"/>
          <w:w w:val="105"/>
        </w:rPr>
        <w:t xml:space="preserve"> </w:t>
      </w:r>
      <w:r w:rsidRPr="009A61AB">
        <w:rPr>
          <w:spacing w:val="-6"/>
          <w:w w:val="105"/>
        </w:rPr>
        <w:t>on</w:t>
      </w:r>
      <w:r w:rsidRPr="009A61AB">
        <w:rPr>
          <w:spacing w:val="-5"/>
          <w:w w:val="105"/>
        </w:rPr>
        <w:t>l</w:t>
      </w:r>
      <w:r w:rsidRPr="009A61AB">
        <w:rPr>
          <w:spacing w:val="-6"/>
          <w:w w:val="105"/>
        </w:rPr>
        <w:t>y</w:t>
      </w:r>
      <w:r w:rsidRPr="009A61AB">
        <w:rPr>
          <w:spacing w:val="-5"/>
          <w:w w:val="105"/>
        </w:rPr>
        <w:t>. One word.</w:t>
      </w:r>
    </w:p>
    <w:p w14:paraId="5CA99139" w14:textId="77777777" w:rsidR="00DB012D" w:rsidRPr="009A61AB" w:rsidRDefault="00DB012D" w:rsidP="00DB012D">
      <w:pPr>
        <w:pStyle w:val="STBody"/>
        <w:numPr>
          <w:ilvl w:val="0"/>
          <w:numId w:val="99"/>
        </w:numPr>
      </w:pPr>
      <w:bookmarkStart w:id="213" w:name="carpool"/>
      <w:r w:rsidRPr="009A61AB">
        <w:rPr>
          <w:rStyle w:val="STstyleentry"/>
        </w:rPr>
        <w:t>carpool</w:t>
      </w:r>
      <w:bookmarkEnd w:id="213"/>
      <w:r w:rsidRPr="009A61AB">
        <w:rPr>
          <w:rStyle w:val="STstyleentry"/>
        </w:rPr>
        <w:t xml:space="preserve"> </w:t>
      </w:r>
      <w:r w:rsidRPr="009A61AB">
        <w:t xml:space="preserve">One word. You may use as a noun, verb or adjective: </w:t>
      </w:r>
      <w:r w:rsidRPr="009A61AB">
        <w:rPr>
          <w:rStyle w:val="STBodyexamples"/>
        </w:rPr>
        <w:t>The neighbors formed a carpool to save time and money. They carpooled to work to save time and money. She requested some carpool information</w:t>
      </w:r>
      <w:r w:rsidRPr="009A61AB">
        <w:t>.</w:t>
      </w:r>
    </w:p>
    <w:p w14:paraId="70352D0B" w14:textId="2CB08D70" w:rsidR="00DB012D" w:rsidRPr="009A61AB" w:rsidRDefault="00DB012D" w:rsidP="00DB012D">
      <w:pPr>
        <w:pStyle w:val="STBody"/>
        <w:numPr>
          <w:ilvl w:val="0"/>
          <w:numId w:val="99"/>
        </w:numPr>
      </w:pPr>
      <w:bookmarkStart w:id="214" w:name="construct"/>
      <w:r w:rsidRPr="009A61AB">
        <w:rPr>
          <w:rStyle w:val="STstyleentry"/>
        </w:rPr>
        <w:t>construct</w:t>
      </w:r>
      <w:bookmarkEnd w:id="214"/>
      <w:r w:rsidRPr="009A61AB">
        <w:rPr>
          <w:rStyle w:val="STstyleentry"/>
        </w:rPr>
        <w:t xml:space="preserve"> </w:t>
      </w:r>
      <w:r w:rsidRPr="009A61AB">
        <w:rPr>
          <w:rStyle w:val="STstyleentry"/>
          <w:b w:val="0"/>
          <w:bCs/>
        </w:rPr>
        <w:t>(verb)</w:t>
      </w:r>
      <w:r w:rsidRPr="009A61AB">
        <w:rPr>
          <w:rStyle w:val="STstyleentry"/>
        </w:rPr>
        <w:t xml:space="preserve"> </w:t>
      </w:r>
      <w:r w:rsidRPr="009A61AB">
        <w:t>Use “build” instead</w:t>
      </w:r>
    </w:p>
    <w:p w14:paraId="430DEA12" w14:textId="77777777" w:rsidR="00DB012D" w:rsidRPr="009A61AB" w:rsidRDefault="00DB012D" w:rsidP="00DB012D">
      <w:pPr>
        <w:pStyle w:val="STBody"/>
        <w:numPr>
          <w:ilvl w:val="0"/>
          <w:numId w:val="99"/>
        </w:numPr>
      </w:pPr>
      <w:bookmarkStart w:id="215" w:name="corridor"/>
      <w:r w:rsidRPr="009A61AB">
        <w:rPr>
          <w:rStyle w:val="STstyleentry"/>
        </w:rPr>
        <w:lastRenderedPageBreak/>
        <w:t>corridor</w:t>
      </w:r>
      <w:bookmarkEnd w:id="215"/>
      <w:r w:rsidRPr="009A61AB">
        <w:t xml:space="preserve"> A long, relatively narrow area within a region that follows a general directional flow. Do not capitalize when referring to geographic location of corridors unless used in the formal title of a report: </w:t>
      </w:r>
      <w:r w:rsidRPr="009A61AB">
        <w:rPr>
          <w:rStyle w:val="STBodyexamples"/>
        </w:rPr>
        <w:t>north corridor, south corridor</w:t>
      </w:r>
      <w:r w:rsidRPr="009A61AB">
        <w:t>.</w:t>
      </w:r>
    </w:p>
    <w:p w14:paraId="788B7A2F" w14:textId="378FD7B4" w:rsidR="00E17317" w:rsidRPr="009A61AB" w:rsidRDefault="00E17317" w:rsidP="00E17317">
      <w:pPr>
        <w:pStyle w:val="STBody"/>
        <w:numPr>
          <w:ilvl w:val="0"/>
          <w:numId w:val="99"/>
        </w:numPr>
      </w:pPr>
      <w:r w:rsidRPr="009A61AB">
        <w:rPr>
          <w:rStyle w:val="STstyleentry"/>
        </w:rPr>
        <w:t>cut-and-cover</w:t>
      </w:r>
      <w:r w:rsidRPr="009A61AB">
        <w:t xml:space="preserve"> A method of tunnel or tunnel station construction involving digging or “cutting” a trench along a route and “covering” it with a lid to form the tunnel or station. </w:t>
      </w:r>
      <w:r w:rsidRPr="009A61AB">
        <w:rPr>
          <w:rStyle w:val="STBodyexamples"/>
        </w:rPr>
        <w:t>Using the cut-and-cover construction method was less expensive than tunneling.</w:t>
      </w:r>
    </w:p>
    <w:p w14:paraId="0B3CFFDD" w14:textId="0BAB8A80" w:rsidR="00DB012D" w:rsidRPr="009A61AB" w:rsidRDefault="00DB012D" w:rsidP="00DB012D">
      <w:pPr>
        <w:pStyle w:val="STBody"/>
        <w:numPr>
          <w:ilvl w:val="0"/>
          <w:numId w:val="99"/>
        </w:numPr>
      </w:pPr>
      <w:bookmarkStart w:id="216" w:name="decision_maker"/>
      <w:r w:rsidRPr="009A61AB">
        <w:rPr>
          <w:rStyle w:val="STstyleentry"/>
        </w:rPr>
        <w:t>decision-maker</w:t>
      </w:r>
      <w:bookmarkEnd w:id="216"/>
      <w:r w:rsidRPr="009A61AB">
        <w:t xml:space="preserve"> </w:t>
      </w:r>
      <w:proofErr w:type="spellStart"/>
      <w:r w:rsidRPr="009A61AB">
        <w:rPr>
          <w:rStyle w:val="STBodyexamples"/>
        </w:rPr>
        <w:t>decision-maker</w:t>
      </w:r>
      <w:proofErr w:type="spellEnd"/>
      <w:r w:rsidRPr="009A61AB">
        <w:rPr>
          <w:rStyle w:val="STBodyexamples"/>
        </w:rPr>
        <w:t>, decision-making</w:t>
      </w:r>
      <w:r w:rsidRPr="009A61AB">
        <w:t xml:space="preserve"> (two words, hyphenated) but </w:t>
      </w:r>
      <w:r w:rsidRPr="009A61AB">
        <w:rPr>
          <w:rStyle w:val="STBodyexamples"/>
        </w:rPr>
        <w:t>policymakers</w:t>
      </w:r>
      <w:r w:rsidRPr="009A61AB">
        <w:t>.</w:t>
      </w:r>
    </w:p>
    <w:p w14:paraId="07D97DBF" w14:textId="77777777" w:rsidR="00DB012D" w:rsidRPr="009A61AB" w:rsidRDefault="00DB012D" w:rsidP="00DB012D">
      <w:pPr>
        <w:pStyle w:val="STBody"/>
        <w:numPr>
          <w:ilvl w:val="0"/>
          <w:numId w:val="99"/>
        </w:numPr>
      </w:pPr>
      <w:bookmarkStart w:id="217" w:name="farebox"/>
      <w:r w:rsidRPr="009A61AB">
        <w:rPr>
          <w:rStyle w:val="STstyleentry"/>
        </w:rPr>
        <w:t>farebox</w:t>
      </w:r>
      <w:bookmarkEnd w:id="217"/>
      <w:r w:rsidRPr="009A61AB">
        <w:t xml:space="preserve"> One word.</w:t>
      </w:r>
    </w:p>
    <w:p w14:paraId="1D4A06DA" w14:textId="77777777" w:rsidR="007C6F4B" w:rsidRPr="009A61AB" w:rsidRDefault="007C6F4B" w:rsidP="007C6F4B">
      <w:pPr>
        <w:pStyle w:val="STBody"/>
        <w:numPr>
          <w:ilvl w:val="0"/>
          <w:numId w:val="99"/>
        </w:numPr>
      </w:pPr>
      <w:r w:rsidRPr="009A61AB">
        <w:rPr>
          <w:rStyle w:val="STstyleentry"/>
        </w:rPr>
        <w:t>ferry, ferries, ferryboat</w:t>
      </w:r>
      <w:r w:rsidRPr="009A61AB">
        <w:t xml:space="preserve"> Ferry is preferable and acceptable as both a noun and a verb. Plural is ferries.</w:t>
      </w:r>
    </w:p>
    <w:p w14:paraId="3BF5A76C" w14:textId="41DCE2C5" w:rsidR="007C6F4B" w:rsidRPr="009A61AB" w:rsidRDefault="007C6F4B" w:rsidP="007C6F4B">
      <w:pPr>
        <w:pStyle w:val="STBody"/>
        <w:numPr>
          <w:ilvl w:val="0"/>
          <w:numId w:val="99"/>
        </w:numPr>
        <w:rPr>
          <w:szCs w:val="22"/>
        </w:rPr>
      </w:pPr>
      <w:r w:rsidRPr="009A61AB">
        <w:rPr>
          <w:rStyle w:val="STstyleentry"/>
        </w:rPr>
        <w:t xml:space="preserve">fieldwork </w:t>
      </w:r>
      <w:r w:rsidRPr="009A61AB">
        <w:t>One word.</w:t>
      </w:r>
    </w:p>
    <w:p w14:paraId="4B00A6E3" w14:textId="6164293E" w:rsidR="007C6F4B" w:rsidRPr="009A61AB" w:rsidRDefault="007C6F4B" w:rsidP="00BD7905">
      <w:pPr>
        <w:pStyle w:val="STBody"/>
        <w:numPr>
          <w:ilvl w:val="0"/>
          <w:numId w:val="99"/>
        </w:numPr>
      </w:pPr>
      <w:r w:rsidRPr="009A61AB">
        <w:rPr>
          <w:rStyle w:val="STstyleentry"/>
        </w:rPr>
        <w:t xml:space="preserve">first-ever </w:t>
      </w:r>
      <w:r w:rsidRPr="009A61AB">
        <w:t xml:space="preserve">This should be hyphenated, though </w:t>
      </w:r>
      <w:r w:rsidRPr="009A61AB">
        <w:rPr>
          <w:i/>
          <w:iCs/>
          <w:color w:val="4F81BD" w:themeColor="accent1"/>
        </w:rPr>
        <w:t>first</w:t>
      </w:r>
      <w:r w:rsidRPr="009A61AB">
        <w:rPr>
          <w:color w:val="4F81BD" w:themeColor="accent1"/>
        </w:rPr>
        <w:t xml:space="preserve"> </w:t>
      </w:r>
      <w:r w:rsidRPr="009A61AB">
        <w:t>should suffice.</w:t>
      </w:r>
    </w:p>
    <w:p w14:paraId="2931B1DA" w14:textId="42AAD63A" w:rsidR="007C6F4B" w:rsidRPr="009A61AB" w:rsidRDefault="007C6F4B" w:rsidP="007C6F4B">
      <w:pPr>
        <w:pStyle w:val="STBody"/>
        <w:numPr>
          <w:ilvl w:val="0"/>
          <w:numId w:val="99"/>
        </w:numPr>
      </w:pPr>
      <w:r w:rsidRPr="009A61AB">
        <w:rPr>
          <w:rStyle w:val="STstyleentry"/>
        </w:rPr>
        <w:t>first-come, first-served</w:t>
      </w:r>
      <w:r w:rsidRPr="009A61AB">
        <w:t xml:space="preserve"> Not </w:t>
      </w:r>
      <w:r w:rsidRPr="009A61AB">
        <w:rPr>
          <w:color w:val="C0504D" w:themeColor="accent2"/>
        </w:rPr>
        <w:t>first come, first serve</w:t>
      </w:r>
      <w:r w:rsidRPr="009A61AB">
        <w:t xml:space="preserve">. As a compound modifier it’s hyphenated: </w:t>
      </w:r>
      <w:r w:rsidRPr="009A61AB">
        <w:rPr>
          <w:rStyle w:val="STBodyexamples"/>
        </w:rPr>
        <w:t>first-come, first-served basis</w:t>
      </w:r>
      <w:r w:rsidRPr="009A61AB">
        <w:t>.</w:t>
      </w:r>
    </w:p>
    <w:p w14:paraId="52657C2F" w14:textId="60E21B65" w:rsidR="007C6F4B" w:rsidRPr="009A61AB" w:rsidRDefault="007C6F4B" w:rsidP="007C6F4B">
      <w:pPr>
        <w:pStyle w:val="STBody"/>
        <w:numPr>
          <w:ilvl w:val="0"/>
          <w:numId w:val="99"/>
        </w:numPr>
      </w:pPr>
      <w:r w:rsidRPr="009A61AB">
        <w:rPr>
          <w:rStyle w:val="STstyleentry"/>
        </w:rPr>
        <w:t xml:space="preserve">fixed guideway </w:t>
      </w:r>
      <w:r w:rsidRPr="009A61AB">
        <w:t>A system of vehicles that can operate only on its own guideway built for that purpose. Avoid the term when possible in favor of simpler alternatives.</w:t>
      </w:r>
    </w:p>
    <w:p w14:paraId="0787922B" w14:textId="3F9C4426" w:rsidR="007C6F4B" w:rsidRPr="009A61AB" w:rsidRDefault="007C6F4B" w:rsidP="007C6F4B">
      <w:pPr>
        <w:pStyle w:val="STBody"/>
        <w:numPr>
          <w:ilvl w:val="0"/>
          <w:numId w:val="99"/>
        </w:numPr>
      </w:pPr>
      <w:r w:rsidRPr="009A61AB">
        <w:rPr>
          <w:rStyle w:val="STstyleentry"/>
        </w:rPr>
        <w:t>fixed route</w:t>
      </w:r>
      <w:r w:rsidRPr="009A61AB">
        <w:t xml:space="preserve"> Service provided on a repetitive, fixed-schedule basis along a specific route with vehicles stopping to pick up and deliver passengers to specific locations; each trip on a fixed route serves the same origins and destinations, unlike demand responsive transit and taxicabs.</w:t>
      </w:r>
    </w:p>
    <w:p w14:paraId="343500FC" w14:textId="1B6CB10E" w:rsidR="007C6F4B" w:rsidRPr="009A61AB" w:rsidRDefault="007C6F4B" w:rsidP="007C6F4B">
      <w:pPr>
        <w:pStyle w:val="STBody"/>
        <w:numPr>
          <w:ilvl w:val="0"/>
          <w:numId w:val="99"/>
        </w:numPr>
        <w:rPr>
          <w:rStyle w:val="STstyleentry"/>
          <w:b w:val="0"/>
          <w:sz w:val="22"/>
          <w:szCs w:val="22"/>
        </w:rPr>
      </w:pPr>
      <w:r w:rsidRPr="009A61AB">
        <w:rPr>
          <w:rStyle w:val="STstyleentry"/>
          <w:szCs w:val="24"/>
        </w:rPr>
        <w:t>flier vs. flyer</w:t>
      </w:r>
      <w:r w:rsidRPr="009A61AB">
        <w:rPr>
          <w:szCs w:val="22"/>
        </w:rPr>
        <w:t xml:space="preserve"> Only use “flyer” in all cases.</w:t>
      </w:r>
    </w:p>
    <w:p w14:paraId="1A30E144" w14:textId="1FE71B62" w:rsidR="007C6F4B" w:rsidRPr="009A61AB" w:rsidRDefault="007C6F4B" w:rsidP="007C6F4B">
      <w:pPr>
        <w:pStyle w:val="STBody"/>
        <w:numPr>
          <w:ilvl w:val="0"/>
          <w:numId w:val="99"/>
        </w:numPr>
        <w:rPr>
          <w:rStyle w:val="STstyleentry"/>
          <w:b w:val="0"/>
          <w:i/>
          <w:color w:val="548DD4" w:themeColor="text2" w:themeTint="99"/>
          <w:sz w:val="22"/>
          <w:szCs w:val="22"/>
        </w:rPr>
      </w:pPr>
      <w:r w:rsidRPr="009A61AB">
        <w:rPr>
          <w:rStyle w:val="STstyleentry"/>
          <w:rFonts w:eastAsia="Tahoma"/>
          <w:color w:val="595959" w:themeColor="text1" w:themeTint="A6"/>
          <w:szCs w:val="24"/>
        </w:rPr>
        <w:t>formally vs. formerly</w:t>
      </w:r>
      <w:r w:rsidRPr="009A61AB">
        <w:rPr>
          <w:rStyle w:val="STstyleentry"/>
          <w:rFonts w:eastAsia="Tahoma"/>
          <w:color w:val="595959" w:themeColor="text1" w:themeTint="A6"/>
          <w:sz w:val="22"/>
          <w:szCs w:val="22"/>
        </w:rPr>
        <w:t xml:space="preserve"> </w:t>
      </w:r>
      <w:r w:rsidRPr="009A61AB">
        <w:rPr>
          <w:rStyle w:val="STstyleentry"/>
          <w:rFonts w:eastAsia="Tahoma"/>
          <w:b w:val="0"/>
          <w:color w:val="595959" w:themeColor="text1" w:themeTint="A6"/>
          <w:sz w:val="22"/>
          <w:szCs w:val="22"/>
        </w:rPr>
        <w:t>Formally means</w:t>
      </w:r>
      <w:r w:rsidRPr="009A61AB">
        <w:rPr>
          <w:rStyle w:val="STstyleentry"/>
          <w:rFonts w:eastAsia="Tahoma"/>
          <w:color w:val="595959" w:themeColor="text1" w:themeTint="A6"/>
          <w:sz w:val="22"/>
          <w:szCs w:val="22"/>
        </w:rPr>
        <w:t xml:space="preserve"> </w:t>
      </w:r>
      <w:r w:rsidRPr="009A61AB">
        <w:rPr>
          <w:color w:val="595959" w:themeColor="text1" w:themeTint="A6"/>
          <w:szCs w:val="22"/>
        </w:rPr>
        <w:t xml:space="preserve">in accordance with the rules of convention or etiquette, or officially: </w:t>
      </w:r>
      <w:r w:rsidRPr="009A61AB">
        <w:rPr>
          <w:i/>
          <w:color w:val="548DD4" w:themeColor="text2" w:themeTint="99"/>
          <w:szCs w:val="22"/>
        </w:rPr>
        <w:t xml:space="preserve">He was formally attired. The mayor will formally open the new </w:t>
      </w:r>
      <w:r w:rsidR="00C25EFE" w:rsidRPr="009A61AB">
        <w:rPr>
          <w:i/>
          <w:color w:val="548DD4" w:themeColor="text2" w:themeTint="99"/>
          <w:szCs w:val="22"/>
        </w:rPr>
        <w:t>light rail</w:t>
      </w:r>
      <w:r w:rsidRPr="009A61AB">
        <w:rPr>
          <w:i/>
          <w:color w:val="548DD4" w:themeColor="text2" w:themeTint="99"/>
          <w:szCs w:val="22"/>
        </w:rPr>
        <w:t xml:space="preserve"> station.</w:t>
      </w:r>
      <w:r w:rsidRPr="009A61AB">
        <w:rPr>
          <w:color w:val="548DD4" w:themeColor="text2" w:themeTint="99"/>
          <w:szCs w:val="22"/>
        </w:rPr>
        <w:t xml:space="preserve"> </w:t>
      </w:r>
      <w:r w:rsidRPr="009A61AB">
        <w:rPr>
          <w:color w:val="595959" w:themeColor="text1" w:themeTint="A6"/>
          <w:szCs w:val="22"/>
        </w:rPr>
        <w:t xml:space="preserve">Formerly means in the past; in earlier times: </w:t>
      </w:r>
      <w:r w:rsidRPr="009A61AB">
        <w:rPr>
          <w:i/>
          <w:color w:val="548DD4" w:themeColor="text2" w:themeTint="99"/>
          <w:szCs w:val="22"/>
          <w:shd w:val="clear" w:color="auto" w:fill="FFFFFF"/>
        </w:rPr>
        <w:t>The building formerly housed their accounting offices. The artist formerly known as Prince.</w:t>
      </w:r>
    </w:p>
    <w:p w14:paraId="24BF3A95" w14:textId="24528C62" w:rsidR="007C6F4B" w:rsidRPr="009A61AB" w:rsidRDefault="007C6F4B" w:rsidP="007C6F4B">
      <w:pPr>
        <w:pStyle w:val="STBody"/>
        <w:numPr>
          <w:ilvl w:val="0"/>
          <w:numId w:val="99"/>
        </w:numPr>
        <w:rPr>
          <w:rFonts w:eastAsia="Gill Sans MT"/>
          <w:szCs w:val="22"/>
        </w:rPr>
      </w:pPr>
      <w:r w:rsidRPr="009A61AB">
        <w:rPr>
          <w:rStyle w:val="STstyleentry"/>
          <w:rFonts w:eastAsia="Tahoma"/>
          <w:szCs w:val="24"/>
        </w:rPr>
        <w:t>freeway station</w:t>
      </w:r>
      <w:r w:rsidRPr="009A61AB">
        <w:rPr>
          <w:rFonts w:eastAsia="Tahoma"/>
          <w:szCs w:val="22"/>
        </w:rPr>
        <w:t xml:space="preserve"> </w:t>
      </w:r>
      <w:r w:rsidRPr="009A61AB">
        <w:rPr>
          <w:rFonts w:eastAsia="Calibri"/>
          <w:szCs w:val="22"/>
        </w:rPr>
        <w:t xml:space="preserve">A bus stop located on an off ramp of a freeway. </w:t>
      </w:r>
      <w:r w:rsidRPr="009A61AB">
        <w:rPr>
          <w:rFonts w:eastAsia="Gill Sans MT"/>
          <w:szCs w:val="22"/>
        </w:rPr>
        <w:t xml:space="preserve">Freeway station (or stop) </w:t>
      </w:r>
      <w:r w:rsidRPr="009A61AB">
        <w:rPr>
          <w:rFonts w:eastAsia="Calibri"/>
          <w:szCs w:val="22"/>
        </w:rPr>
        <w:t xml:space="preserve">is preferred. To avoid reader confusion, do not use </w:t>
      </w:r>
      <w:r w:rsidRPr="009A61AB">
        <w:rPr>
          <w:rFonts w:eastAsia="Gill Sans MT"/>
          <w:i/>
          <w:iCs/>
          <w:color w:val="C00000"/>
          <w:szCs w:val="22"/>
        </w:rPr>
        <w:t>Flyer stop</w:t>
      </w:r>
      <w:r w:rsidRPr="009A61AB">
        <w:rPr>
          <w:rFonts w:eastAsia="Gill Sans MT"/>
          <w:szCs w:val="22"/>
        </w:rPr>
        <w:t>.</w:t>
      </w:r>
    </w:p>
    <w:p w14:paraId="180EC32F" w14:textId="47120A97" w:rsidR="00563829" w:rsidRPr="00BD7905" w:rsidRDefault="00DB012D" w:rsidP="00BD7905">
      <w:pPr>
        <w:pStyle w:val="STBody"/>
        <w:numPr>
          <w:ilvl w:val="0"/>
          <w:numId w:val="99"/>
        </w:numPr>
        <w:rPr>
          <w:rFonts w:eastAsia="Gill Sans MT"/>
          <w:szCs w:val="22"/>
        </w:rPr>
      </w:pPr>
      <w:bookmarkStart w:id="218" w:name="front_line"/>
      <w:r w:rsidRPr="009A61AB">
        <w:rPr>
          <w:rStyle w:val="STstyleentry"/>
          <w:rFonts w:eastAsia="Gill Sans MT"/>
        </w:rPr>
        <w:t>front line</w:t>
      </w:r>
      <w:r w:rsidRPr="009A61AB">
        <w:rPr>
          <w:rFonts w:eastAsia="Gill Sans MT"/>
          <w:szCs w:val="22"/>
        </w:rPr>
        <w:t xml:space="preserve"> (n.) </w:t>
      </w:r>
      <w:r w:rsidRPr="009A61AB">
        <w:rPr>
          <w:rStyle w:val="STstyleentry"/>
          <w:rFonts w:eastAsia="Gill Sans MT"/>
        </w:rPr>
        <w:t>front-line</w:t>
      </w:r>
      <w:bookmarkEnd w:id="218"/>
      <w:r w:rsidRPr="009A61AB">
        <w:rPr>
          <w:rFonts w:eastAsia="Gill Sans MT"/>
          <w:szCs w:val="22"/>
        </w:rPr>
        <w:t xml:space="preserve"> (adj.)</w:t>
      </w:r>
    </w:p>
    <w:p w14:paraId="7E6E3E7A" w14:textId="77777777" w:rsidR="00DB012D" w:rsidRPr="009A61AB" w:rsidRDefault="00DB012D" w:rsidP="00DB012D">
      <w:pPr>
        <w:pStyle w:val="STBody"/>
        <w:numPr>
          <w:ilvl w:val="0"/>
          <w:numId w:val="99"/>
        </w:numPr>
        <w:rPr>
          <w:rStyle w:val="STBodyexamples"/>
          <w:i w:val="0"/>
          <w:color w:val="595959"/>
        </w:rPr>
      </w:pPr>
      <w:bookmarkStart w:id="219" w:name="grade_crossing"/>
      <w:r w:rsidRPr="009A61AB">
        <w:rPr>
          <w:rStyle w:val="STstyleentry"/>
        </w:rPr>
        <w:t>grade crossing</w:t>
      </w:r>
      <w:bookmarkEnd w:id="219"/>
      <w:r w:rsidRPr="009A61AB">
        <w:t xml:space="preserve"> The intersection of a railroad track or rail line with a surface street or road. Use space.</w:t>
      </w:r>
    </w:p>
    <w:p w14:paraId="665FCEF8" w14:textId="51F482B2" w:rsidR="00DB012D" w:rsidRPr="009A61AB" w:rsidRDefault="00DB012D" w:rsidP="00DB012D">
      <w:pPr>
        <w:pStyle w:val="STBody"/>
        <w:numPr>
          <w:ilvl w:val="0"/>
          <w:numId w:val="99"/>
        </w:numPr>
        <w:rPr>
          <w:rStyle w:val="STstyleentry"/>
          <w:b w:val="0"/>
          <w:bCs/>
        </w:rPr>
      </w:pPr>
      <w:bookmarkStart w:id="220" w:name="groundbreaking"/>
      <w:r w:rsidRPr="009A61AB">
        <w:rPr>
          <w:rStyle w:val="STstyleentry"/>
        </w:rPr>
        <w:t>groundbreaking</w:t>
      </w:r>
      <w:bookmarkEnd w:id="220"/>
      <w:r w:rsidRPr="009A61AB">
        <w:rPr>
          <w:rStyle w:val="STstyleentry"/>
        </w:rPr>
        <w:t xml:space="preserve"> </w:t>
      </w:r>
      <w:r w:rsidRPr="009A61AB">
        <w:rPr>
          <w:rStyle w:val="STstyleentry"/>
          <w:b w:val="0"/>
          <w:bCs/>
        </w:rPr>
        <w:t>No space.</w:t>
      </w:r>
    </w:p>
    <w:p w14:paraId="0493FBA8" w14:textId="2C46CC6B" w:rsidR="00DB012D" w:rsidRPr="009A61AB" w:rsidRDefault="00DB012D" w:rsidP="00DB012D">
      <w:pPr>
        <w:pStyle w:val="STBody"/>
        <w:numPr>
          <w:ilvl w:val="0"/>
          <w:numId w:val="99"/>
        </w:numPr>
        <w:rPr>
          <w:rStyle w:val="STstyleentry"/>
        </w:rPr>
      </w:pPr>
      <w:bookmarkStart w:id="221" w:name="hand_washing"/>
      <w:r w:rsidRPr="009A61AB">
        <w:rPr>
          <w:rStyle w:val="STstyleentry"/>
        </w:rPr>
        <w:t xml:space="preserve">hand-washing </w:t>
      </w:r>
      <w:bookmarkEnd w:id="221"/>
      <w:r w:rsidRPr="009A61AB">
        <w:t>Use hyphen</w:t>
      </w:r>
      <w:r w:rsidR="006651CC" w:rsidRPr="009A61AB">
        <w:t xml:space="preserve"> if used as an adjective.</w:t>
      </w:r>
    </w:p>
    <w:p w14:paraId="275FEAE9" w14:textId="441122C2" w:rsidR="00C011A7" w:rsidRPr="009A61AB" w:rsidRDefault="00C011A7" w:rsidP="00C011A7">
      <w:pPr>
        <w:pStyle w:val="STBody"/>
        <w:numPr>
          <w:ilvl w:val="0"/>
          <w:numId w:val="99"/>
        </w:numPr>
      </w:pPr>
      <w:r w:rsidRPr="009A61AB">
        <w:rPr>
          <w:rStyle w:val="STstyleentry"/>
          <w:color w:val="C00000"/>
        </w:rPr>
        <w:lastRenderedPageBreak/>
        <w:t>headway</w:t>
      </w:r>
      <w:r w:rsidRPr="009A61AB">
        <w:rPr>
          <w:rStyle w:val="STstyleentry"/>
        </w:rPr>
        <w:t xml:space="preserve"> </w:t>
      </w:r>
      <w:r w:rsidRPr="009A61AB">
        <w:t xml:space="preserve">Time between vehicles moving in the same direction on a particular route. Avoid in favor of plain talk, so </w:t>
      </w:r>
      <w:r w:rsidRPr="009A61AB">
        <w:rPr>
          <w:rStyle w:val="STBodyexamples"/>
        </w:rPr>
        <w:t>four-minute headways</w:t>
      </w:r>
      <w:r w:rsidRPr="009A61AB">
        <w:t xml:space="preserve"> </w:t>
      </w:r>
      <w:proofErr w:type="gramStart"/>
      <w:r w:rsidRPr="009A61AB">
        <w:t>becomes</w:t>
      </w:r>
      <w:proofErr w:type="gramEnd"/>
      <w:r w:rsidRPr="009A61AB">
        <w:t xml:space="preserve"> </w:t>
      </w:r>
      <w:r w:rsidRPr="009A61AB">
        <w:rPr>
          <w:rStyle w:val="STBodyexamples"/>
        </w:rPr>
        <w:t>trains every four minutes</w:t>
      </w:r>
      <w:r w:rsidRPr="009A61AB">
        <w:t>.</w:t>
      </w:r>
    </w:p>
    <w:p w14:paraId="25C3A5BE" w14:textId="7C19D94D" w:rsidR="00C011A7" w:rsidRPr="009A61AB" w:rsidRDefault="006651CC" w:rsidP="006651CC">
      <w:pPr>
        <w:pStyle w:val="STBody"/>
        <w:numPr>
          <w:ilvl w:val="0"/>
          <w:numId w:val="99"/>
        </w:numPr>
      </w:pPr>
      <w:r w:rsidRPr="009A61AB">
        <w:rPr>
          <w:rStyle w:val="STstyleentry"/>
          <w:rFonts w:eastAsia="Tahoma"/>
          <w:color w:val="C00000"/>
        </w:rPr>
        <w:t>heavy rail</w:t>
      </w:r>
      <w:r w:rsidRPr="009A61AB">
        <w:rPr>
          <w:color w:val="C00000"/>
        </w:rPr>
        <w:t xml:space="preserve"> </w:t>
      </w:r>
      <w:r w:rsidRPr="009A61AB">
        <w:t xml:space="preserve">Avoid. See </w:t>
      </w:r>
      <w:hyperlink w:anchor="light_rail" w:history="1">
        <w:r w:rsidRPr="009A61AB">
          <w:rPr>
            <w:rStyle w:val="Hyperlink"/>
          </w:rPr>
          <w:t>light rail</w:t>
        </w:r>
      </w:hyperlink>
      <w:r w:rsidRPr="009A61AB">
        <w:t>.</w:t>
      </w:r>
    </w:p>
    <w:p w14:paraId="4A662E03" w14:textId="665388DA" w:rsidR="00C011A7" w:rsidRPr="009A61AB" w:rsidRDefault="00C011A7" w:rsidP="006651CC">
      <w:pPr>
        <w:pStyle w:val="STBody"/>
        <w:numPr>
          <w:ilvl w:val="0"/>
          <w:numId w:val="99"/>
        </w:numPr>
      </w:pPr>
      <w:r w:rsidRPr="009A61AB">
        <w:rPr>
          <w:rStyle w:val="STstyleentry"/>
        </w:rPr>
        <w:t>high-capacity transit</w:t>
      </w:r>
      <w:r w:rsidRPr="009A61AB">
        <w:t xml:space="preserve"> A transit system that uses rail or special busways. See </w:t>
      </w:r>
      <w:hyperlink w:anchor="light_rail">
        <w:r w:rsidRPr="009A61AB">
          <w:rPr>
            <w:rStyle w:val="Hyperlink"/>
          </w:rPr>
          <w:t>light rail</w:t>
        </w:r>
      </w:hyperlink>
      <w:r w:rsidRPr="009A61AB">
        <w:t>.</w:t>
      </w:r>
    </w:p>
    <w:p w14:paraId="16F599AF" w14:textId="26027043" w:rsidR="00C011A7" w:rsidRPr="009A61AB" w:rsidRDefault="00C011A7" w:rsidP="006651CC">
      <w:pPr>
        <w:pStyle w:val="STBody"/>
        <w:numPr>
          <w:ilvl w:val="0"/>
          <w:numId w:val="99"/>
        </w:numPr>
        <w:rPr>
          <w:rFonts w:eastAsia="Gill Sans MT"/>
        </w:rPr>
      </w:pPr>
      <w:r w:rsidRPr="009A61AB">
        <w:rPr>
          <w:rStyle w:val="STstyleentry"/>
        </w:rPr>
        <w:t>high-occupancy vehicle</w:t>
      </w:r>
      <w:r w:rsidRPr="009A61AB">
        <w:t xml:space="preserve"> Buses, carpools and vanpools are high-occupancy vehicles. They can travel in high-occupancy vehicle (HOV) lanes.</w:t>
      </w:r>
    </w:p>
    <w:p w14:paraId="413626DC" w14:textId="44CCC3F5" w:rsidR="00C011A7" w:rsidRPr="009A61AB" w:rsidRDefault="00C011A7" w:rsidP="006651CC">
      <w:pPr>
        <w:pStyle w:val="STBody"/>
        <w:numPr>
          <w:ilvl w:val="0"/>
          <w:numId w:val="99"/>
        </w:numPr>
        <w:rPr>
          <w:rFonts w:eastAsia="Gill Sans MT"/>
        </w:rPr>
      </w:pPr>
      <w:r w:rsidRPr="009A61AB">
        <w:rPr>
          <w:rStyle w:val="STstyleentry"/>
          <w:rFonts w:eastAsia="Tahoma"/>
        </w:rPr>
        <w:t>high-occupancy vehicle lane</w:t>
      </w:r>
      <w:r w:rsidRPr="009A61AB">
        <w:rPr>
          <w:rFonts w:eastAsia="Tahoma"/>
        </w:rPr>
        <w:t xml:space="preserve"> </w:t>
      </w:r>
      <w:r w:rsidRPr="009A61AB">
        <w:rPr>
          <w:rFonts w:eastAsia="Calibri"/>
        </w:rPr>
        <w:t xml:space="preserve">Spell out on first reference. </w:t>
      </w:r>
      <w:r w:rsidRPr="009A61AB">
        <w:rPr>
          <w:rFonts w:eastAsia="Gill Sans MT"/>
          <w:i/>
          <w:iCs/>
          <w:color w:val="4F81BD" w:themeColor="accent1"/>
        </w:rPr>
        <w:t>HOV lane</w:t>
      </w:r>
      <w:r w:rsidRPr="009A61AB">
        <w:rPr>
          <w:rFonts w:eastAsia="Gill Sans MT"/>
          <w:color w:val="4F81BD" w:themeColor="accent1"/>
        </w:rPr>
        <w:t xml:space="preserve"> </w:t>
      </w:r>
      <w:r w:rsidRPr="009A61AB">
        <w:rPr>
          <w:rFonts w:eastAsia="Calibri"/>
        </w:rPr>
        <w:t xml:space="preserve">is acceptable on second reference. </w:t>
      </w:r>
      <w:r w:rsidRPr="009A61AB">
        <w:rPr>
          <w:rFonts w:eastAsia="Gill Sans MT"/>
          <w:i/>
          <w:iCs/>
          <w:color w:val="4F81BD" w:themeColor="accent1"/>
        </w:rPr>
        <w:t>Bus and carpool lane</w:t>
      </w:r>
      <w:r w:rsidRPr="009A61AB">
        <w:rPr>
          <w:rFonts w:eastAsia="Gill Sans MT"/>
        </w:rPr>
        <w:t xml:space="preserve"> </w:t>
      </w:r>
      <w:r w:rsidRPr="009A61AB">
        <w:rPr>
          <w:rFonts w:eastAsia="Calibri"/>
        </w:rPr>
        <w:t xml:space="preserve">is also acceptable. Avoid referring to this as the </w:t>
      </w:r>
      <w:r w:rsidRPr="009A61AB">
        <w:rPr>
          <w:rFonts w:eastAsia="Gill Sans MT"/>
          <w:color w:val="C0504D" w:themeColor="accent2"/>
        </w:rPr>
        <w:t>diamond lane</w:t>
      </w:r>
      <w:r w:rsidRPr="009A61AB">
        <w:rPr>
          <w:rFonts w:eastAsia="Gill Sans MT"/>
        </w:rPr>
        <w:t>.</w:t>
      </w:r>
    </w:p>
    <w:p w14:paraId="1B9982B2" w14:textId="77777777" w:rsidR="00277EB4" w:rsidRPr="009A61AB" w:rsidRDefault="00C011A7" w:rsidP="00277EB4">
      <w:pPr>
        <w:pStyle w:val="STBody"/>
        <w:numPr>
          <w:ilvl w:val="0"/>
          <w:numId w:val="99"/>
        </w:numPr>
      </w:pPr>
      <w:r w:rsidRPr="009A61AB">
        <w:rPr>
          <w:rStyle w:val="STstyleentry"/>
          <w:color w:val="C00000"/>
        </w:rPr>
        <w:t>high-speed rail</w:t>
      </w:r>
      <w:r w:rsidRPr="009A61AB">
        <w:rPr>
          <w:color w:val="C00000"/>
        </w:rPr>
        <w:t xml:space="preserve"> </w:t>
      </w:r>
      <w:r w:rsidRPr="009A61AB">
        <w:t>Don’t use this term.</w:t>
      </w:r>
    </w:p>
    <w:p w14:paraId="3F0D572B" w14:textId="7625B4DF" w:rsidR="00553A11" w:rsidRPr="009A61AB" w:rsidRDefault="00553A11" w:rsidP="00553A11">
      <w:pPr>
        <w:pStyle w:val="STBody"/>
        <w:numPr>
          <w:ilvl w:val="0"/>
          <w:numId w:val="99"/>
        </w:numPr>
      </w:pPr>
      <w:r w:rsidRPr="009A61AB">
        <w:rPr>
          <w:rStyle w:val="STstyleentry"/>
          <w:color w:val="C00000"/>
        </w:rPr>
        <w:t xml:space="preserve">kitty-corner </w:t>
      </w:r>
      <w:r w:rsidRPr="009A61AB">
        <w:t xml:space="preserve">Sound Transit prefers </w:t>
      </w:r>
      <w:r w:rsidRPr="009A61AB">
        <w:rPr>
          <w:rStyle w:val="STBodyexamples"/>
        </w:rPr>
        <w:t>diagonal to.</w:t>
      </w:r>
      <w:r w:rsidRPr="009A61AB">
        <w:t xml:space="preserve"> </w:t>
      </w:r>
    </w:p>
    <w:p w14:paraId="33D5E4BE" w14:textId="6BD0FC8E" w:rsidR="00277EB4" w:rsidRPr="009A61AB" w:rsidRDefault="00277EB4" w:rsidP="00277EB4">
      <w:pPr>
        <w:pStyle w:val="STBody"/>
        <w:numPr>
          <w:ilvl w:val="0"/>
          <w:numId w:val="99"/>
        </w:numPr>
      </w:pPr>
      <w:r w:rsidRPr="009A61AB">
        <w:rPr>
          <w:rStyle w:val="STstyleentry"/>
          <w:color w:val="C00000"/>
        </w:rPr>
        <w:t>modal split</w:t>
      </w:r>
      <w:r w:rsidRPr="009A61AB">
        <w:rPr>
          <w:color w:val="C00000"/>
        </w:rPr>
        <w:t xml:space="preserve">, </w:t>
      </w:r>
      <w:r w:rsidRPr="009A61AB">
        <w:rPr>
          <w:b/>
          <w:color w:val="C00000"/>
        </w:rPr>
        <w:t xml:space="preserve">mode split </w:t>
      </w:r>
      <w:r w:rsidRPr="009A61AB">
        <w:t>Avoid using this term in information intended for a general audience.</w:t>
      </w:r>
    </w:p>
    <w:p w14:paraId="2B4691E8" w14:textId="77777777" w:rsidR="00314142" w:rsidRPr="009A61AB" w:rsidRDefault="00314142" w:rsidP="00314142">
      <w:pPr>
        <w:pStyle w:val="STBody"/>
        <w:numPr>
          <w:ilvl w:val="0"/>
          <w:numId w:val="99"/>
        </w:numPr>
      </w:pPr>
      <w:r w:rsidRPr="009A61AB">
        <w:rPr>
          <w:rStyle w:val="STstyleentry"/>
        </w:rPr>
        <w:t>pandemic</w:t>
      </w:r>
      <w:r w:rsidRPr="009A61AB">
        <w:t xml:space="preserve"> An epidemic that has spread worldwide. Avoid the redundant term “global pandemic.”</w:t>
      </w:r>
    </w:p>
    <w:p w14:paraId="4A4A6F5B" w14:textId="2599B4D2" w:rsidR="00314142" w:rsidRPr="009A61AB" w:rsidRDefault="00314142" w:rsidP="00314142">
      <w:pPr>
        <w:pStyle w:val="STBody"/>
        <w:numPr>
          <w:ilvl w:val="0"/>
          <w:numId w:val="99"/>
        </w:numPr>
      </w:pPr>
      <w:r w:rsidRPr="009A61AB">
        <w:rPr>
          <w:rStyle w:val="STstyleentry"/>
        </w:rPr>
        <w:t>passengers</w:t>
      </w:r>
      <w:r w:rsidRPr="009A61AB">
        <w:t xml:space="preserve"> Refer to those who use our services as </w:t>
      </w:r>
      <w:r w:rsidRPr="009A61AB">
        <w:rPr>
          <w:rStyle w:val="STBodyexamples"/>
        </w:rPr>
        <w:t>passengers</w:t>
      </w:r>
      <w:r w:rsidRPr="009A61AB">
        <w:t xml:space="preserve">, not </w:t>
      </w:r>
      <w:r w:rsidRPr="009A61AB">
        <w:rPr>
          <w:i/>
          <w:iCs/>
          <w:color w:val="C00000"/>
        </w:rPr>
        <w:t>customers</w:t>
      </w:r>
      <w:r w:rsidRPr="009A61AB">
        <w:t xml:space="preserve">, </w:t>
      </w:r>
      <w:r w:rsidRPr="009A61AB">
        <w:rPr>
          <w:i/>
          <w:iCs/>
          <w:color w:val="C00000"/>
        </w:rPr>
        <w:t>patrons</w:t>
      </w:r>
      <w:r w:rsidRPr="009A61AB">
        <w:rPr>
          <w:color w:val="C00000"/>
        </w:rPr>
        <w:t xml:space="preserve"> </w:t>
      </w:r>
      <w:r w:rsidRPr="009A61AB">
        <w:t xml:space="preserve">or </w:t>
      </w:r>
      <w:r w:rsidRPr="009A61AB">
        <w:rPr>
          <w:i/>
          <w:iCs/>
          <w:color w:val="C00000"/>
        </w:rPr>
        <w:t>riders</w:t>
      </w:r>
      <w:r w:rsidRPr="009A61AB">
        <w:t>.</w:t>
      </w:r>
    </w:p>
    <w:p w14:paraId="1DD2B89E" w14:textId="4A38ACEF" w:rsidR="00314142" w:rsidRPr="009A61AB" w:rsidRDefault="00314142" w:rsidP="00314142">
      <w:pPr>
        <w:pStyle w:val="STBody"/>
        <w:numPr>
          <w:ilvl w:val="0"/>
          <w:numId w:val="99"/>
        </w:numPr>
        <w:rPr>
          <w:rStyle w:val="STstyleentry"/>
          <w:b w:val="0"/>
          <w:sz w:val="22"/>
        </w:rPr>
      </w:pPr>
      <w:r w:rsidRPr="009A61AB">
        <w:rPr>
          <w:rStyle w:val="STstyleentry"/>
        </w:rPr>
        <w:t>passenger drop-off area</w:t>
      </w:r>
      <w:r w:rsidRPr="009A61AB">
        <w:t xml:space="preserve"> Usually a turn-around point where people drop off or pick up transit riders. Do not use the term “kiss-and-ride.”</w:t>
      </w:r>
    </w:p>
    <w:p w14:paraId="31E73F53" w14:textId="77777777" w:rsidR="00DB012D" w:rsidRPr="009A61AB" w:rsidRDefault="00DB012D" w:rsidP="00DB012D">
      <w:pPr>
        <w:pStyle w:val="STBody"/>
        <w:numPr>
          <w:ilvl w:val="0"/>
          <w:numId w:val="99"/>
        </w:numPr>
      </w:pPr>
      <w:bookmarkStart w:id="222" w:name="pickup_drop_off"/>
      <w:r w:rsidRPr="009A61AB">
        <w:rPr>
          <w:rStyle w:val="STstyleentry"/>
        </w:rPr>
        <w:t xml:space="preserve">pickup, drop-off </w:t>
      </w:r>
      <w:bookmarkEnd w:id="222"/>
      <w:r w:rsidRPr="009A61AB">
        <w:t xml:space="preserve">pickup (n. and adj.), but drop-off (n.) hyphenated or drop off (v.) </w:t>
      </w:r>
    </w:p>
    <w:p w14:paraId="0F753084" w14:textId="77777777" w:rsidR="00DB012D" w:rsidRPr="009A61AB" w:rsidRDefault="00DB012D" w:rsidP="00DB012D">
      <w:pPr>
        <w:pStyle w:val="STBody"/>
        <w:numPr>
          <w:ilvl w:val="0"/>
          <w:numId w:val="99"/>
        </w:numPr>
      </w:pPr>
      <w:r w:rsidRPr="009A61AB">
        <w:rPr>
          <w:rStyle w:val="STstyleentry"/>
        </w:rPr>
        <w:t>policymaker</w:t>
      </w:r>
      <w:r w:rsidRPr="009A61AB">
        <w:t xml:space="preserve"> One word, not hyphenated.</w:t>
      </w:r>
    </w:p>
    <w:p w14:paraId="1DD2F7DF" w14:textId="77777777" w:rsidR="00DB012D" w:rsidRPr="009A61AB" w:rsidRDefault="00DB012D" w:rsidP="00DB012D">
      <w:pPr>
        <w:pStyle w:val="STBody"/>
        <w:numPr>
          <w:ilvl w:val="0"/>
          <w:numId w:val="99"/>
        </w:numPr>
        <w:rPr>
          <w:rStyle w:val="STBodyexamples"/>
          <w:i w:val="0"/>
        </w:rPr>
      </w:pPr>
      <w:bookmarkStart w:id="223" w:name="preplanned"/>
      <w:r w:rsidRPr="009A61AB">
        <w:rPr>
          <w:rStyle w:val="STstyleentry"/>
        </w:rPr>
        <w:t>preplanned</w:t>
      </w:r>
      <w:bookmarkEnd w:id="223"/>
      <w:r w:rsidRPr="009A61AB">
        <w:rPr>
          <w:rStyle w:val="STBodyexamples"/>
          <w:i w:val="0"/>
        </w:rPr>
        <w:t xml:space="preserve"> </w:t>
      </w:r>
      <w:r w:rsidRPr="009A61AB">
        <w:t>Per Associated Press and Webster’s, no hyphen.</w:t>
      </w:r>
    </w:p>
    <w:p w14:paraId="2EE56918" w14:textId="3720CB3D" w:rsidR="005405E3" w:rsidRPr="009A61AB" w:rsidRDefault="005405E3" w:rsidP="005405E3">
      <w:pPr>
        <w:pStyle w:val="STBody"/>
        <w:numPr>
          <w:ilvl w:val="0"/>
          <w:numId w:val="99"/>
        </w:numPr>
      </w:pPr>
      <w:bookmarkStart w:id="224" w:name="redeploy"/>
      <w:r w:rsidRPr="009A61AB">
        <w:rPr>
          <w:rStyle w:val="STstyleentry"/>
        </w:rPr>
        <w:t xml:space="preserve">railcar </w:t>
      </w:r>
      <w:r w:rsidRPr="009A61AB">
        <w:t>A generic term for a railway vehicle. Use when referring to Sounder railcars. For Link, use cars or vehicles.</w:t>
      </w:r>
    </w:p>
    <w:p w14:paraId="2218D234" w14:textId="7E595C3C" w:rsidR="005405E3" w:rsidRPr="009A61AB" w:rsidRDefault="005405E3" w:rsidP="005405E3">
      <w:pPr>
        <w:pStyle w:val="STBody"/>
        <w:numPr>
          <w:ilvl w:val="0"/>
          <w:numId w:val="99"/>
        </w:numPr>
        <w:rPr>
          <w:rStyle w:val="STstyleentry"/>
          <w:rFonts w:eastAsia="Calibri"/>
          <w:b w:val="0"/>
          <w:sz w:val="22"/>
        </w:rPr>
      </w:pPr>
      <w:r w:rsidRPr="009A61AB">
        <w:rPr>
          <w:rStyle w:val="STstyleentry"/>
        </w:rPr>
        <w:t>railroad</w:t>
      </w:r>
      <w:r w:rsidRPr="009A61AB">
        <w:t xml:space="preserve"> Capitalize when part of a name: </w:t>
      </w:r>
      <w:r w:rsidRPr="009A61AB">
        <w:rPr>
          <w:rStyle w:val="STBodyexamples"/>
        </w:rPr>
        <w:t>Union Pacific Railroad</w:t>
      </w:r>
      <w:r w:rsidRPr="009A61AB">
        <w:t xml:space="preserve">. Lowercase when using </w:t>
      </w:r>
      <w:r w:rsidRPr="009A61AB">
        <w:rPr>
          <w:i/>
          <w:iCs/>
        </w:rPr>
        <w:t xml:space="preserve">railroad </w:t>
      </w:r>
      <w:r w:rsidRPr="009A61AB">
        <w:t>alone.</w:t>
      </w:r>
    </w:p>
    <w:p w14:paraId="417BD72A" w14:textId="68ABCE5E" w:rsidR="00DB012D" w:rsidRPr="009A61AB" w:rsidRDefault="00DB012D" w:rsidP="00DB012D">
      <w:pPr>
        <w:pStyle w:val="STBody"/>
        <w:numPr>
          <w:ilvl w:val="0"/>
          <w:numId w:val="99"/>
        </w:numPr>
      </w:pPr>
      <w:r w:rsidRPr="009A61AB">
        <w:rPr>
          <w:rStyle w:val="STstyleentry"/>
        </w:rPr>
        <w:t>redeploy</w:t>
      </w:r>
      <w:bookmarkEnd w:id="224"/>
      <w:r w:rsidRPr="009A61AB">
        <w:t xml:space="preserve"> One word, no hyphen.</w:t>
      </w:r>
    </w:p>
    <w:p w14:paraId="46FA4617" w14:textId="7A7096BD" w:rsidR="00DB012D" w:rsidRPr="009A61AB" w:rsidRDefault="00DB012D" w:rsidP="00DB012D">
      <w:pPr>
        <w:pStyle w:val="STBody"/>
        <w:numPr>
          <w:ilvl w:val="0"/>
          <w:numId w:val="99"/>
        </w:numPr>
      </w:pPr>
      <w:bookmarkStart w:id="225" w:name="reverse_commuting"/>
      <w:r w:rsidRPr="009A61AB">
        <w:rPr>
          <w:rStyle w:val="STstyleentry"/>
        </w:rPr>
        <w:t>reverse commuting</w:t>
      </w:r>
      <w:bookmarkEnd w:id="225"/>
      <w:r w:rsidRPr="009A61AB">
        <w:t xml:space="preserve"> Movement in a direction opposite the main flow of traffic, such as from the central city to a suburb during morning rush hour.</w:t>
      </w:r>
    </w:p>
    <w:p w14:paraId="0A5FC669" w14:textId="77777777" w:rsidR="00DB012D" w:rsidRPr="009A61AB" w:rsidRDefault="00DB012D" w:rsidP="00DB012D">
      <w:pPr>
        <w:pStyle w:val="STBody"/>
        <w:numPr>
          <w:ilvl w:val="0"/>
          <w:numId w:val="99"/>
        </w:numPr>
      </w:pPr>
      <w:bookmarkStart w:id="226" w:name="ride_hailing"/>
      <w:r w:rsidRPr="009A61AB">
        <w:rPr>
          <w:rStyle w:val="STstyleentry"/>
        </w:rPr>
        <w:t>ride-hailing</w:t>
      </w:r>
      <w:bookmarkEnd w:id="226"/>
      <w:r w:rsidRPr="009A61AB">
        <w:t xml:space="preserve"> </w:t>
      </w:r>
      <w:proofErr w:type="spellStart"/>
      <w:r w:rsidRPr="009A61AB">
        <w:t>Ride-hailing</w:t>
      </w:r>
      <w:proofErr w:type="spellEnd"/>
      <w:r w:rsidRPr="009A61AB">
        <w:t xml:space="preserve"> services such as Uber and Lyft let people use smartphone apps to book and pay for a private car service or, in some cases, a taxi. </w:t>
      </w:r>
    </w:p>
    <w:p w14:paraId="502FBD62" w14:textId="67566DDB" w:rsidR="005405E3" w:rsidRPr="009A61AB" w:rsidRDefault="00DB012D" w:rsidP="00F16765">
      <w:pPr>
        <w:pStyle w:val="STBody"/>
        <w:numPr>
          <w:ilvl w:val="0"/>
          <w:numId w:val="99"/>
        </w:numPr>
      </w:pPr>
      <w:bookmarkStart w:id="227" w:name="ride_sharing"/>
      <w:r w:rsidRPr="009A61AB">
        <w:rPr>
          <w:rStyle w:val="STstyleentry"/>
        </w:rPr>
        <w:lastRenderedPageBreak/>
        <w:t>ride-sharing</w:t>
      </w:r>
      <w:bookmarkEnd w:id="227"/>
      <w:r w:rsidRPr="009A61AB">
        <w:t xml:space="preserve"> </w:t>
      </w:r>
      <w:proofErr w:type="spellStart"/>
      <w:proofErr w:type="gramStart"/>
      <w:r w:rsidRPr="009A61AB">
        <w:t>Ride-sharing</w:t>
      </w:r>
      <w:proofErr w:type="spellEnd"/>
      <w:proofErr w:type="gramEnd"/>
      <w:r w:rsidRPr="009A61AB">
        <w:t xml:space="preserve"> refers to app-based services that let people book a shared shuttle. Zipcar, </w:t>
      </w:r>
      <w:proofErr w:type="spellStart"/>
      <w:r w:rsidRPr="009A61AB">
        <w:t>ReachNow</w:t>
      </w:r>
      <w:proofErr w:type="spellEnd"/>
      <w:r w:rsidRPr="009A61AB">
        <w:t>, Car2Go and similar companies are short-term car rental services</w:t>
      </w:r>
      <w:r w:rsidR="00D26F17" w:rsidRPr="009A61AB">
        <w:t>.</w:t>
      </w:r>
    </w:p>
    <w:p w14:paraId="41B0F811" w14:textId="522F715A" w:rsidR="00D26F17" w:rsidRPr="009A61AB" w:rsidRDefault="00D26F17" w:rsidP="00D26F17">
      <w:pPr>
        <w:pStyle w:val="STBody"/>
        <w:numPr>
          <w:ilvl w:val="0"/>
          <w:numId w:val="99"/>
        </w:numPr>
        <w:rPr>
          <w:rFonts w:eastAsia="Gill Sans MT"/>
        </w:rPr>
      </w:pPr>
      <w:bookmarkStart w:id="228" w:name="route"/>
      <w:r w:rsidRPr="009A61AB">
        <w:rPr>
          <w:rStyle w:val="STstyleentry"/>
        </w:rPr>
        <w:t>route</w:t>
      </w:r>
      <w:bookmarkEnd w:id="228"/>
      <w:r w:rsidRPr="009A61AB">
        <w:t xml:space="preserve"> The horizontal path taken by a rail line or bus (i.e., what streets or alignment it runs along). Use instead of alignment.</w:t>
      </w:r>
    </w:p>
    <w:p w14:paraId="3C390B05" w14:textId="4AD00017" w:rsidR="00D26F17" w:rsidRPr="009A61AB" w:rsidRDefault="00D26F17" w:rsidP="00D26F17">
      <w:pPr>
        <w:pStyle w:val="STBody"/>
        <w:numPr>
          <w:ilvl w:val="0"/>
          <w:numId w:val="99"/>
        </w:numPr>
      </w:pPr>
      <w:bookmarkStart w:id="229" w:name="scoping_notice"/>
      <w:r w:rsidRPr="009A61AB">
        <w:rPr>
          <w:rStyle w:val="STstyleentry"/>
        </w:rPr>
        <w:t>scoping notice</w:t>
      </w:r>
      <w:bookmarkEnd w:id="229"/>
      <w:r w:rsidRPr="009A61AB">
        <w:t xml:space="preserve"> Lowercase.</w:t>
      </w:r>
    </w:p>
    <w:p w14:paraId="4398144F" w14:textId="77777777" w:rsidR="00DB012D" w:rsidRPr="009A61AB" w:rsidRDefault="00DB012D" w:rsidP="00DB012D">
      <w:pPr>
        <w:pStyle w:val="STBody"/>
        <w:numPr>
          <w:ilvl w:val="0"/>
          <w:numId w:val="99"/>
        </w:numPr>
      </w:pPr>
      <w:bookmarkStart w:id="230" w:name="shared_ride"/>
      <w:proofErr w:type="gramStart"/>
      <w:r w:rsidRPr="009A61AB">
        <w:rPr>
          <w:rStyle w:val="STstyleentry"/>
        </w:rPr>
        <w:t>shared-ride</w:t>
      </w:r>
      <w:bookmarkEnd w:id="230"/>
      <w:proofErr w:type="gramEnd"/>
      <w:r w:rsidRPr="009A61AB">
        <w:t xml:space="preserve"> See </w:t>
      </w:r>
      <w:hyperlink w:anchor="ride_sharing" w:history="1">
        <w:r w:rsidRPr="009A61AB">
          <w:rPr>
            <w:rStyle w:val="Hyperlink"/>
          </w:rPr>
          <w:t>rideshare, ridesharing</w:t>
        </w:r>
      </w:hyperlink>
      <w:r w:rsidRPr="009A61AB">
        <w:t>.</w:t>
      </w:r>
    </w:p>
    <w:p w14:paraId="3C4FFFA1" w14:textId="77777777" w:rsidR="00DB012D" w:rsidRPr="009A61AB" w:rsidRDefault="00DB012D" w:rsidP="00DB012D">
      <w:pPr>
        <w:pStyle w:val="STBody"/>
        <w:numPr>
          <w:ilvl w:val="0"/>
          <w:numId w:val="99"/>
        </w:numPr>
        <w:rPr>
          <w:color w:val="595959" w:themeColor="text1" w:themeTint="A6"/>
        </w:rPr>
      </w:pPr>
      <w:bookmarkStart w:id="231" w:name="sign_up"/>
      <w:r w:rsidRPr="009A61AB">
        <w:rPr>
          <w:rStyle w:val="STstyleentry"/>
        </w:rPr>
        <w:t>sign-up</w:t>
      </w:r>
      <w:r w:rsidRPr="009A61AB">
        <w:rPr>
          <w:color w:val="595959" w:themeColor="text1" w:themeTint="A6"/>
        </w:rPr>
        <w:t xml:space="preserve"> </w:t>
      </w:r>
      <w:bookmarkEnd w:id="231"/>
      <w:r w:rsidRPr="009A61AB">
        <w:rPr>
          <w:color w:val="595959" w:themeColor="text1" w:themeTint="A6"/>
        </w:rPr>
        <w:t xml:space="preserve">(n and adj.) </w:t>
      </w:r>
      <w:proofErr w:type="gramStart"/>
      <w:r w:rsidRPr="009A61AB">
        <w:rPr>
          <w:color w:val="595959" w:themeColor="text1" w:themeTint="A6"/>
        </w:rPr>
        <w:t>sign</w:t>
      </w:r>
      <w:proofErr w:type="gramEnd"/>
      <w:r w:rsidRPr="009A61AB">
        <w:rPr>
          <w:color w:val="595959" w:themeColor="text1" w:themeTint="A6"/>
        </w:rPr>
        <w:t xml:space="preserve"> up (v.)</w:t>
      </w:r>
    </w:p>
    <w:p w14:paraId="640E90AA" w14:textId="77777777" w:rsidR="00DB012D" w:rsidRPr="009A61AB" w:rsidRDefault="00DB012D" w:rsidP="00DB012D">
      <w:pPr>
        <w:pStyle w:val="STBody"/>
        <w:numPr>
          <w:ilvl w:val="0"/>
          <w:numId w:val="99"/>
        </w:numPr>
      </w:pPr>
      <w:bookmarkStart w:id="232" w:name="station_area"/>
      <w:r w:rsidRPr="009A61AB">
        <w:rPr>
          <w:rStyle w:val="STstyleentry"/>
        </w:rPr>
        <w:t>station area</w:t>
      </w:r>
      <w:bookmarkEnd w:id="232"/>
      <w:r w:rsidRPr="009A61AB">
        <w:t xml:space="preserve"> The neighborhood immediately surrounding a bus or rail station.</w:t>
      </w:r>
    </w:p>
    <w:p w14:paraId="72438E57" w14:textId="6A5A9327" w:rsidR="00F112E4" w:rsidRPr="009A61AB" w:rsidRDefault="00F112E4" w:rsidP="00DB012D">
      <w:pPr>
        <w:pStyle w:val="STBody"/>
        <w:numPr>
          <w:ilvl w:val="0"/>
          <w:numId w:val="99"/>
        </w:numPr>
      </w:pPr>
      <w:r w:rsidRPr="009A61AB">
        <w:rPr>
          <w:rStyle w:val="STstyleentry"/>
        </w:rPr>
        <w:t>ticket vending machine</w:t>
      </w:r>
      <w:r w:rsidRPr="009A61AB">
        <w:t xml:space="preserve"> Use the simpler </w:t>
      </w:r>
      <w:r w:rsidRPr="009A61AB">
        <w:rPr>
          <w:i/>
          <w:iCs/>
          <w:color w:val="4F81BD" w:themeColor="accent1"/>
        </w:rPr>
        <w:t xml:space="preserve">ticket machine </w:t>
      </w:r>
      <w:r w:rsidRPr="009A61AB">
        <w:t xml:space="preserve">when possible. Do not use </w:t>
      </w:r>
      <w:r w:rsidRPr="009A61AB">
        <w:rPr>
          <w:color w:val="C0504D" w:themeColor="accent2"/>
        </w:rPr>
        <w:t>TVM</w:t>
      </w:r>
      <w:r w:rsidRPr="009A61AB">
        <w:t>.</w:t>
      </w:r>
    </w:p>
    <w:p w14:paraId="1DD0A70C" w14:textId="77777777" w:rsidR="00DB012D" w:rsidRPr="009A61AB" w:rsidRDefault="00DB012D" w:rsidP="00DB012D">
      <w:pPr>
        <w:pStyle w:val="STBody"/>
        <w:numPr>
          <w:ilvl w:val="0"/>
          <w:numId w:val="99"/>
        </w:numPr>
      </w:pPr>
      <w:bookmarkStart w:id="233" w:name="time_frame"/>
      <w:r w:rsidRPr="009A61AB">
        <w:rPr>
          <w:rStyle w:val="STstyleentry"/>
        </w:rPr>
        <w:t>time frame</w:t>
      </w:r>
      <w:bookmarkEnd w:id="233"/>
      <w:r w:rsidRPr="009A61AB">
        <w:t xml:space="preserve"> Two words. A particular time frame: </w:t>
      </w:r>
      <w:r w:rsidRPr="009A61AB">
        <w:rPr>
          <w:rStyle w:val="STBodyexamples"/>
        </w:rPr>
        <w:t>Provide at least a 24-hour notice</w:t>
      </w:r>
      <w:r w:rsidRPr="009A61AB">
        <w:t xml:space="preserve">. </w:t>
      </w:r>
      <w:r w:rsidRPr="009A61AB">
        <w:rPr>
          <w:rStyle w:val="STBodyexamples"/>
        </w:rPr>
        <w:t>Please provide at least 24 hours’ notice</w:t>
      </w:r>
      <w:r w:rsidRPr="009A61AB">
        <w:t>.</w:t>
      </w:r>
    </w:p>
    <w:p w14:paraId="68A5304D" w14:textId="77777777" w:rsidR="00DB012D" w:rsidRPr="009A61AB" w:rsidRDefault="00DB012D" w:rsidP="00DB012D">
      <w:pPr>
        <w:pStyle w:val="STBody"/>
        <w:numPr>
          <w:ilvl w:val="0"/>
          <w:numId w:val="99"/>
        </w:numPr>
        <w:rPr>
          <w:rStyle w:val="STstyleentry"/>
          <w:b w:val="0"/>
          <w:sz w:val="22"/>
          <w:szCs w:val="22"/>
        </w:rPr>
      </w:pPr>
      <w:bookmarkStart w:id="234" w:name="timeline"/>
      <w:r w:rsidRPr="009A61AB">
        <w:rPr>
          <w:rStyle w:val="STstyleentry"/>
        </w:rPr>
        <w:t>timeline</w:t>
      </w:r>
      <w:bookmarkEnd w:id="234"/>
      <w:r w:rsidRPr="009A61AB">
        <w:rPr>
          <w:rStyle w:val="STstyleentry"/>
          <w:b w:val="0"/>
          <w:sz w:val="22"/>
          <w:szCs w:val="22"/>
        </w:rPr>
        <w:t xml:space="preserve"> One word.</w:t>
      </w:r>
    </w:p>
    <w:p w14:paraId="243AFBFA" w14:textId="77777777" w:rsidR="00DB012D" w:rsidRPr="009A61AB" w:rsidRDefault="00DB012D" w:rsidP="00DB012D">
      <w:pPr>
        <w:pStyle w:val="STBody"/>
        <w:numPr>
          <w:ilvl w:val="0"/>
          <w:numId w:val="99"/>
        </w:numPr>
      </w:pPr>
      <w:bookmarkStart w:id="235" w:name="timesaving"/>
      <w:r w:rsidRPr="009A61AB">
        <w:rPr>
          <w:rStyle w:val="STstyleentry"/>
        </w:rPr>
        <w:t>timesaving</w:t>
      </w:r>
      <w:bookmarkEnd w:id="235"/>
      <w:r w:rsidRPr="009A61AB">
        <w:t> One word. </w:t>
      </w:r>
    </w:p>
    <w:p w14:paraId="05E15EEB" w14:textId="77777777" w:rsidR="00DB012D" w:rsidRPr="009A61AB" w:rsidRDefault="00DB012D" w:rsidP="00DB012D">
      <w:pPr>
        <w:pStyle w:val="STBody"/>
        <w:numPr>
          <w:ilvl w:val="0"/>
          <w:numId w:val="99"/>
        </w:numPr>
      </w:pPr>
      <w:bookmarkStart w:id="236" w:name="toward"/>
      <w:r w:rsidRPr="009A61AB">
        <w:rPr>
          <w:rStyle w:val="STstyleentry"/>
        </w:rPr>
        <w:t>toward</w:t>
      </w:r>
      <w:bookmarkEnd w:id="236"/>
      <w:r w:rsidRPr="009A61AB">
        <w:rPr>
          <w:rStyle w:val="STstyleentry"/>
        </w:rPr>
        <w:t xml:space="preserve"> </w:t>
      </w:r>
      <w:r w:rsidRPr="009A61AB">
        <w:t>Not towards, which is not a word in American English.</w:t>
      </w:r>
    </w:p>
    <w:p w14:paraId="32032095" w14:textId="606F566C" w:rsidR="00DB012D" w:rsidRPr="009A61AB" w:rsidRDefault="00DB012D" w:rsidP="00DB012D">
      <w:pPr>
        <w:pStyle w:val="STBody"/>
        <w:numPr>
          <w:ilvl w:val="0"/>
          <w:numId w:val="99"/>
        </w:numPr>
      </w:pPr>
      <w:bookmarkStart w:id="237" w:name="trackbed"/>
      <w:proofErr w:type="spellStart"/>
      <w:r w:rsidRPr="009A61AB">
        <w:rPr>
          <w:rStyle w:val="STstyleentry"/>
        </w:rPr>
        <w:t>trackbed</w:t>
      </w:r>
      <w:bookmarkEnd w:id="237"/>
      <w:proofErr w:type="spellEnd"/>
      <w:r w:rsidRPr="009A61AB">
        <w:rPr>
          <w:rStyle w:val="STstyleentry"/>
        </w:rPr>
        <w:t xml:space="preserve"> </w:t>
      </w:r>
      <w:r w:rsidR="00C624E5" w:rsidRPr="009A61AB">
        <w:t>O</w:t>
      </w:r>
      <w:r w:rsidRPr="009A61AB">
        <w:t>ne word. Try using track foundation instead.</w:t>
      </w:r>
    </w:p>
    <w:p w14:paraId="3D05CB59" w14:textId="77777777" w:rsidR="00DB012D" w:rsidRPr="009A61AB" w:rsidRDefault="00DB012D" w:rsidP="00DB012D">
      <w:pPr>
        <w:pStyle w:val="STBody"/>
        <w:numPr>
          <w:ilvl w:val="0"/>
          <w:numId w:val="99"/>
        </w:numPr>
      </w:pPr>
      <w:bookmarkStart w:id="238" w:name="traveling_traveled"/>
      <w:r w:rsidRPr="009A61AB">
        <w:rPr>
          <w:b/>
          <w:sz w:val="24"/>
          <w:szCs w:val="24"/>
        </w:rPr>
        <w:t>traveling, traveled</w:t>
      </w:r>
      <w:r w:rsidRPr="009A61AB">
        <w:t xml:space="preserve"> </w:t>
      </w:r>
      <w:bookmarkEnd w:id="238"/>
      <w:r w:rsidRPr="009A61AB">
        <w:t>Not travelling or travelled, as is common in British English. Most American plurals default toward single consonants.</w:t>
      </w:r>
    </w:p>
    <w:p w14:paraId="2256D94B" w14:textId="77777777" w:rsidR="00DB012D" w:rsidRPr="009A61AB" w:rsidRDefault="00DB012D" w:rsidP="00DB012D">
      <w:pPr>
        <w:pStyle w:val="STBody"/>
        <w:numPr>
          <w:ilvl w:val="0"/>
          <w:numId w:val="99"/>
        </w:numPr>
        <w:rPr>
          <w:rFonts w:eastAsia="Calibri"/>
        </w:rPr>
      </w:pPr>
      <w:bookmarkStart w:id="239" w:name="via"/>
      <w:r w:rsidRPr="009A61AB">
        <w:rPr>
          <w:rStyle w:val="STstyleentry"/>
          <w:rFonts w:eastAsia="Tahoma"/>
        </w:rPr>
        <w:t>via</w:t>
      </w:r>
      <w:bookmarkEnd w:id="239"/>
      <w:r w:rsidRPr="009A61AB">
        <w:rPr>
          <w:rFonts w:eastAsia="Tahoma"/>
        </w:rPr>
        <w:t xml:space="preserve"> </w:t>
      </w:r>
      <w:r w:rsidRPr="009A61AB">
        <w:rPr>
          <w:rFonts w:eastAsia="Calibri"/>
        </w:rPr>
        <w:t xml:space="preserve">Means “by way of,” not “by means of.” Use </w:t>
      </w:r>
      <w:r w:rsidRPr="009A61AB">
        <w:rPr>
          <w:rFonts w:eastAsia="Gill Sans MT"/>
        </w:rPr>
        <w:t xml:space="preserve">via </w:t>
      </w:r>
      <w:r w:rsidRPr="009A61AB">
        <w:rPr>
          <w:rFonts w:eastAsia="Calibri"/>
        </w:rPr>
        <w:t xml:space="preserve">(or, simpler, use </w:t>
      </w:r>
      <w:r w:rsidRPr="009A61AB">
        <w:rPr>
          <w:rFonts w:eastAsia="Gill Sans MT"/>
        </w:rPr>
        <w:t>through</w:t>
      </w:r>
      <w:r w:rsidRPr="009A61AB">
        <w:rPr>
          <w:rFonts w:eastAsia="Calibri"/>
        </w:rPr>
        <w:t xml:space="preserve">) to show the direction of a journey: </w:t>
      </w:r>
      <w:r w:rsidRPr="009A61AB">
        <w:rPr>
          <w:rStyle w:val="STBodyexamples"/>
          <w:rFonts w:eastAsia="Gill Sans MT"/>
        </w:rPr>
        <w:t>The route goes from Seattle to Southcenter via Rainier Beach.</w:t>
      </w:r>
      <w:r w:rsidRPr="009A61AB">
        <w:rPr>
          <w:rFonts w:eastAsia="Gill Sans MT"/>
        </w:rPr>
        <w:t xml:space="preserve"> </w:t>
      </w:r>
      <w:r w:rsidRPr="009A61AB">
        <w:rPr>
          <w:rFonts w:eastAsia="Calibri"/>
        </w:rPr>
        <w:t xml:space="preserve">Don’t use via to show the means by which someone makes a journey: </w:t>
      </w:r>
      <w:r w:rsidRPr="009A61AB">
        <w:rPr>
          <w:rFonts w:eastAsia="Gill Sans MT"/>
        </w:rPr>
        <w:t xml:space="preserve">He made the trip via bus. </w:t>
      </w:r>
      <w:r w:rsidRPr="009A61AB">
        <w:rPr>
          <w:rFonts w:eastAsia="Calibri"/>
        </w:rPr>
        <w:t xml:space="preserve">Say: </w:t>
      </w:r>
      <w:r w:rsidRPr="009A61AB">
        <w:rPr>
          <w:rStyle w:val="STBodyexamples"/>
          <w:rFonts w:eastAsia="Gill Sans MT"/>
        </w:rPr>
        <w:t>He made the trip by bus.</w:t>
      </w:r>
      <w:r w:rsidRPr="009A61AB">
        <w:rPr>
          <w:rStyle w:val="STBodyexamples"/>
          <w:rFonts w:eastAsia="Gill Sans MT"/>
          <w:i w:val="0"/>
        </w:rPr>
        <w:t xml:space="preserve"> </w:t>
      </w:r>
      <w:r w:rsidRPr="009A61AB">
        <w:rPr>
          <w:rFonts w:eastAsia="Calibri"/>
        </w:rPr>
        <w:t>Use VIA in all caps when referring to shuttle service to Link stations in the Rainier Valley.</w:t>
      </w:r>
    </w:p>
    <w:p w14:paraId="78DAE26B" w14:textId="77777777" w:rsidR="00DB012D" w:rsidRPr="009A61AB" w:rsidRDefault="00DB012D" w:rsidP="00DB012D">
      <w:pPr>
        <w:pStyle w:val="STBody"/>
        <w:numPr>
          <w:ilvl w:val="0"/>
          <w:numId w:val="99"/>
        </w:numPr>
      </w:pPr>
      <w:r w:rsidRPr="009A61AB">
        <w:rPr>
          <w:rStyle w:val="STstyleentry"/>
        </w:rPr>
        <w:t xml:space="preserve">year-end </w:t>
      </w:r>
      <w:r w:rsidRPr="009A61AB">
        <w:t>Hyphenate both the noun and adjective.</w:t>
      </w:r>
    </w:p>
    <w:p w14:paraId="002D0A5A" w14:textId="77777777" w:rsidR="00DB012D" w:rsidRPr="009A61AB" w:rsidRDefault="00DB012D" w:rsidP="00DB012D">
      <w:pPr>
        <w:pStyle w:val="STBody"/>
        <w:numPr>
          <w:ilvl w:val="0"/>
          <w:numId w:val="99"/>
        </w:numPr>
      </w:pPr>
      <w:bookmarkStart w:id="240" w:name="yearlong"/>
      <w:r w:rsidRPr="009A61AB">
        <w:rPr>
          <w:rStyle w:val="STstyleentry"/>
        </w:rPr>
        <w:t>yearlong</w:t>
      </w:r>
      <w:bookmarkEnd w:id="240"/>
      <w:r w:rsidRPr="009A61AB">
        <w:rPr>
          <w:rStyle w:val="STstyleentry"/>
        </w:rPr>
        <w:t xml:space="preserve"> </w:t>
      </w:r>
      <w:r w:rsidRPr="009A61AB">
        <w:t>One word.</w:t>
      </w:r>
    </w:p>
    <w:p w14:paraId="5AF2CC53" w14:textId="77777777" w:rsidR="00DB012D" w:rsidRPr="009A61AB" w:rsidRDefault="00DB012D" w:rsidP="00DB012D">
      <w:pPr>
        <w:pStyle w:val="STBody"/>
        <w:numPr>
          <w:ilvl w:val="0"/>
          <w:numId w:val="99"/>
        </w:numPr>
        <w:rPr>
          <w:rStyle w:val="STstyleentry"/>
        </w:rPr>
      </w:pPr>
      <w:bookmarkStart w:id="241" w:name="year_round"/>
      <w:r w:rsidRPr="009A61AB">
        <w:rPr>
          <w:rStyle w:val="STstyleentry"/>
        </w:rPr>
        <w:t xml:space="preserve">year-round </w:t>
      </w:r>
      <w:bookmarkEnd w:id="241"/>
      <w:r w:rsidRPr="009A61AB">
        <w:t>Hyphenate.</w:t>
      </w:r>
    </w:p>
    <w:p w14:paraId="7F90AF5F" w14:textId="77777777" w:rsidR="009E28C2" w:rsidRPr="009A61AB" w:rsidRDefault="009E28C2" w:rsidP="00A930BF">
      <w:pPr>
        <w:pStyle w:val="STBody"/>
        <w:rPr>
          <w:rFonts w:eastAsia="Gill Sans MT"/>
          <w:color w:val="4F81BD" w:themeColor="accent1"/>
        </w:rPr>
      </w:pPr>
    </w:p>
    <w:p w14:paraId="5A79E521" w14:textId="00443FE8" w:rsidR="00533EB8" w:rsidRPr="009A61AB" w:rsidRDefault="00CB16CC" w:rsidP="005F17C4">
      <w:r w:rsidRPr="009A61AB">
        <w:br w:type="page"/>
      </w:r>
      <w:bookmarkEnd w:id="205"/>
    </w:p>
    <w:p w14:paraId="7ACF9D0D" w14:textId="77777777" w:rsidR="005929C4" w:rsidRPr="009A61AB" w:rsidRDefault="00C97294" w:rsidP="0077792F">
      <w:pPr>
        <w:pStyle w:val="STheader"/>
      </w:pPr>
      <w:bookmarkStart w:id="242" w:name="_TOC_250000"/>
      <w:bookmarkStart w:id="243" w:name="style_guide_resources"/>
      <w:r w:rsidRPr="009A61AB">
        <w:lastRenderedPageBreak/>
        <w:t>S</w:t>
      </w:r>
      <w:r w:rsidR="00B955C6" w:rsidRPr="009A61AB">
        <w:t>tyle guide resources</w:t>
      </w:r>
      <w:bookmarkEnd w:id="242"/>
    </w:p>
    <w:bookmarkEnd w:id="243"/>
    <w:p w14:paraId="09C8F183" w14:textId="77777777" w:rsidR="0077792F" w:rsidRPr="009A61AB" w:rsidRDefault="0077792F" w:rsidP="00C97294">
      <w:pPr>
        <w:pStyle w:val="STBody"/>
      </w:pPr>
    </w:p>
    <w:p w14:paraId="35E25AE0" w14:textId="77777777" w:rsidR="00D82C52" w:rsidRPr="009A61AB" w:rsidRDefault="00D82C52" w:rsidP="00D82C52">
      <w:pPr>
        <w:pStyle w:val="STBody"/>
      </w:pPr>
      <w:r w:rsidRPr="009A61AB">
        <w:t xml:space="preserve">For additional information, please consult the following resources: </w:t>
      </w:r>
    </w:p>
    <w:p w14:paraId="47C5119A" w14:textId="77777777" w:rsidR="00D82C52" w:rsidRPr="009A61AB" w:rsidRDefault="00D82C52" w:rsidP="00D82C52">
      <w:pPr>
        <w:pStyle w:val="STBody"/>
      </w:pPr>
    </w:p>
    <w:p w14:paraId="5248C738" w14:textId="69C4DB48" w:rsidR="00D82C52" w:rsidRPr="009A61AB" w:rsidRDefault="00D82C52" w:rsidP="00CA4DB6">
      <w:pPr>
        <w:pStyle w:val="STBody"/>
        <w:numPr>
          <w:ilvl w:val="0"/>
          <w:numId w:val="17"/>
        </w:numPr>
      </w:pPr>
      <w:r w:rsidRPr="009A61AB">
        <w:t>The Associated Press Stylebook</w:t>
      </w:r>
      <w:r w:rsidR="00CA4DB6">
        <w:t>.</w:t>
      </w:r>
    </w:p>
    <w:p w14:paraId="712B03C5" w14:textId="55237E9D" w:rsidR="00D82C52" w:rsidRPr="009A61AB" w:rsidRDefault="00D82C52" w:rsidP="00D82C52">
      <w:pPr>
        <w:pStyle w:val="STBody"/>
        <w:numPr>
          <w:ilvl w:val="0"/>
          <w:numId w:val="17"/>
        </w:numPr>
      </w:pPr>
      <w:r w:rsidRPr="009A61AB">
        <w:t xml:space="preserve">King County’s Editorial Style Manual: </w:t>
      </w:r>
      <w:hyperlink r:id="rId21" w:history="1">
        <w:r w:rsidRPr="009A61AB">
          <w:rPr>
            <w:rStyle w:val="Hyperlink"/>
          </w:rPr>
          <w:t>https://www.kingcounty.gov/help/editorial-style-guide.aspx</w:t>
        </w:r>
      </w:hyperlink>
    </w:p>
    <w:p w14:paraId="1A3C8791" w14:textId="401D4521" w:rsidR="00D82C52" w:rsidRPr="009A61AB" w:rsidRDefault="00D82C52" w:rsidP="00D82C52">
      <w:pPr>
        <w:pStyle w:val="STBody"/>
        <w:numPr>
          <w:ilvl w:val="0"/>
          <w:numId w:val="17"/>
        </w:numPr>
      </w:pPr>
      <w:r w:rsidRPr="009A61AB">
        <w:t>Webster's New World Dictionary</w:t>
      </w:r>
      <w:r w:rsidR="00CA4DB6">
        <w:t>.</w:t>
      </w:r>
    </w:p>
    <w:p w14:paraId="1F2987D7" w14:textId="77777777" w:rsidR="00D82C52" w:rsidRPr="009A61AB" w:rsidRDefault="00D82C52" w:rsidP="00D82C52">
      <w:pPr>
        <w:pStyle w:val="STBody"/>
      </w:pPr>
    </w:p>
    <w:p w14:paraId="4B03AF4D" w14:textId="2D4E7423" w:rsidR="00B6191B" w:rsidRPr="009A61AB" w:rsidRDefault="00D82C52" w:rsidP="00B6191B">
      <w:pPr>
        <w:pStyle w:val="STBody"/>
        <w:numPr>
          <w:ilvl w:val="0"/>
          <w:numId w:val="17"/>
        </w:numPr>
        <w:rPr>
          <w:rFonts w:eastAsia="Arial"/>
          <w:i/>
          <w:iCs/>
          <w:szCs w:val="22"/>
        </w:rPr>
      </w:pPr>
      <w:r w:rsidRPr="009A61AB">
        <w:t xml:space="preserve">Contact </w:t>
      </w:r>
      <w:r w:rsidR="00B125BB" w:rsidRPr="009A61AB">
        <w:t xml:space="preserve">Kate Dieda </w:t>
      </w:r>
      <w:r w:rsidR="00E31CEA" w:rsidRPr="009A61AB">
        <w:t>(</w:t>
      </w:r>
      <w:hyperlink r:id="rId22" w:history="1">
        <w:r w:rsidR="0099429A" w:rsidRPr="009A61AB">
          <w:rPr>
            <w:rStyle w:val="Hyperlink"/>
          </w:rPr>
          <w:t>kate.dieda@soundtransit.org</w:t>
        </w:r>
      </w:hyperlink>
      <w:r w:rsidR="00E31CEA" w:rsidRPr="009A61AB">
        <w:t>)</w:t>
      </w:r>
      <w:r w:rsidR="0099429A" w:rsidRPr="009A61AB">
        <w:t xml:space="preserve"> </w:t>
      </w:r>
      <w:r w:rsidR="00B125BB" w:rsidRPr="009A61AB">
        <w:t>if you have any question</w:t>
      </w:r>
      <w:r w:rsidR="006E4938" w:rsidRPr="009A61AB">
        <w:t>s.</w:t>
      </w:r>
      <w:r w:rsidR="00B6191B" w:rsidRPr="009A61AB">
        <w:rPr>
          <w:rFonts w:eastAsia="Arial"/>
          <w:i/>
          <w:iCs/>
          <w:szCs w:val="22"/>
        </w:rPr>
        <w:t xml:space="preserve"> </w:t>
      </w:r>
    </w:p>
    <w:p w14:paraId="6B4B66E3" w14:textId="2057C6D0" w:rsidR="005C773D" w:rsidRPr="00DC7145" w:rsidRDefault="005C773D" w:rsidP="00DC7145">
      <w:pPr>
        <w:rPr>
          <w:rFonts w:ascii="Arial" w:eastAsia="Arial" w:hAnsi="Arial" w:cs="Arial"/>
          <w:i/>
          <w:iCs/>
          <w:szCs w:val="22"/>
        </w:rPr>
      </w:pPr>
    </w:p>
    <w:sectPr w:rsidR="005C773D" w:rsidRPr="00DC7145" w:rsidSect="00AB5927">
      <w:footerReference w:type="even" r:id="rId23"/>
      <w:pgSz w:w="15840" w:h="12240" w:orient="landscape" w:code="1"/>
      <w:pgMar w:top="620" w:right="1100" w:bottom="980" w:left="700" w:header="0" w:footer="826"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F353C" w14:textId="77777777" w:rsidR="00F024D5" w:rsidRDefault="00F024D5">
      <w:r>
        <w:separator/>
      </w:r>
    </w:p>
  </w:endnote>
  <w:endnote w:type="continuationSeparator" w:id="0">
    <w:p w14:paraId="56B1766D" w14:textId="77777777" w:rsidR="00F024D5" w:rsidRDefault="00F024D5">
      <w:r>
        <w:continuationSeparator/>
      </w:r>
    </w:p>
  </w:endnote>
  <w:endnote w:type="continuationNotice" w:id="1">
    <w:p w14:paraId="694AB1AD" w14:textId="77777777" w:rsidR="00F024D5" w:rsidRDefault="00F02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venirLT-Medium">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65141"/>
      <w:docPartObj>
        <w:docPartGallery w:val="Page Numbers (Bottom of Page)"/>
        <w:docPartUnique/>
      </w:docPartObj>
    </w:sdtPr>
    <w:sdtEndPr>
      <w:rPr>
        <w:noProof/>
      </w:rPr>
    </w:sdtEndPr>
    <w:sdtContent>
      <w:p w14:paraId="08EB46DF" w14:textId="459AC82F" w:rsidR="00FA70C6" w:rsidRDefault="00FA70C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951B9">
          <w:rPr>
            <w:noProof/>
          </w:rPr>
          <w:t>2</w:t>
        </w:r>
        <w:r>
          <w:rPr>
            <w:noProof/>
            <w:color w:val="2B579A"/>
            <w:shd w:val="clear" w:color="auto" w:fill="E6E6E6"/>
          </w:rPr>
          <w:fldChar w:fldCharType="end"/>
        </w:r>
      </w:p>
    </w:sdtContent>
  </w:sdt>
  <w:p w14:paraId="450A7B7B" w14:textId="77777777" w:rsidR="00FA70C6" w:rsidRDefault="00FA7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3ED6" w14:textId="77777777" w:rsidR="00FA70C6" w:rsidRDefault="00FA70C6" w:rsidP="004B29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77F8404" w14:textId="77777777" w:rsidR="00FA70C6" w:rsidRDefault="00FA70C6" w:rsidP="003628A7">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61F852FC" w14:textId="77777777" w:rsidR="00FA70C6" w:rsidRPr="000C7FD1" w:rsidRDefault="00FA70C6" w:rsidP="003628A7">
    <w:pPr>
      <w:pStyle w:val="BasicParagraph"/>
      <w:suppressAutoHyphens/>
      <w:ind w:firstLine="360"/>
      <w:jc w:val="right"/>
      <w:rPr>
        <w:rFonts w:ascii="Arial" w:hAnsi="Arial" w:cs="Arial"/>
        <w:color w:val="6D6E70"/>
        <w:sz w:val="20"/>
        <w:szCs w:val="20"/>
      </w:rPr>
    </w:pPr>
    <w:r w:rsidRPr="000C7FD1">
      <w:rPr>
        <w:rFonts w:ascii="Arial" w:hAnsi="Arial" w:cs="Arial"/>
        <w:color w:val="6D6E70"/>
        <w:sz w:val="20"/>
        <w:szCs w:val="20"/>
      </w:rPr>
      <w:t xml:space="preserve">Sound Transit | Editorial and </w:t>
    </w:r>
    <w:r>
      <w:rPr>
        <w:rFonts w:ascii="Arial" w:hAnsi="Arial" w:cs="Arial"/>
        <w:color w:val="6D6E70"/>
        <w:sz w:val="20"/>
        <w:szCs w:val="20"/>
      </w:rPr>
      <w:t>S</w:t>
    </w:r>
    <w:r w:rsidRPr="000C7FD1">
      <w:rPr>
        <w:rFonts w:ascii="Arial" w:hAnsi="Arial" w:cs="Arial"/>
        <w:color w:val="6D6E70"/>
        <w:sz w:val="20"/>
        <w:szCs w:val="20"/>
      </w:rPr>
      <w:t xml:space="preserve">tyle </w:t>
    </w:r>
    <w:r>
      <w:rPr>
        <w:rFonts w:ascii="Arial" w:hAnsi="Arial" w:cs="Arial"/>
        <w:color w:val="6D6E70"/>
        <w:sz w:val="20"/>
        <w:szCs w:val="20"/>
      </w:rPr>
      <w:t>G</w:t>
    </w:r>
    <w:r w:rsidRPr="000C7FD1">
      <w:rPr>
        <w:rFonts w:ascii="Arial" w:hAnsi="Arial" w:cs="Arial"/>
        <w:color w:val="6D6E70"/>
        <w:sz w:val="20"/>
        <w:szCs w:val="20"/>
      </w:rPr>
      <w:t>uidelines</w:t>
    </w:r>
    <w:r>
      <w:rPr>
        <w:rFonts w:ascii="Arial" w:hAnsi="Arial" w:cs="Arial"/>
        <w:color w:val="6D6E70"/>
        <w:sz w:val="20"/>
        <w:szCs w:val="20"/>
      </w:rPr>
      <w:t xml:space="preserve"> | Summer</w:t>
    </w:r>
    <w:r w:rsidRPr="000C7FD1">
      <w:rPr>
        <w:rFonts w:ascii="Arial" w:hAnsi="Arial" w:cs="Arial"/>
        <w:color w:val="6D6E70"/>
        <w:sz w:val="20"/>
        <w:szCs w:val="20"/>
      </w:rPr>
      <w:t xml:space="preserve"> 201</w:t>
    </w:r>
    <w:r>
      <w:rPr>
        <w:rFonts w:ascii="Arial" w:hAnsi="Arial" w:cs="Arial"/>
        <w:color w:val="6D6E70"/>
        <w:sz w:val="20"/>
        <w:szCs w:val="20"/>
      </w:rPr>
      <w:t xml:space="preserve">9 </w:t>
    </w:r>
  </w:p>
  <w:p w14:paraId="0E947CF8" w14:textId="77777777" w:rsidR="00FA70C6" w:rsidRDefault="00FA70C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040742"/>
      <w:docPartObj>
        <w:docPartGallery w:val="Page Numbers (Bottom of Page)"/>
        <w:docPartUnique/>
      </w:docPartObj>
    </w:sdtPr>
    <w:sdtEndPr>
      <w:rPr>
        <w:noProof/>
      </w:rPr>
    </w:sdtEndPr>
    <w:sdtContent>
      <w:p w14:paraId="1FD15C4C" w14:textId="3C331FBD" w:rsidR="00E540C0" w:rsidRDefault="00E540C0">
        <w:pPr>
          <w:pStyle w:val="Footer"/>
        </w:pPr>
        <w:r>
          <w:fldChar w:fldCharType="begin"/>
        </w:r>
        <w:r>
          <w:instrText xml:space="preserve"> PAGE   \* MERGEFORMAT </w:instrText>
        </w:r>
        <w:r>
          <w:fldChar w:fldCharType="separate"/>
        </w:r>
        <w:r>
          <w:rPr>
            <w:noProof/>
          </w:rPr>
          <w:t>2</w:t>
        </w:r>
        <w:r>
          <w:rPr>
            <w:noProof/>
          </w:rPr>
          <w:fldChar w:fldCharType="end"/>
        </w:r>
      </w:p>
    </w:sdtContent>
  </w:sdt>
  <w:p w14:paraId="204BD302" w14:textId="28C55B52" w:rsidR="00FA70C6" w:rsidRDefault="00FA70C6" w:rsidP="00E540C0">
    <w:pPr>
      <w:spacing w:line="14" w:lineRule="auto"/>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53A4A" w14:textId="77777777" w:rsidR="00FA70C6" w:rsidRDefault="00FA70C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E9DFE" w14:textId="77777777" w:rsidR="00F024D5" w:rsidRDefault="00F024D5">
      <w:r>
        <w:separator/>
      </w:r>
    </w:p>
  </w:footnote>
  <w:footnote w:type="continuationSeparator" w:id="0">
    <w:p w14:paraId="21652482" w14:textId="77777777" w:rsidR="00F024D5" w:rsidRDefault="00F024D5">
      <w:r>
        <w:continuationSeparator/>
      </w:r>
    </w:p>
  </w:footnote>
  <w:footnote w:type="continuationNotice" w:id="1">
    <w:p w14:paraId="7DF8BCFF" w14:textId="77777777" w:rsidR="00F024D5" w:rsidRDefault="00F02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D593" w14:textId="77777777" w:rsidR="00FA70C6" w:rsidRPr="005A4BA3" w:rsidRDefault="00FA70C6" w:rsidP="005A4BA3">
    <w:pPr>
      <w:pStyle w:val="STsubhead"/>
      <w:ind w:left="360"/>
      <w:rPr>
        <w:color w:val="365F91"/>
        <w:spacing w:val="-2"/>
        <w:u w:val="single"/>
      </w:rPr>
    </w:pPr>
  </w:p>
</w:hdr>
</file>

<file path=word/intelligence2.xml><?xml version="1.0" encoding="utf-8"?>
<int2:intelligence xmlns:int2="http://schemas.microsoft.com/office/intelligence/2020/intelligence" xmlns:oel="http://schemas.microsoft.com/office/2019/extlst">
  <int2:observations>
    <int2:textHash int2:hashCode="O91DX7GmL6lKg0" int2:id="3U0PK8ZD">
      <int2:state int2:value="Rejected" int2:type="LegacyProofing"/>
    </int2:textHash>
    <int2:textHash int2:hashCode="KwIJJ9PG60ByI6" int2:id="7NWrboyc">
      <int2:state int2:value="Rejected" int2:type="LegacyProofing"/>
    </int2:textHash>
    <int2:textHash int2:hashCode="+bPCHolb5Vki+o" int2:id="WZNkUE2E">
      <int2:state int2:value="Rejected" int2:type="LegacyProofing"/>
    </int2:textHash>
    <int2:textHash int2:hashCode="NgpfB5N5l0x/Rf" int2:id="ZJmzdryQ">
      <int2:state int2:value="Rejected" int2:type="LegacyProofing"/>
    </int2:textHash>
    <int2:textHash int2:hashCode="EEBwE1Bew0UiwN" int2:id="lDJFWG7p">
      <int2:state int2:value="Rejected" int2:type="LegacyProofing"/>
    </int2:textHash>
    <int2:textHash int2:hashCode="vl4An8VgX1cMEQ" int2:id="rPST97IH">
      <int2:state int2:value="Rejected" int2:type="LegacyProofing"/>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5F31"/>
    <w:multiLevelType w:val="hybridMultilevel"/>
    <w:tmpl w:val="26785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3A1"/>
    <w:multiLevelType w:val="hybridMultilevel"/>
    <w:tmpl w:val="E91801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756F3"/>
    <w:multiLevelType w:val="hybridMultilevel"/>
    <w:tmpl w:val="2EB06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C2E64"/>
    <w:multiLevelType w:val="hybridMultilevel"/>
    <w:tmpl w:val="DDDE3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CF2FF5"/>
    <w:multiLevelType w:val="hybridMultilevel"/>
    <w:tmpl w:val="153AC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178F0"/>
    <w:multiLevelType w:val="hybridMultilevel"/>
    <w:tmpl w:val="A7C6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F59F5"/>
    <w:multiLevelType w:val="hybridMultilevel"/>
    <w:tmpl w:val="BAEED9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2A13DA"/>
    <w:multiLevelType w:val="hybridMultilevel"/>
    <w:tmpl w:val="9D8ED6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638DC"/>
    <w:multiLevelType w:val="hybridMultilevel"/>
    <w:tmpl w:val="118EE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32A34"/>
    <w:multiLevelType w:val="hybridMultilevel"/>
    <w:tmpl w:val="79AE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90B99"/>
    <w:multiLevelType w:val="hybridMultilevel"/>
    <w:tmpl w:val="2D383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3195E"/>
    <w:multiLevelType w:val="hybridMultilevel"/>
    <w:tmpl w:val="411C56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D01EC"/>
    <w:multiLevelType w:val="hybridMultilevel"/>
    <w:tmpl w:val="AE206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4350AA"/>
    <w:multiLevelType w:val="hybridMultilevel"/>
    <w:tmpl w:val="BD4A41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7F3F00"/>
    <w:multiLevelType w:val="hybridMultilevel"/>
    <w:tmpl w:val="D2CEB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4E51C6"/>
    <w:multiLevelType w:val="hybridMultilevel"/>
    <w:tmpl w:val="BD90BC18"/>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0565342"/>
    <w:multiLevelType w:val="hybridMultilevel"/>
    <w:tmpl w:val="849CC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14240"/>
    <w:multiLevelType w:val="hybridMultilevel"/>
    <w:tmpl w:val="C52CE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A0971"/>
    <w:multiLevelType w:val="hybridMultilevel"/>
    <w:tmpl w:val="262CC324"/>
    <w:lvl w:ilvl="0" w:tplc="C346ED5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22957A7"/>
    <w:multiLevelType w:val="hybridMultilevel"/>
    <w:tmpl w:val="CD8286B2"/>
    <w:lvl w:ilvl="0" w:tplc="FA900B86">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1533EF"/>
    <w:multiLevelType w:val="hybridMultilevel"/>
    <w:tmpl w:val="150C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936E06"/>
    <w:multiLevelType w:val="hybridMultilevel"/>
    <w:tmpl w:val="5E28B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A57E64"/>
    <w:multiLevelType w:val="hybridMultilevel"/>
    <w:tmpl w:val="5204F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F45A45"/>
    <w:multiLevelType w:val="hybridMultilevel"/>
    <w:tmpl w:val="8F74FA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65E3BBF"/>
    <w:multiLevelType w:val="hybridMultilevel"/>
    <w:tmpl w:val="9EA4A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904B76"/>
    <w:multiLevelType w:val="hybridMultilevel"/>
    <w:tmpl w:val="4E2EC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0A1D4D"/>
    <w:multiLevelType w:val="hybridMultilevel"/>
    <w:tmpl w:val="80F4B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8274B5"/>
    <w:multiLevelType w:val="hybridMultilevel"/>
    <w:tmpl w:val="1716F0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B6E0392"/>
    <w:multiLevelType w:val="hybridMultilevel"/>
    <w:tmpl w:val="86DABD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BB7A46"/>
    <w:multiLevelType w:val="hybridMultilevel"/>
    <w:tmpl w:val="50A8A7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C0C2AC1"/>
    <w:multiLevelType w:val="hybridMultilevel"/>
    <w:tmpl w:val="CDE094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C162208"/>
    <w:multiLevelType w:val="hybridMultilevel"/>
    <w:tmpl w:val="85942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BE6E4F"/>
    <w:multiLevelType w:val="hybridMultilevel"/>
    <w:tmpl w:val="FC84E81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1CC43363"/>
    <w:multiLevelType w:val="hybridMultilevel"/>
    <w:tmpl w:val="21BA2C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353329"/>
    <w:multiLevelType w:val="hybridMultilevel"/>
    <w:tmpl w:val="E8BE803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D644873"/>
    <w:multiLevelType w:val="hybridMultilevel"/>
    <w:tmpl w:val="5F98A892"/>
    <w:lvl w:ilvl="0" w:tplc="04090005">
      <w:start w:val="1"/>
      <w:numFmt w:val="bullet"/>
      <w:lvlText w:val=""/>
      <w:lvlJc w:val="left"/>
      <w:pPr>
        <w:ind w:left="980" w:hanging="360"/>
      </w:pPr>
      <w:rPr>
        <w:rFonts w:ascii="Wingdings" w:hAnsi="Wingdings"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6" w15:restartNumberingAfterBreak="0">
    <w:nsid w:val="1E850EEC"/>
    <w:multiLevelType w:val="hybridMultilevel"/>
    <w:tmpl w:val="D7627314"/>
    <w:lvl w:ilvl="0" w:tplc="CBC00D5E">
      <w:start w:val="1"/>
      <w:numFmt w:val="bullet"/>
      <w:pStyle w:val="SThyperlink"/>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693581"/>
    <w:multiLevelType w:val="hybridMultilevel"/>
    <w:tmpl w:val="A0045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E11BAA"/>
    <w:multiLevelType w:val="hybridMultilevel"/>
    <w:tmpl w:val="F18652EA"/>
    <w:lvl w:ilvl="0" w:tplc="78F0341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EF1DC5"/>
    <w:multiLevelType w:val="hybridMultilevel"/>
    <w:tmpl w:val="951A9A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915EB6"/>
    <w:multiLevelType w:val="hybridMultilevel"/>
    <w:tmpl w:val="6040D6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20B3120"/>
    <w:multiLevelType w:val="hybridMultilevel"/>
    <w:tmpl w:val="92180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3E5F83"/>
    <w:multiLevelType w:val="hybridMultilevel"/>
    <w:tmpl w:val="5252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9322AF"/>
    <w:multiLevelType w:val="hybridMultilevel"/>
    <w:tmpl w:val="9A9852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15052C"/>
    <w:multiLevelType w:val="hybridMultilevel"/>
    <w:tmpl w:val="2AE4DF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6357F5"/>
    <w:multiLevelType w:val="hybridMultilevel"/>
    <w:tmpl w:val="51BE74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3692E3A"/>
    <w:multiLevelType w:val="hybridMultilevel"/>
    <w:tmpl w:val="303A6DC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FA900B86">
      <w:start w:val="20"/>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7372C9F"/>
    <w:multiLevelType w:val="hybridMultilevel"/>
    <w:tmpl w:val="7554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8E5241"/>
    <w:multiLevelType w:val="hybridMultilevel"/>
    <w:tmpl w:val="7E16A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0F10B0"/>
    <w:multiLevelType w:val="hybridMultilevel"/>
    <w:tmpl w:val="D2604C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B3957D8"/>
    <w:multiLevelType w:val="hybridMultilevel"/>
    <w:tmpl w:val="7902C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095C7C"/>
    <w:multiLevelType w:val="hybridMultilevel"/>
    <w:tmpl w:val="2E4C6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8B6D5E"/>
    <w:multiLevelType w:val="hybridMultilevel"/>
    <w:tmpl w:val="F0A81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770AD5"/>
    <w:multiLevelType w:val="hybridMultilevel"/>
    <w:tmpl w:val="9B569DEC"/>
    <w:lvl w:ilvl="0" w:tplc="FBB84C86">
      <w:start w:val="1"/>
      <w:numFmt w:val="decimal"/>
      <w:lvlText w:val="%1."/>
      <w:lvlJc w:val="left"/>
      <w:pPr>
        <w:ind w:left="1440" w:hanging="360"/>
      </w:pPr>
      <w:rPr>
        <w:rFonts w:ascii="Arial" w:hAnsi="Arial" w:cs="Aria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07C30E4"/>
    <w:multiLevelType w:val="hybridMultilevel"/>
    <w:tmpl w:val="CA8AA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D0661B"/>
    <w:multiLevelType w:val="hybridMultilevel"/>
    <w:tmpl w:val="327A0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64069E"/>
    <w:multiLevelType w:val="hybridMultilevel"/>
    <w:tmpl w:val="2ED28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EE440D"/>
    <w:multiLevelType w:val="hybridMultilevel"/>
    <w:tmpl w:val="6786ED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2A80BE3"/>
    <w:multiLevelType w:val="hybridMultilevel"/>
    <w:tmpl w:val="692C5E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2C603D4"/>
    <w:multiLevelType w:val="hybridMultilevel"/>
    <w:tmpl w:val="2DD6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9355E5"/>
    <w:multiLevelType w:val="hybridMultilevel"/>
    <w:tmpl w:val="E81AC0E2"/>
    <w:lvl w:ilvl="0" w:tplc="2E642B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9A0349"/>
    <w:multiLevelType w:val="hybridMultilevel"/>
    <w:tmpl w:val="502AC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B763A7"/>
    <w:multiLevelType w:val="hybridMultilevel"/>
    <w:tmpl w:val="9E5A5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6E52372"/>
    <w:multiLevelType w:val="hybridMultilevel"/>
    <w:tmpl w:val="8FD20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061B03"/>
    <w:multiLevelType w:val="hybridMultilevel"/>
    <w:tmpl w:val="0980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FA0F18"/>
    <w:multiLevelType w:val="hybridMultilevel"/>
    <w:tmpl w:val="703403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92C057E"/>
    <w:multiLevelType w:val="hybridMultilevel"/>
    <w:tmpl w:val="A366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ACD198C"/>
    <w:multiLevelType w:val="hybridMultilevel"/>
    <w:tmpl w:val="74E04086"/>
    <w:lvl w:ilvl="0" w:tplc="78F0341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917FA5"/>
    <w:multiLevelType w:val="hybridMultilevel"/>
    <w:tmpl w:val="4EEADC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ED35B90"/>
    <w:multiLevelType w:val="hybridMultilevel"/>
    <w:tmpl w:val="E3F86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F001746"/>
    <w:multiLevelType w:val="hybridMultilevel"/>
    <w:tmpl w:val="2A3C8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14A69DD"/>
    <w:multiLevelType w:val="hybridMultilevel"/>
    <w:tmpl w:val="6E60CF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2F042EE"/>
    <w:multiLevelType w:val="hybridMultilevel"/>
    <w:tmpl w:val="C94E57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2908B6"/>
    <w:multiLevelType w:val="hybridMultilevel"/>
    <w:tmpl w:val="27368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CB6600"/>
    <w:multiLevelType w:val="hybridMultilevel"/>
    <w:tmpl w:val="F092B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5A44D1"/>
    <w:multiLevelType w:val="hybridMultilevel"/>
    <w:tmpl w:val="275AE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D83382"/>
    <w:multiLevelType w:val="hybridMultilevel"/>
    <w:tmpl w:val="A1723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6E802BC"/>
    <w:multiLevelType w:val="hybridMultilevel"/>
    <w:tmpl w:val="629EA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D15FB7"/>
    <w:multiLevelType w:val="hybridMultilevel"/>
    <w:tmpl w:val="80D6F8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7D90A45"/>
    <w:multiLevelType w:val="hybridMultilevel"/>
    <w:tmpl w:val="597414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49B314AF"/>
    <w:multiLevelType w:val="hybridMultilevel"/>
    <w:tmpl w:val="5258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D26A84"/>
    <w:multiLevelType w:val="hybridMultilevel"/>
    <w:tmpl w:val="36D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D0C12F9"/>
    <w:multiLevelType w:val="hybridMultilevel"/>
    <w:tmpl w:val="E63C4474"/>
    <w:lvl w:ilvl="0" w:tplc="9A6A4D8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980E60"/>
    <w:multiLevelType w:val="hybridMultilevel"/>
    <w:tmpl w:val="DE10B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3C136A"/>
    <w:multiLevelType w:val="hybridMultilevel"/>
    <w:tmpl w:val="E7264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E7825CE"/>
    <w:multiLevelType w:val="hybridMultilevel"/>
    <w:tmpl w:val="25B03C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5083718D"/>
    <w:multiLevelType w:val="hybridMultilevel"/>
    <w:tmpl w:val="F88840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517531D8"/>
    <w:multiLevelType w:val="hybridMultilevel"/>
    <w:tmpl w:val="C18C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1C07BA7"/>
    <w:multiLevelType w:val="hybridMultilevel"/>
    <w:tmpl w:val="0EC0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0E2BE0"/>
    <w:multiLevelType w:val="hybridMultilevel"/>
    <w:tmpl w:val="1A44E8D8"/>
    <w:lvl w:ilvl="0" w:tplc="320A171C">
      <w:start w:val="1"/>
      <w:numFmt w:val="bullet"/>
      <w:pStyle w:val="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33616D9"/>
    <w:multiLevelType w:val="hybridMultilevel"/>
    <w:tmpl w:val="835A93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345558B"/>
    <w:multiLevelType w:val="hybridMultilevel"/>
    <w:tmpl w:val="1EB691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35D59E1"/>
    <w:multiLevelType w:val="hybridMultilevel"/>
    <w:tmpl w:val="8F2E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017235"/>
    <w:multiLevelType w:val="hybridMultilevel"/>
    <w:tmpl w:val="49EC5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FC0D34"/>
    <w:multiLevelType w:val="hybridMultilevel"/>
    <w:tmpl w:val="4CB0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00262A"/>
    <w:multiLevelType w:val="hybridMultilevel"/>
    <w:tmpl w:val="A13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95C5B9E"/>
    <w:multiLevelType w:val="hybridMultilevel"/>
    <w:tmpl w:val="2A7406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9DD33CA"/>
    <w:multiLevelType w:val="hybridMultilevel"/>
    <w:tmpl w:val="AB3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E857D3"/>
    <w:multiLevelType w:val="hybridMultilevel"/>
    <w:tmpl w:val="E994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B87506"/>
    <w:multiLevelType w:val="hybridMultilevel"/>
    <w:tmpl w:val="713214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0EF0326"/>
    <w:multiLevelType w:val="hybridMultilevel"/>
    <w:tmpl w:val="D46252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627C78D5"/>
    <w:multiLevelType w:val="hybridMultilevel"/>
    <w:tmpl w:val="18443B5E"/>
    <w:lvl w:ilvl="0" w:tplc="0FC45660">
      <w:start w:val="1"/>
      <w:numFmt w:val="bullet"/>
      <w:lvlText w:val=""/>
      <w:lvlJc w:val="left"/>
      <w:pPr>
        <w:ind w:left="720" w:hanging="360"/>
      </w:pPr>
      <w:rPr>
        <w:rFonts w:ascii="Symbol" w:hAnsi="Symbol" w:hint="default"/>
        <w:color w:val="auto"/>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2910D54"/>
    <w:multiLevelType w:val="hybridMultilevel"/>
    <w:tmpl w:val="EE3056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641D0653"/>
    <w:multiLevelType w:val="hybridMultilevel"/>
    <w:tmpl w:val="A9F22D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7933F5D"/>
    <w:multiLevelType w:val="hybridMultilevel"/>
    <w:tmpl w:val="64B636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B0294A"/>
    <w:multiLevelType w:val="hybridMultilevel"/>
    <w:tmpl w:val="3FBA5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2C160D"/>
    <w:multiLevelType w:val="hybridMultilevel"/>
    <w:tmpl w:val="4F3ABD5A"/>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7" w15:restartNumberingAfterBreak="0">
    <w:nsid w:val="692F763C"/>
    <w:multiLevelType w:val="hybridMultilevel"/>
    <w:tmpl w:val="5E960F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9510C2C"/>
    <w:multiLevelType w:val="hybridMultilevel"/>
    <w:tmpl w:val="5DCE05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0471EB0"/>
    <w:multiLevelType w:val="hybridMultilevel"/>
    <w:tmpl w:val="F36864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C07E58"/>
    <w:multiLevelType w:val="hybridMultilevel"/>
    <w:tmpl w:val="1354F6C2"/>
    <w:lvl w:ilvl="0" w:tplc="5330BFCA">
      <w:start w:val="1"/>
      <w:numFmt w:val="decimal"/>
      <w:pStyle w:val="ST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BD20C4C"/>
    <w:multiLevelType w:val="hybridMultilevel"/>
    <w:tmpl w:val="D72EAF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C0052A3"/>
    <w:multiLevelType w:val="hybridMultilevel"/>
    <w:tmpl w:val="162E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C6A5461"/>
    <w:multiLevelType w:val="hybridMultilevel"/>
    <w:tmpl w:val="CA469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8D7362"/>
    <w:multiLevelType w:val="hybridMultilevel"/>
    <w:tmpl w:val="E94CA056"/>
    <w:lvl w:ilvl="0" w:tplc="04090005">
      <w:start w:val="1"/>
      <w:numFmt w:val="bullet"/>
      <w:lvlText w:val=""/>
      <w:lvlJc w:val="left"/>
      <w:pPr>
        <w:ind w:left="720" w:hanging="360"/>
      </w:pPr>
      <w:rPr>
        <w:rFonts w:ascii="Wingdings" w:hAnsi="Wingdings" w:hint="default"/>
      </w:rPr>
    </w:lvl>
    <w:lvl w:ilvl="1" w:tplc="78F03410">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C97039"/>
    <w:multiLevelType w:val="hybridMultilevel"/>
    <w:tmpl w:val="2A66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D742218"/>
    <w:multiLevelType w:val="hybridMultilevel"/>
    <w:tmpl w:val="32DA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710876">
    <w:abstractNumId w:val="110"/>
  </w:num>
  <w:num w:numId="2" w16cid:durableId="671956902">
    <w:abstractNumId w:val="89"/>
  </w:num>
  <w:num w:numId="3" w16cid:durableId="623001644">
    <w:abstractNumId w:val="28"/>
  </w:num>
  <w:num w:numId="4" w16cid:durableId="539560145">
    <w:abstractNumId w:val="61"/>
  </w:num>
  <w:num w:numId="5" w16cid:durableId="744033696">
    <w:abstractNumId w:val="113"/>
  </w:num>
  <w:num w:numId="6" w16cid:durableId="1806893612">
    <w:abstractNumId w:val="14"/>
  </w:num>
  <w:num w:numId="7" w16cid:durableId="1119836686">
    <w:abstractNumId w:val="46"/>
  </w:num>
  <w:num w:numId="8" w16cid:durableId="272789161">
    <w:abstractNumId w:val="71"/>
  </w:num>
  <w:num w:numId="9" w16cid:durableId="2146308940">
    <w:abstractNumId w:val="57"/>
  </w:num>
  <w:num w:numId="10" w16cid:durableId="1212112332">
    <w:abstractNumId w:val="1"/>
  </w:num>
  <w:num w:numId="11" w16cid:durableId="1729643398">
    <w:abstractNumId w:val="37"/>
  </w:num>
  <w:num w:numId="12" w16cid:durableId="1940480924">
    <w:abstractNumId w:val="104"/>
  </w:num>
  <w:num w:numId="13" w16cid:durableId="567303934">
    <w:abstractNumId w:val="114"/>
  </w:num>
  <w:num w:numId="14" w16cid:durableId="1953705932">
    <w:abstractNumId w:val="77"/>
  </w:num>
  <w:num w:numId="15" w16cid:durableId="29035830">
    <w:abstractNumId w:val="58"/>
  </w:num>
  <w:num w:numId="16" w16cid:durableId="635765990">
    <w:abstractNumId w:val="74"/>
  </w:num>
  <w:num w:numId="17" w16cid:durableId="142045839">
    <w:abstractNumId w:val="54"/>
  </w:num>
  <w:num w:numId="18" w16cid:durableId="1327056848">
    <w:abstractNumId w:val="63"/>
  </w:num>
  <w:num w:numId="19" w16cid:durableId="652372964">
    <w:abstractNumId w:val="107"/>
  </w:num>
  <w:num w:numId="20" w16cid:durableId="82848508">
    <w:abstractNumId w:val="4"/>
  </w:num>
  <w:num w:numId="21" w16cid:durableId="1059206803">
    <w:abstractNumId w:val="39"/>
  </w:num>
  <w:num w:numId="22" w16cid:durableId="1412461557">
    <w:abstractNumId w:val="36"/>
  </w:num>
  <w:num w:numId="23" w16cid:durableId="1043288986">
    <w:abstractNumId w:val="60"/>
  </w:num>
  <w:num w:numId="24" w16cid:durableId="1219128410">
    <w:abstractNumId w:val="69"/>
  </w:num>
  <w:num w:numId="25" w16cid:durableId="137307863">
    <w:abstractNumId w:val="105"/>
  </w:num>
  <w:num w:numId="26" w16cid:durableId="692611485">
    <w:abstractNumId w:val="2"/>
  </w:num>
  <w:num w:numId="27" w16cid:durableId="1508054148">
    <w:abstractNumId w:val="72"/>
  </w:num>
  <w:num w:numId="28" w16cid:durableId="1196389073">
    <w:abstractNumId w:val="83"/>
  </w:num>
  <w:num w:numId="29" w16cid:durableId="2029064591">
    <w:abstractNumId w:val="33"/>
  </w:num>
  <w:num w:numId="30" w16cid:durableId="833423486">
    <w:abstractNumId w:val="97"/>
  </w:num>
  <w:num w:numId="31" w16cid:durableId="1978991409">
    <w:abstractNumId w:val="85"/>
  </w:num>
  <w:num w:numId="32" w16cid:durableId="309941566">
    <w:abstractNumId w:val="13"/>
  </w:num>
  <w:num w:numId="33" w16cid:durableId="1482455382">
    <w:abstractNumId w:val="35"/>
  </w:num>
  <w:num w:numId="34" w16cid:durableId="1321151868">
    <w:abstractNumId w:val="102"/>
  </w:num>
  <w:num w:numId="35" w16cid:durableId="1453863176">
    <w:abstractNumId w:val="91"/>
  </w:num>
  <w:num w:numId="36" w16cid:durableId="29041673">
    <w:abstractNumId w:val="96"/>
  </w:num>
  <w:num w:numId="37" w16cid:durableId="1982299198">
    <w:abstractNumId w:val="90"/>
  </w:num>
  <w:num w:numId="38" w16cid:durableId="1767076469">
    <w:abstractNumId w:val="106"/>
  </w:num>
  <w:num w:numId="39" w16cid:durableId="1313289350">
    <w:abstractNumId w:val="82"/>
  </w:num>
  <w:num w:numId="40" w16cid:durableId="608589666">
    <w:abstractNumId w:val="109"/>
  </w:num>
  <w:num w:numId="41" w16cid:durableId="1846817805">
    <w:abstractNumId w:val="75"/>
  </w:num>
  <w:num w:numId="42" w16cid:durableId="102504577">
    <w:abstractNumId w:val="15"/>
  </w:num>
  <w:num w:numId="43" w16cid:durableId="106656640">
    <w:abstractNumId w:val="99"/>
  </w:num>
  <w:num w:numId="44" w16cid:durableId="1579175259">
    <w:abstractNumId w:val="24"/>
  </w:num>
  <w:num w:numId="45" w16cid:durableId="16079114">
    <w:abstractNumId w:val="32"/>
  </w:num>
  <w:num w:numId="46" w16cid:durableId="1579711826">
    <w:abstractNumId w:val="6"/>
  </w:num>
  <w:num w:numId="47" w16cid:durableId="1161892487">
    <w:abstractNumId w:val="65"/>
  </w:num>
  <w:num w:numId="48" w16cid:durableId="2098479239">
    <w:abstractNumId w:val="0"/>
  </w:num>
  <w:num w:numId="49" w16cid:durableId="1182859418">
    <w:abstractNumId w:val="84"/>
  </w:num>
  <w:num w:numId="50" w16cid:durableId="593439547">
    <w:abstractNumId w:val="25"/>
  </w:num>
  <w:num w:numId="51" w16cid:durableId="102500561">
    <w:abstractNumId w:val="100"/>
  </w:num>
  <w:num w:numId="52" w16cid:durableId="840971485">
    <w:abstractNumId w:val="44"/>
  </w:num>
  <w:num w:numId="53" w16cid:durableId="1091856538">
    <w:abstractNumId w:val="70"/>
  </w:num>
  <w:num w:numId="54" w16cid:durableId="344478502">
    <w:abstractNumId w:val="23"/>
  </w:num>
  <w:num w:numId="55" w16cid:durableId="2042632487">
    <w:abstractNumId w:val="108"/>
  </w:num>
  <w:num w:numId="56" w16cid:durableId="327363284">
    <w:abstractNumId w:val="27"/>
  </w:num>
  <w:num w:numId="57" w16cid:durableId="1236747432">
    <w:abstractNumId w:val="103"/>
  </w:num>
  <w:num w:numId="58" w16cid:durableId="154687603">
    <w:abstractNumId w:val="79"/>
  </w:num>
  <w:num w:numId="59" w16cid:durableId="520357847">
    <w:abstractNumId w:val="78"/>
  </w:num>
  <w:num w:numId="60" w16cid:durableId="550655138">
    <w:abstractNumId w:val="50"/>
  </w:num>
  <w:num w:numId="61" w16cid:durableId="1079208694">
    <w:abstractNumId w:val="66"/>
  </w:num>
  <w:num w:numId="62" w16cid:durableId="988745691">
    <w:abstractNumId w:val="51"/>
  </w:num>
  <w:num w:numId="63" w16cid:durableId="1094089472">
    <w:abstractNumId w:val="93"/>
  </w:num>
  <w:num w:numId="64" w16cid:durableId="262302699">
    <w:abstractNumId w:val="7"/>
  </w:num>
  <w:num w:numId="65" w16cid:durableId="1446072568">
    <w:abstractNumId w:val="17"/>
  </w:num>
  <w:num w:numId="66" w16cid:durableId="1800301291">
    <w:abstractNumId w:val="111"/>
  </w:num>
  <w:num w:numId="67" w16cid:durableId="658533750">
    <w:abstractNumId w:val="45"/>
  </w:num>
  <w:num w:numId="68" w16cid:durableId="13965755">
    <w:abstractNumId w:val="41"/>
  </w:num>
  <w:num w:numId="69" w16cid:durableId="637879538">
    <w:abstractNumId w:val="48"/>
  </w:num>
  <w:num w:numId="70" w16cid:durableId="720790758">
    <w:abstractNumId w:val="26"/>
  </w:num>
  <w:num w:numId="71" w16cid:durableId="1886678892">
    <w:abstractNumId w:val="43"/>
  </w:num>
  <w:num w:numId="72" w16cid:durableId="1768236863">
    <w:abstractNumId w:val="30"/>
  </w:num>
  <w:num w:numId="73" w16cid:durableId="394552871">
    <w:abstractNumId w:val="86"/>
  </w:num>
  <w:num w:numId="74" w16cid:durableId="1096053375">
    <w:abstractNumId w:val="16"/>
  </w:num>
  <w:num w:numId="75" w16cid:durableId="1171800003">
    <w:abstractNumId w:val="112"/>
  </w:num>
  <w:num w:numId="76" w16cid:durableId="968441605">
    <w:abstractNumId w:val="73"/>
  </w:num>
  <w:num w:numId="77" w16cid:durableId="703288164">
    <w:abstractNumId w:val="49"/>
  </w:num>
  <w:num w:numId="78" w16cid:durableId="1482454784">
    <w:abstractNumId w:val="12"/>
  </w:num>
  <w:num w:numId="79" w16cid:durableId="747073664">
    <w:abstractNumId w:val="62"/>
  </w:num>
  <w:num w:numId="80" w16cid:durableId="1780290933">
    <w:abstractNumId w:val="55"/>
  </w:num>
  <w:num w:numId="81" w16cid:durableId="1671640831">
    <w:abstractNumId w:val="34"/>
  </w:num>
  <w:num w:numId="82" w16cid:durableId="535122706">
    <w:abstractNumId w:val="10"/>
  </w:num>
  <w:num w:numId="83" w16cid:durableId="1883055510">
    <w:abstractNumId w:val="20"/>
  </w:num>
  <w:num w:numId="84" w16cid:durableId="1009062662">
    <w:abstractNumId w:val="115"/>
  </w:num>
  <w:num w:numId="85" w16cid:durableId="1875652486">
    <w:abstractNumId w:val="95"/>
  </w:num>
  <w:num w:numId="86" w16cid:durableId="784353682">
    <w:abstractNumId w:val="59"/>
  </w:num>
  <w:num w:numId="87" w16cid:durableId="1923833787">
    <w:abstractNumId w:val="76"/>
  </w:num>
  <w:num w:numId="88" w16cid:durableId="1264998228">
    <w:abstractNumId w:val="5"/>
  </w:num>
  <w:num w:numId="89" w16cid:durableId="1876192387">
    <w:abstractNumId w:val="38"/>
  </w:num>
  <w:num w:numId="90" w16cid:durableId="1301577050">
    <w:abstractNumId w:val="67"/>
  </w:num>
  <w:num w:numId="91" w16cid:durableId="1495411625">
    <w:abstractNumId w:val="52"/>
  </w:num>
  <w:num w:numId="92" w16cid:durableId="1954819449">
    <w:abstractNumId w:val="68"/>
  </w:num>
  <w:num w:numId="93" w16cid:durableId="1659460887">
    <w:abstractNumId w:val="22"/>
  </w:num>
  <w:num w:numId="94" w16cid:durableId="1253926702">
    <w:abstractNumId w:val="8"/>
  </w:num>
  <w:num w:numId="95" w16cid:durableId="1095782680">
    <w:abstractNumId w:val="87"/>
  </w:num>
  <w:num w:numId="96" w16cid:durableId="1754551816">
    <w:abstractNumId w:val="56"/>
  </w:num>
  <w:num w:numId="97" w16cid:durableId="2056198145">
    <w:abstractNumId w:val="40"/>
  </w:num>
  <w:num w:numId="98" w16cid:durableId="1361903719">
    <w:abstractNumId w:val="31"/>
  </w:num>
  <w:num w:numId="99" w16cid:durableId="220099748">
    <w:abstractNumId w:val="19"/>
  </w:num>
  <w:num w:numId="100" w16cid:durableId="1674141822">
    <w:abstractNumId w:val="116"/>
  </w:num>
  <w:num w:numId="101" w16cid:durableId="2059091488">
    <w:abstractNumId w:val="21"/>
  </w:num>
  <w:num w:numId="102" w16cid:durableId="1358001094">
    <w:abstractNumId w:val="81"/>
  </w:num>
  <w:num w:numId="103" w16cid:durableId="631448716">
    <w:abstractNumId w:val="98"/>
  </w:num>
  <w:num w:numId="104" w16cid:durableId="722293054">
    <w:abstractNumId w:val="11"/>
  </w:num>
  <w:num w:numId="105" w16cid:durableId="416250366">
    <w:abstractNumId w:val="92"/>
  </w:num>
  <w:num w:numId="106" w16cid:durableId="920213603">
    <w:abstractNumId w:val="18"/>
  </w:num>
  <w:num w:numId="107" w16cid:durableId="2068844093">
    <w:abstractNumId w:val="101"/>
  </w:num>
  <w:num w:numId="108" w16cid:durableId="303394961">
    <w:abstractNumId w:val="80"/>
  </w:num>
  <w:num w:numId="109" w16cid:durableId="1179471404">
    <w:abstractNumId w:val="42"/>
  </w:num>
  <w:num w:numId="110" w16cid:durableId="597561572">
    <w:abstractNumId w:val="64"/>
  </w:num>
  <w:num w:numId="111" w16cid:durableId="1120344752">
    <w:abstractNumId w:val="9"/>
  </w:num>
  <w:num w:numId="112" w16cid:durableId="227232067">
    <w:abstractNumId w:val="94"/>
  </w:num>
  <w:num w:numId="113" w16cid:durableId="254555173">
    <w:abstractNumId w:val="53"/>
  </w:num>
  <w:num w:numId="114" w16cid:durableId="439759571">
    <w:abstractNumId w:val="3"/>
  </w:num>
  <w:num w:numId="115" w16cid:durableId="1324167498">
    <w:abstractNumId w:val="29"/>
  </w:num>
  <w:num w:numId="116" w16cid:durableId="84350965">
    <w:abstractNumId w:val="88"/>
  </w:num>
  <w:num w:numId="117" w16cid:durableId="1879584791">
    <w:abstractNumId w:val="4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C4"/>
    <w:rsid w:val="0000018C"/>
    <w:rsid w:val="00000485"/>
    <w:rsid w:val="00001498"/>
    <w:rsid w:val="0000296A"/>
    <w:rsid w:val="00002A91"/>
    <w:rsid w:val="00002EF5"/>
    <w:rsid w:val="00003002"/>
    <w:rsid w:val="00005434"/>
    <w:rsid w:val="00005E79"/>
    <w:rsid w:val="0000688F"/>
    <w:rsid w:val="00006B21"/>
    <w:rsid w:val="00007AFD"/>
    <w:rsid w:val="0000DA35"/>
    <w:rsid w:val="000106B5"/>
    <w:rsid w:val="0001128C"/>
    <w:rsid w:val="00012331"/>
    <w:rsid w:val="00013BDF"/>
    <w:rsid w:val="000142DD"/>
    <w:rsid w:val="0001468A"/>
    <w:rsid w:val="0001505C"/>
    <w:rsid w:val="00015115"/>
    <w:rsid w:val="000154C2"/>
    <w:rsid w:val="00015523"/>
    <w:rsid w:val="000156FB"/>
    <w:rsid w:val="000177B2"/>
    <w:rsid w:val="00019F36"/>
    <w:rsid w:val="00020783"/>
    <w:rsid w:val="00021DE9"/>
    <w:rsid w:val="00022112"/>
    <w:rsid w:val="00022431"/>
    <w:rsid w:val="0002310D"/>
    <w:rsid w:val="00023346"/>
    <w:rsid w:val="00024356"/>
    <w:rsid w:val="00024F91"/>
    <w:rsid w:val="00025A00"/>
    <w:rsid w:val="00026A5C"/>
    <w:rsid w:val="00026C5E"/>
    <w:rsid w:val="00026E9B"/>
    <w:rsid w:val="000311A1"/>
    <w:rsid w:val="00032124"/>
    <w:rsid w:val="0003294E"/>
    <w:rsid w:val="00034831"/>
    <w:rsid w:val="000359CD"/>
    <w:rsid w:val="00035D9A"/>
    <w:rsid w:val="00036DB7"/>
    <w:rsid w:val="00037445"/>
    <w:rsid w:val="00037E7A"/>
    <w:rsid w:val="00040293"/>
    <w:rsid w:val="000412F6"/>
    <w:rsid w:val="00042D9E"/>
    <w:rsid w:val="0004342E"/>
    <w:rsid w:val="00043EF4"/>
    <w:rsid w:val="00045880"/>
    <w:rsid w:val="0004588E"/>
    <w:rsid w:val="00045B25"/>
    <w:rsid w:val="0004600F"/>
    <w:rsid w:val="000462B1"/>
    <w:rsid w:val="00046498"/>
    <w:rsid w:val="00046CCB"/>
    <w:rsid w:val="0004726C"/>
    <w:rsid w:val="00047664"/>
    <w:rsid w:val="00050387"/>
    <w:rsid w:val="00050AD2"/>
    <w:rsid w:val="00052733"/>
    <w:rsid w:val="00053BE8"/>
    <w:rsid w:val="00053F07"/>
    <w:rsid w:val="000549BE"/>
    <w:rsid w:val="00055E98"/>
    <w:rsid w:val="00055EC4"/>
    <w:rsid w:val="00056A83"/>
    <w:rsid w:val="00056D0B"/>
    <w:rsid w:val="00056D1F"/>
    <w:rsid w:val="00056E11"/>
    <w:rsid w:val="00056EB4"/>
    <w:rsid w:val="00059A5F"/>
    <w:rsid w:val="000612E3"/>
    <w:rsid w:val="00061EA5"/>
    <w:rsid w:val="00061FDB"/>
    <w:rsid w:val="000628B6"/>
    <w:rsid w:val="000638A9"/>
    <w:rsid w:val="00064F64"/>
    <w:rsid w:val="00065CB8"/>
    <w:rsid w:val="00065F36"/>
    <w:rsid w:val="0006679D"/>
    <w:rsid w:val="000671B9"/>
    <w:rsid w:val="0007107B"/>
    <w:rsid w:val="0007195A"/>
    <w:rsid w:val="000736E5"/>
    <w:rsid w:val="00074AA6"/>
    <w:rsid w:val="00075203"/>
    <w:rsid w:val="00075570"/>
    <w:rsid w:val="00077323"/>
    <w:rsid w:val="00077611"/>
    <w:rsid w:val="00077A20"/>
    <w:rsid w:val="0008020F"/>
    <w:rsid w:val="00080DB5"/>
    <w:rsid w:val="00082578"/>
    <w:rsid w:val="000830E4"/>
    <w:rsid w:val="0008318C"/>
    <w:rsid w:val="0008358B"/>
    <w:rsid w:val="0008360F"/>
    <w:rsid w:val="00083CD3"/>
    <w:rsid w:val="000844A7"/>
    <w:rsid w:val="000849B4"/>
    <w:rsid w:val="00084FB8"/>
    <w:rsid w:val="00085A61"/>
    <w:rsid w:val="00086107"/>
    <w:rsid w:val="00086199"/>
    <w:rsid w:val="00086AF5"/>
    <w:rsid w:val="00086D7E"/>
    <w:rsid w:val="000872E7"/>
    <w:rsid w:val="0008756C"/>
    <w:rsid w:val="00087BB0"/>
    <w:rsid w:val="0009054B"/>
    <w:rsid w:val="00091366"/>
    <w:rsid w:val="0009197F"/>
    <w:rsid w:val="0009268C"/>
    <w:rsid w:val="0009272F"/>
    <w:rsid w:val="00092AA8"/>
    <w:rsid w:val="00093AAC"/>
    <w:rsid w:val="00093E44"/>
    <w:rsid w:val="00094114"/>
    <w:rsid w:val="00094F47"/>
    <w:rsid w:val="0009509C"/>
    <w:rsid w:val="0009616E"/>
    <w:rsid w:val="0009618D"/>
    <w:rsid w:val="0009725E"/>
    <w:rsid w:val="000979D4"/>
    <w:rsid w:val="000A14B4"/>
    <w:rsid w:val="000A1984"/>
    <w:rsid w:val="000A1DCB"/>
    <w:rsid w:val="000A2DD2"/>
    <w:rsid w:val="000A3453"/>
    <w:rsid w:val="000A387A"/>
    <w:rsid w:val="000A3929"/>
    <w:rsid w:val="000A45ED"/>
    <w:rsid w:val="000A57C0"/>
    <w:rsid w:val="000A5D6A"/>
    <w:rsid w:val="000A5E00"/>
    <w:rsid w:val="000A616D"/>
    <w:rsid w:val="000A74EC"/>
    <w:rsid w:val="000A7F1D"/>
    <w:rsid w:val="000B041A"/>
    <w:rsid w:val="000B0579"/>
    <w:rsid w:val="000B18C3"/>
    <w:rsid w:val="000B3E02"/>
    <w:rsid w:val="000B4AE1"/>
    <w:rsid w:val="000B5699"/>
    <w:rsid w:val="000B5784"/>
    <w:rsid w:val="000B584B"/>
    <w:rsid w:val="000B62DA"/>
    <w:rsid w:val="000B75E2"/>
    <w:rsid w:val="000B7A19"/>
    <w:rsid w:val="000B7A62"/>
    <w:rsid w:val="000C16E7"/>
    <w:rsid w:val="000C375A"/>
    <w:rsid w:val="000C4814"/>
    <w:rsid w:val="000C4ADE"/>
    <w:rsid w:val="000C67BE"/>
    <w:rsid w:val="000C6DC3"/>
    <w:rsid w:val="000C6E28"/>
    <w:rsid w:val="000D0939"/>
    <w:rsid w:val="000D2AE3"/>
    <w:rsid w:val="000D3948"/>
    <w:rsid w:val="000D5064"/>
    <w:rsid w:val="000D525A"/>
    <w:rsid w:val="000D54AC"/>
    <w:rsid w:val="000D6CDE"/>
    <w:rsid w:val="000E0049"/>
    <w:rsid w:val="000E0232"/>
    <w:rsid w:val="000E1643"/>
    <w:rsid w:val="000E1F44"/>
    <w:rsid w:val="000E3589"/>
    <w:rsid w:val="000E35C1"/>
    <w:rsid w:val="000E3E3A"/>
    <w:rsid w:val="000E41AD"/>
    <w:rsid w:val="000E53A4"/>
    <w:rsid w:val="000E5834"/>
    <w:rsid w:val="000E5F2D"/>
    <w:rsid w:val="000E5F31"/>
    <w:rsid w:val="000E5F35"/>
    <w:rsid w:val="000E7122"/>
    <w:rsid w:val="000E71D5"/>
    <w:rsid w:val="000E7605"/>
    <w:rsid w:val="000F036B"/>
    <w:rsid w:val="000F1E95"/>
    <w:rsid w:val="000F2E0A"/>
    <w:rsid w:val="000F4710"/>
    <w:rsid w:val="000F4D28"/>
    <w:rsid w:val="000F50DA"/>
    <w:rsid w:val="000F5885"/>
    <w:rsid w:val="000F5A30"/>
    <w:rsid w:val="000F5AFF"/>
    <w:rsid w:val="000F717D"/>
    <w:rsid w:val="000F7514"/>
    <w:rsid w:val="000F7803"/>
    <w:rsid w:val="001012D6"/>
    <w:rsid w:val="00101D06"/>
    <w:rsid w:val="00102017"/>
    <w:rsid w:val="00103246"/>
    <w:rsid w:val="00103F92"/>
    <w:rsid w:val="00103F98"/>
    <w:rsid w:val="0010409C"/>
    <w:rsid w:val="00104D54"/>
    <w:rsid w:val="0010524D"/>
    <w:rsid w:val="00105739"/>
    <w:rsid w:val="00105A2F"/>
    <w:rsid w:val="00106088"/>
    <w:rsid w:val="00106789"/>
    <w:rsid w:val="001067BA"/>
    <w:rsid w:val="00106AFD"/>
    <w:rsid w:val="00107650"/>
    <w:rsid w:val="001105B6"/>
    <w:rsid w:val="001106C5"/>
    <w:rsid w:val="00111AB4"/>
    <w:rsid w:val="00111C30"/>
    <w:rsid w:val="00111C6A"/>
    <w:rsid w:val="00112619"/>
    <w:rsid w:val="0011332D"/>
    <w:rsid w:val="00113B2B"/>
    <w:rsid w:val="0011480B"/>
    <w:rsid w:val="0011495B"/>
    <w:rsid w:val="0011508B"/>
    <w:rsid w:val="0011553F"/>
    <w:rsid w:val="00115962"/>
    <w:rsid w:val="00115FBA"/>
    <w:rsid w:val="001164EA"/>
    <w:rsid w:val="00116708"/>
    <w:rsid w:val="00116D14"/>
    <w:rsid w:val="00117B1B"/>
    <w:rsid w:val="00120EEB"/>
    <w:rsid w:val="001215A0"/>
    <w:rsid w:val="00121626"/>
    <w:rsid w:val="00122186"/>
    <w:rsid w:val="0012346A"/>
    <w:rsid w:val="001237C0"/>
    <w:rsid w:val="00124FED"/>
    <w:rsid w:val="001251E3"/>
    <w:rsid w:val="001254C6"/>
    <w:rsid w:val="00125635"/>
    <w:rsid w:val="001257CD"/>
    <w:rsid w:val="00125A88"/>
    <w:rsid w:val="00127255"/>
    <w:rsid w:val="001276F7"/>
    <w:rsid w:val="0012787A"/>
    <w:rsid w:val="00127E23"/>
    <w:rsid w:val="0013019C"/>
    <w:rsid w:val="001302CD"/>
    <w:rsid w:val="001304C1"/>
    <w:rsid w:val="00131381"/>
    <w:rsid w:val="00133B7B"/>
    <w:rsid w:val="001347C4"/>
    <w:rsid w:val="00134BC2"/>
    <w:rsid w:val="00135284"/>
    <w:rsid w:val="00135579"/>
    <w:rsid w:val="00135BB5"/>
    <w:rsid w:val="0013696C"/>
    <w:rsid w:val="00136FEB"/>
    <w:rsid w:val="0013740F"/>
    <w:rsid w:val="00140BC2"/>
    <w:rsid w:val="00141205"/>
    <w:rsid w:val="001427F3"/>
    <w:rsid w:val="00145303"/>
    <w:rsid w:val="00146052"/>
    <w:rsid w:val="00146E59"/>
    <w:rsid w:val="00147E92"/>
    <w:rsid w:val="001509B9"/>
    <w:rsid w:val="0015105E"/>
    <w:rsid w:val="001510FD"/>
    <w:rsid w:val="00151A47"/>
    <w:rsid w:val="00152256"/>
    <w:rsid w:val="001526E3"/>
    <w:rsid w:val="00152849"/>
    <w:rsid w:val="001532A1"/>
    <w:rsid w:val="00153F1B"/>
    <w:rsid w:val="001548E1"/>
    <w:rsid w:val="00154AE2"/>
    <w:rsid w:val="0015502A"/>
    <w:rsid w:val="0015587C"/>
    <w:rsid w:val="00155B52"/>
    <w:rsid w:val="001562DC"/>
    <w:rsid w:val="001566B6"/>
    <w:rsid w:val="00156814"/>
    <w:rsid w:val="00156CD5"/>
    <w:rsid w:val="00156E78"/>
    <w:rsid w:val="00157EF0"/>
    <w:rsid w:val="00160F07"/>
    <w:rsid w:val="00161BC6"/>
    <w:rsid w:val="0016261A"/>
    <w:rsid w:val="00165602"/>
    <w:rsid w:val="001663A5"/>
    <w:rsid w:val="00166952"/>
    <w:rsid w:val="00166AFD"/>
    <w:rsid w:val="00166E95"/>
    <w:rsid w:val="001673F1"/>
    <w:rsid w:val="00167AC1"/>
    <w:rsid w:val="00167F32"/>
    <w:rsid w:val="00167FC9"/>
    <w:rsid w:val="001706FF"/>
    <w:rsid w:val="00170E9F"/>
    <w:rsid w:val="00171397"/>
    <w:rsid w:val="0017226C"/>
    <w:rsid w:val="00173294"/>
    <w:rsid w:val="00173297"/>
    <w:rsid w:val="00173A4E"/>
    <w:rsid w:val="00174299"/>
    <w:rsid w:val="00174502"/>
    <w:rsid w:val="00174A29"/>
    <w:rsid w:val="001769B9"/>
    <w:rsid w:val="00176C31"/>
    <w:rsid w:val="00176C59"/>
    <w:rsid w:val="00176D51"/>
    <w:rsid w:val="00177426"/>
    <w:rsid w:val="00177E90"/>
    <w:rsid w:val="00180448"/>
    <w:rsid w:val="001804D7"/>
    <w:rsid w:val="00180768"/>
    <w:rsid w:val="0018115D"/>
    <w:rsid w:val="0018156A"/>
    <w:rsid w:val="001822F1"/>
    <w:rsid w:val="00183BBF"/>
    <w:rsid w:val="0018435E"/>
    <w:rsid w:val="0018510B"/>
    <w:rsid w:val="001856DA"/>
    <w:rsid w:val="0018630D"/>
    <w:rsid w:val="0018743E"/>
    <w:rsid w:val="001906AE"/>
    <w:rsid w:val="00191079"/>
    <w:rsid w:val="001912CC"/>
    <w:rsid w:val="001914DF"/>
    <w:rsid w:val="00191501"/>
    <w:rsid w:val="0019150B"/>
    <w:rsid w:val="00192587"/>
    <w:rsid w:val="00193664"/>
    <w:rsid w:val="0019486F"/>
    <w:rsid w:val="001949D5"/>
    <w:rsid w:val="00194B9A"/>
    <w:rsid w:val="001972D4"/>
    <w:rsid w:val="0019734C"/>
    <w:rsid w:val="001A01C6"/>
    <w:rsid w:val="001A098E"/>
    <w:rsid w:val="001A0F04"/>
    <w:rsid w:val="001A1081"/>
    <w:rsid w:val="001A10EA"/>
    <w:rsid w:val="001A253E"/>
    <w:rsid w:val="001A29AE"/>
    <w:rsid w:val="001A342F"/>
    <w:rsid w:val="001A3BCE"/>
    <w:rsid w:val="001A3CFA"/>
    <w:rsid w:val="001A4BE1"/>
    <w:rsid w:val="001A4F75"/>
    <w:rsid w:val="001A5286"/>
    <w:rsid w:val="001A60D9"/>
    <w:rsid w:val="001A7B65"/>
    <w:rsid w:val="001B0446"/>
    <w:rsid w:val="001B04F1"/>
    <w:rsid w:val="001B105A"/>
    <w:rsid w:val="001B214A"/>
    <w:rsid w:val="001B334C"/>
    <w:rsid w:val="001B3738"/>
    <w:rsid w:val="001B416D"/>
    <w:rsid w:val="001B5109"/>
    <w:rsid w:val="001B7F9D"/>
    <w:rsid w:val="001C033E"/>
    <w:rsid w:val="001C0BAF"/>
    <w:rsid w:val="001C1448"/>
    <w:rsid w:val="001C2E81"/>
    <w:rsid w:val="001C300B"/>
    <w:rsid w:val="001C3D1E"/>
    <w:rsid w:val="001C4C82"/>
    <w:rsid w:val="001C535E"/>
    <w:rsid w:val="001C5E81"/>
    <w:rsid w:val="001C70C2"/>
    <w:rsid w:val="001C73CC"/>
    <w:rsid w:val="001C7C9D"/>
    <w:rsid w:val="001D10ED"/>
    <w:rsid w:val="001D118E"/>
    <w:rsid w:val="001D2876"/>
    <w:rsid w:val="001D2E28"/>
    <w:rsid w:val="001D4A42"/>
    <w:rsid w:val="001D535F"/>
    <w:rsid w:val="001D65A0"/>
    <w:rsid w:val="001D70D2"/>
    <w:rsid w:val="001D7325"/>
    <w:rsid w:val="001D772C"/>
    <w:rsid w:val="001E091B"/>
    <w:rsid w:val="001E11D9"/>
    <w:rsid w:val="001E1278"/>
    <w:rsid w:val="001E1C09"/>
    <w:rsid w:val="001E2744"/>
    <w:rsid w:val="001E2C3A"/>
    <w:rsid w:val="001E2ECC"/>
    <w:rsid w:val="001E330C"/>
    <w:rsid w:val="001E43F1"/>
    <w:rsid w:val="001E48EF"/>
    <w:rsid w:val="001E5336"/>
    <w:rsid w:val="001E54DE"/>
    <w:rsid w:val="001E55BA"/>
    <w:rsid w:val="001E5722"/>
    <w:rsid w:val="001E6162"/>
    <w:rsid w:val="001E63C7"/>
    <w:rsid w:val="001E7436"/>
    <w:rsid w:val="001E7907"/>
    <w:rsid w:val="001F050E"/>
    <w:rsid w:val="001F0C6A"/>
    <w:rsid w:val="001F0DBC"/>
    <w:rsid w:val="001F1114"/>
    <w:rsid w:val="001F1C8F"/>
    <w:rsid w:val="001F278E"/>
    <w:rsid w:val="001F2F44"/>
    <w:rsid w:val="001F3A48"/>
    <w:rsid w:val="001F53CF"/>
    <w:rsid w:val="001F645F"/>
    <w:rsid w:val="001F7CBC"/>
    <w:rsid w:val="001F7DCD"/>
    <w:rsid w:val="002009AD"/>
    <w:rsid w:val="002009CF"/>
    <w:rsid w:val="002012E5"/>
    <w:rsid w:val="00201C61"/>
    <w:rsid w:val="00202058"/>
    <w:rsid w:val="00202B87"/>
    <w:rsid w:val="0020366C"/>
    <w:rsid w:val="00203AE6"/>
    <w:rsid w:val="00203F4E"/>
    <w:rsid w:val="00204828"/>
    <w:rsid w:val="00205777"/>
    <w:rsid w:val="002057C0"/>
    <w:rsid w:val="00205A04"/>
    <w:rsid w:val="002064E9"/>
    <w:rsid w:val="0020664B"/>
    <w:rsid w:val="0020692B"/>
    <w:rsid w:val="002075B5"/>
    <w:rsid w:val="0020767D"/>
    <w:rsid w:val="002103FB"/>
    <w:rsid w:val="00211922"/>
    <w:rsid w:val="002123A4"/>
    <w:rsid w:val="0021420E"/>
    <w:rsid w:val="002144B4"/>
    <w:rsid w:val="00214F67"/>
    <w:rsid w:val="002150BE"/>
    <w:rsid w:val="002160C0"/>
    <w:rsid w:val="00216C41"/>
    <w:rsid w:val="00220B53"/>
    <w:rsid w:val="002217BC"/>
    <w:rsid w:val="00222706"/>
    <w:rsid w:val="00222C1B"/>
    <w:rsid w:val="00223258"/>
    <w:rsid w:val="00225393"/>
    <w:rsid w:val="002265AB"/>
    <w:rsid w:val="002268A1"/>
    <w:rsid w:val="00226DB9"/>
    <w:rsid w:val="002272ED"/>
    <w:rsid w:val="002311A4"/>
    <w:rsid w:val="00232B38"/>
    <w:rsid w:val="0023352D"/>
    <w:rsid w:val="00233BE7"/>
    <w:rsid w:val="00233BEF"/>
    <w:rsid w:val="00233D62"/>
    <w:rsid w:val="00233E80"/>
    <w:rsid w:val="00234E8E"/>
    <w:rsid w:val="00236C4F"/>
    <w:rsid w:val="00237656"/>
    <w:rsid w:val="00237684"/>
    <w:rsid w:val="002376C3"/>
    <w:rsid w:val="00237D87"/>
    <w:rsid w:val="00244176"/>
    <w:rsid w:val="002456EA"/>
    <w:rsid w:val="00245BCD"/>
    <w:rsid w:val="00246D72"/>
    <w:rsid w:val="0024744A"/>
    <w:rsid w:val="00247A08"/>
    <w:rsid w:val="00247C14"/>
    <w:rsid w:val="0025044E"/>
    <w:rsid w:val="00250644"/>
    <w:rsid w:val="00250D1B"/>
    <w:rsid w:val="00251861"/>
    <w:rsid w:val="002520E2"/>
    <w:rsid w:val="00252B5C"/>
    <w:rsid w:val="00255027"/>
    <w:rsid w:val="002553AF"/>
    <w:rsid w:val="0025578E"/>
    <w:rsid w:val="00256422"/>
    <w:rsid w:val="002568D5"/>
    <w:rsid w:val="0026002A"/>
    <w:rsid w:val="0026221D"/>
    <w:rsid w:val="00262A6A"/>
    <w:rsid w:val="00264798"/>
    <w:rsid w:val="00265A11"/>
    <w:rsid w:val="00265E0D"/>
    <w:rsid w:val="00265F4E"/>
    <w:rsid w:val="002667E9"/>
    <w:rsid w:val="00270489"/>
    <w:rsid w:val="00270C1F"/>
    <w:rsid w:val="002712A5"/>
    <w:rsid w:val="00271D34"/>
    <w:rsid w:val="00271E81"/>
    <w:rsid w:val="00273D9B"/>
    <w:rsid w:val="002743DD"/>
    <w:rsid w:val="00274E29"/>
    <w:rsid w:val="0027544B"/>
    <w:rsid w:val="00276FA1"/>
    <w:rsid w:val="002770E7"/>
    <w:rsid w:val="00277EB4"/>
    <w:rsid w:val="002807EE"/>
    <w:rsid w:val="002816D4"/>
    <w:rsid w:val="00281C96"/>
    <w:rsid w:val="0028297A"/>
    <w:rsid w:val="00282F5E"/>
    <w:rsid w:val="00283B4F"/>
    <w:rsid w:val="002849A7"/>
    <w:rsid w:val="00284E18"/>
    <w:rsid w:val="0028565E"/>
    <w:rsid w:val="0028697A"/>
    <w:rsid w:val="00287CD9"/>
    <w:rsid w:val="00290E74"/>
    <w:rsid w:val="00291B4D"/>
    <w:rsid w:val="00293160"/>
    <w:rsid w:val="0029486D"/>
    <w:rsid w:val="00294BCA"/>
    <w:rsid w:val="00295B76"/>
    <w:rsid w:val="00295F76"/>
    <w:rsid w:val="0029662A"/>
    <w:rsid w:val="00297318"/>
    <w:rsid w:val="00297774"/>
    <w:rsid w:val="00297EAA"/>
    <w:rsid w:val="002A0531"/>
    <w:rsid w:val="002A1623"/>
    <w:rsid w:val="002A19AB"/>
    <w:rsid w:val="002A239B"/>
    <w:rsid w:val="002A2732"/>
    <w:rsid w:val="002A3DB0"/>
    <w:rsid w:val="002A4635"/>
    <w:rsid w:val="002A5F83"/>
    <w:rsid w:val="002A650F"/>
    <w:rsid w:val="002B13BA"/>
    <w:rsid w:val="002B2626"/>
    <w:rsid w:val="002B30CE"/>
    <w:rsid w:val="002B38FC"/>
    <w:rsid w:val="002B3E3B"/>
    <w:rsid w:val="002B43C9"/>
    <w:rsid w:val="002B470F"/>
    <w:rsid w:val="002B5A04"/>
    <w:rsid w:val="002B5EDA"/>
    <w:rsid w:val="002B6792"/>
    <w:rsid w:val="002B7867"/>
    <w:rsid w:val="002B7F1C"/>
    <w:rsid w:val="002B7F2C"/>
    <w:rsid w:val="002C0FED"/>
    <w:rsid w:val="002C11CB"/>
    <w:rsid w:val="002C206A"/>
    <w:rsid w:val="002C2B4E"/>
    <w:rsid w:val="002C432E"/>
    <w:rsid w:val="002C43F6"/>
    <w:rsid w:val="002C5ECF"/>
    <w:rsid w:val="002C6248"/>
    <w:rsid w:val="002C6682"/>
    <w:rsid w:val="002C7299"/>
    <w:rsid w:val="002C7636"/>
    <w:rsid w:val="002D18AA"/>
    <w:rsid w:val="002D2980"/>
    <w:rsid w:val="002D312D"/>
    <w:rsid w:val="002D3946"/>
    <w:rsid w:val="002D650C"/>
    <w:rsid w:val="002D709F"/>
    <w:rsid w:val="002D7E53"/>
    <w:rsid w:val="002E0065"/>
    <w:rsid w:val="002E00DF"/>
    <w:rsid w:val="002E09E1"/>
    <w:rsid w:val="002E0AA0"/>
    <w:rsid w:val="002E0E66"/>
    <w:rsid w:val="002E1417"/>
    <w:rsid w:val="002E1A9F"/>
    <w:rsid w:val="002E3163"/>
    <w:rsid w:val="002E3933"/>
    <w:rsid w:val="002E4B76"/>
    <w:rsid w:val="002E560A"/>
    <w:rsid w:val="002E5E06"/>
    <w:rsid w:val="002E6D34"/>
    <w:rsid w:val="002E7DB8"/>
    <w:rsid w:val="002F0BAC"/>
    <w:rsid w:val="002F0E3A"/>
    <w:rsid w:val="002F0F79"/>
    <w:rsid w:val="002F1A73"/>
    <w:rsid w:val="002F2DB0"/>
    <w:rsid w:val="002F3583"/>
    <w:rsid w:val="002F396A"/>
    <w:rsid w:val="002F5C47"/>
    <w:rsid w:val="002F649B"/>
    <w:rsid w:val="002F70A6"/>
    <w:rsid w:val="002F7C00"/>
    <w:rsid w:val="00301176"/>
    <w:rsid w:val="00301966"/>
    <w:rsid w:val="0030211E"/>
    <w:rsid w:val="00302783"/>
    <w:rsid w:val="00302C15"/>
    <w:rsid w:val="00302FBA"/>
    <w:rsid w:val="0030531C"/>
    <w:rsid w:val="00305ED3"/>
    <w:rsid w:val="00306A30"/>
    <w:rsid w:val="003072E5"/>
    <w:rsid w:val="00311FC8"/>
    <w:rsid w:val="00314142"/>
    <w:rsid w:val="00314332"/>
    <w:rsid w:val="003146C9"/>
    <w:rsid w:val="00316303"/>
    <w:rsid w:val="00316B5E"/>
    <w:rsid w:val="003172A2"/>
    <w:rsid w:val="00317431"/>
    <w:rsid w:val="00317634"/>
    <w:rsid w:val="003203D5"/>
    <w:rsid w:val="00320B4A"/>
    <w:rsid w:val="0032104B"/>
    <w:rsid w:val="0032240A"/>
    <w:rsid w:val="0032276E"/>
    <w:rsid w:val="00324C04"/>
    <w:rsid w:val="00324D49"/>
    <w:rsid w:val="00327B41"/>
    <w:rsid w:val="00330639"/>
    <w:rsid w:val="00331406"/>
    <w:rsid w:val="00331714"/>
    <w:rsid w:val="00331BBD"/>
    <w:rsid w:val="00333F7E"/>
    <w:rsid w:val="0033425F"/>
    <w:rsid w:val="003345CB"/>
    <w:rsid w:val="00334A44"/>
    <w:rsid w:val="0033533F"/>
    <w:rsid w:val="003358EF"/>
    <w:rsid w:val="00336F95"/>
    <w:rsid w:val="00337263"/>
    <w:rsid w:val="00337A9B"/>
    <w:rsid w:val="00337DC5"/>
    <w:rsid w:val="00341638"/>
    <w:rsid w:val="00341BD9"/>
    <w:rsid w:val="0034220F"/>
    <w:rsid w:val="00342599"/>
    <w:rsid w:val="00344952"/>
    <w:rsid w:val="00345149"/>
    <w:rsid w:val="0034634D"/>
    <w:rsid w:val="00346A34"/>
    <w:rsid w:val="00346D10"/>
    <w:rsid w:val="00346E21"/>
    <w:rsid w:val="00347A36"/>
    <w:rsid w:val="00350F7F"/>
    <w:rsid w:val="00351FA1"/>
    <w:rsid w:val="003529EE"/>
    <w:rsid w:val="00352BAB"/>
    <w:rsid w:val="00354DF9"/>
    <w:rsid w:val="00355903"/>
    <w:rsid w:val="00355C45"/>
    <w:rsid w:val="003562FA"/>
    <w:rsid w:val="00356839"/>
    <w:rsid w:val="00356949"/>
    <w:rsid w:val="00357678"/>
    <w:rsid w:val="00357BDE"/>
    <w:rsid w:val="0036005C"/>
    <w:rsid w:val="00360894"/>
    <w:rsid w:val="00360CDE"/>
    <w:rsid w:val="003612A4"/>
    <w:rsid w:val="00361420"/>
    <w:rsid w:val="00361676"/>
    <w:rsid w:val="003628A7"/>
    <w:rsid w:val="00362FB5"/>
    <w:rsid w:val="00363697"/>
    <w:rsid w:val="00365557"/>
    <w:rsid w:val="00365581"/>
    <w:rsid w:val="003662A7"/>
    <w:rsid w:val="003701CF"/>
    <w:rsid w:val="003702F6"/>
    <w:rsid w:val="00370566"/>
    <w:rsid w:val="003712F7"/>
    <w:rsid w:val="00371FF3"/>
    <w:rsid w:val="003734A3"/>
    <w:rsid w:val="00373A4C"/>
    <w:rsid w:val="00373AB3"/>
    <w:rsid w:val="00373BED"/>
    <w:rsid w:val="003741C8"/>
    <w:rsid w:val="00374249"/>
    <w:rsid w:val="00375E01"/>
    <w:rsid w:val="00376937"/>
    <w:rsid w:val="00376B31"/>
    <w:rsid w:val="00376C67"/>
    <w:rsid w:val="00377F3C"/>
    <w:rsid w:val="00380357"/>
    <w:rsid w:val="00380CCD"/>
    <w:rsid w:val="00381348"/>
    <w:rsid w:val="00381990"/>
    <w:rsid w:val="003819E7"/>
    <w:rsid w:val="003822CB"/>
    <w:rsid w:val="003832E5"/>
    <w:rsid w:val="0038360A"/>
    <w:rsid w:val="00383801"/>
    <w:rsid w:val="00384244"/>
    <w:rsid w:val="00384C0A"/>
    <w:rsid w:val="0038614F"/>
    <w:rsid w:val="0038791B"/>
    <w:rsid w:val="00387989"/>
    <w:rsid w:val="00390398"/>
    <w:rsid w:val="00390763"/>
    <w:rsid w:val="0039081C"/>
    <w:rsid w:val="00390D3E"/>
    <w:rsid w:val="003915AA"/>
    <w:rsid w:val="00391B24"/>
    <w:rsid w:val="00391E7B"/>
    <w:rsid w:val="003922BF"/>
    <w:rsid w:val="00392EF7"/>
    <w:rsid w:val="00393085"/>
    <w:rsid w:val="003935EF"/>
    <w:rsid w:val="003945E3"/>
    <w:rsid w:val="00394DBA"/>
    <w:rsid w:val="00394E9F"/>
    <w:rsid w:val="00396A11"/>
    <w:rsid w:val="003971B0"/>
    <w:rsid w:val="00397BB5"/>
    <w:rsid w:val="00397E87"/>
    <w:rsid w:val="003A0471"/>
    <w:rsid w:val="003A05E0"/>
    <w:rsid w:val="003A09FC"/>
    <w:rsid w:val="003A144A"/>
    <w:rsid w:val="003A164E"/>
    <w:rsid w:val="003A2873"/>
    <w:rsid w:val="003A3542"/>
    <w:rsid w:val="003A37E7"/>
    <w:rsid w:val="003A3CAF"/>
    <w:rsid w:val="003A465A"/>
    <w:rsid w:val="003A4F12"/>
    <w:rsid w:val="003A52D1"/>
    <w:rsid w:val="003A6DAE"/>
    <w:rsid w:val="003A6E50"/>
    <w:rsid w:val="003B04F2"/>
    <w:rsid w:val="003B082D"/>
    <w:rsid w:val="003B114D"/>
    <w:rsid w:val="003B1459"/>
    <w:rsid w:val="003B156A"/>
    <w:rsid w:val="003B1AD0"/>
    <w:rsid w:val="003B1E95"/>
    <w:rsid w:val="003B2201"/>
    <w:rsid w:val="003B2670"/>
    <w:rsid w:val="003B2BD2"/>
    <w:rsid w:val="003B2F05"/>
    <w:rsid w:val="003B3011"/>
    <w:rsid w:val="003B3DD4"/>
    <w:rsid w:val="003B439E"/>
    <w:rsid w:val="003B4C05"/>
    <w:rsid w:val="003B5948"/>
    <w:rsid w:val="003B67B6"/>
    <w:rsid w:val="003B7E09"/>
    <w:rsid w:val="003C0A9B"/>
    <w:rsid w:val="003C1626"/>
    <w:rsid w:val="003C2689"/>
    <w:rsid w:val="003C286F"/>
    <w:rsid w:val="003C3474"/>
    <w:rsid w:val="003C46D6"/>
    <w:rsid w:val="003C5D87"/>
    <w:rsid w:val="003C74A1"/>
    <w:rsid w:val="003D0D17"/>
    <w:rsid w:val="003D1478"/>
    <w:rsid w:val="003D1C9A"/>
    <w:rsid w:val="003D28FC"/>
    <w:rsid w:val="003D3024"/>
    <w:rsid w:val="003D3600"/>
    <w:rsid w:val="003D3D9F"/>
    <w:rsid w:val="003D41C1"/>
    <w:rsid w:val="003D4252"/>
    <w:rsid w:val="003D5551"/>
    <w:rsid w:val="003D5CEE"/>
    <w:rsid w:val="003D6523"/>
    <w:rsid w:val="003D6BC8"/>
    <w:rsid w:val="003D7728"/>
    <w:rsid w:val="003E0D1C"/>
    <w:rsid w:val="003E0F25"/>
    <w:rsid w:val="003E1A21"/>
    <w:rsid w:val="003E1B80"/>
    <w:rsid w:val="003E25F9"/>
    <w:rsid w:val="003E2B9A"/>
    <w:rsid w:val="003E38FC"/>
    <w:rsid w:val="003E3C5B"/>
    <w:rsid w:val="003E44B4"/>
    <w:rsid w:val="003E53B5"/>
    <w:rsid w:val="003E686E"/>
    <w:rsid w:val="003E6942"/>
    <w:rsid w:val="003E6E95"/>
    <w:rsid w:val="003E736B"/>
    <w:rsid w:val="003E7668"/>
    <w:rsid w:val="003E7B38"/>
    <w:rsid w:val="003F0077"/>
    <w:rsid w:val="003F0207"/>
    <w:rsid w:val="003F0360"/>
    <w:rsid w:val="003F05A2"/>
    <w:rsid w:val="003F0BF8"/>
    <w:rsid w:val="003F24EC"/>
    <w:rsid w:val="003F2893"/>
    <w:rsid w:val="003F2DEC"/>
    <w:rsid w:val="003F38D1"/>
    <w:rsid w:val="003F4AE1"/>
    <w:rsid w:val="003F5EF5"/>
    <w:rsid w:val="003F71AE"/>
    <w:rsid w:val="003F7233"/>
    <w:rsid w:val="003F78C1"/>
    <w:rsid w:val="00400592"/>
    <w:rsid w:val="0040068A"/>
    <w:rsid w:val="00400CD0"/>
    <w:rsid w:val="004014F4"/>
    <w:rsid w:val="0040264B"/>
    <w:rsid w:val="00402899"/>
    <w:rsid w:val="0040307B"/>
    <w:rsid w:val="00403CBE"/>
    <w:rsid w:val="00403CBF"/>
    <w:rsid w:val="00403F10"/>
    <w:rsid w:val="00404ACA"/>
    <w:rsid w:val="00404B05"/>
    <w:rsid w:val="00404BFF"/>
    <w:rsid w:val="004050DF"/>
    <w:rsid w:val="00405BD8"/>
    <w:rsid w:val="00406FD0"/>
    <w:rsid w:val="004101D2"/>
    <w:rsid w:val="00410B40"/>
    <w:rsid w:val="00410EBA"/>
    <w:rsid w:val="00410F16"/>
    <w:rsid w:val="00411484"/>
    <w:rsid w:val="00411A35"/>
    <w:rsid w:val="00412713"/>
    <w:rsid w:val="004137CA"/>
    <w:rsid w:val="00413DD7"/>
    <w:rsid w:val="00414266"/>
    <w:rsid w:val="004148CA"/>
    <w:rsid w:val="0041598C"/>
    <w:rsid w:val="00415E6F"/>
    <w:rsid w:val="00416274"/>
    <w:rsid w:val="004169BF"/>
    <w:rsid w:val="004169FE"/>
    <w:rsid w:val="00417FF3"/>
    <w:rsid w:val="00420EF3"/>
    <w:rsid w:val="00423172"/>
    <w:rsid w:val="00423287"/>
    <w:rsid w:val="0042376F"/>
    <w:rsid w:val="00425544"/>
    <w:rsid w:val="00426766"/>
    <w:rsid w:val="0042719F"/>
    <w:rsid w:val="004272D2"/>
    <w:rsid w:val="00427854"/>
    <w:rsid w:val="0042795D"/>
    <w:rsid w:val="00427994"/>
    <w:rsid w:val="004306CF"/>
    <w:rsid w:val="004319E0"/>
    <w:rsid w:val="00432754"/>
    <w:rsid w:val="004328A5"/>
    <w:rsid w:val="00432BAB"/>
    <w:rsid w:val="00433166"/>
    <w:rsid w:val="004335EC"/>
    <w:rsid w:val="00434461"/>
    <w:rsid w:val="004345C3"/>
    <w:rsid w:val="00434DE6"/>
    <w:rsid w:val="004356DB"/>
    <w:rsid w:val="00435A37"/>
    <w:rsid w:val="004362C7"/>
    <w:rsid w:val="00436B53"/>
    <w:rsid w:val="00436E38"/>
    <w:rsid w:val="004378B0"/>
    <w:rsid w:val="004408C7"/>
    <w:rsid w:val="004409D9"/>
    <w:rsid w:val="00440B73"/>
    <w:rsid w:val="00441307"/>
    <w:rsid w:val="00441D09"/>
    <w:rsid w:val="004429C9"/>
    <w:rsid w:val="00442B81"/>
    <w:rsid w:val="00443018"/>
    <w:rsid w:val="0044301B"/>
    <w:rsid w:val="0044544F"/>
    <w:rsid w:val="00446174"/>
    <w:rsid w:val="00450810"/>
    <w:rsid w:val="00450C9A"/>
    <w:rsid w:val="0045100D"/>
    <w:rsid w:val="00452114"/>
    <w:rsid w:val="004523B8"/>
    <w:rsid w:val="004525E2"/>
    <w:rsid w:val="00452EA4"/>
    <w:rsid w:val="004538FF"/>
    <w:rsid w:val="00454426"/>
    <w:rsid w:val="00454A83"/>
    <w:rsid w:val="00455710"/>
    <w:rsid w:val="00456B4D"/>
    <w:rsid w:val="00456F46"/>
    <w:rsid w:val="004572B8"/>
    <w:rsid w:val="004576AF"/>
    <w:rsid w:val="004578F1"/>
    <w:rsid w:val="00461462"/>
    <w:rsid w:val="00461C4B"/>
    <w:rsid w:val="00461CBD"/>
    <w:rsid w:val="00463F7D"/>
    <w:rsid w:val="0046432B"/>
    <w:rsid w:val="00464E68"/>
    <w:rsid w:val="00465522"/>
    <w:rsid w:val="0046577B"/>
    <w:rsid w:val="00467886"/>
    <w:rsid w:val="004678F4"/>
    <w:rsid w:val="00467ABA"/>
    <w:rsid w:val="00471C46"/>
    <w:rsid w:val="004722A9"/>
    <w:rsid w:val="00472955"/>
    <w:rsid w:val="00473F12"/>
    <w:rsid w:val="0047422C"/>
    <w:rsid w:val="00474587"/>
    <w:rsid w:val="00477368"/>
    <w:rsid w:val="004813F0"/>
    <w:rsid w:val="0048152B"/>
    <w:rsid w:val="004819E9"/>
    <w:rsid w:val="004830AF"/>
    <w:rsid w:val="0048363D"/>
    <w:rsid w:val="004837E3"/>
    <w:rsid w:val="00483DB0"/>
    <w:rsid w:val="004845F0"/>
    <w:rsid w:val="004861B5"/>
    <w:rsid w:val="004861CF"/>
    <w:rsid w:val="004872B5"/>
    <w:rsid w:val="004873B1"/>
    <w:rsid w:val="004931DC"/>
    <w:rsid w:val="00493669"/>
    <w:rsid w:val="00494DCF"/>
    <w:rsid w:val="004950CE"/>
    <w:rsid w:val="0049600C"/>
    <w:rsid w:val="004963F2"/>
    <w:rsid w:val="00496BC5"/>
    <w:rsid w:val="004A03FB"/>
    <w:rsid w:val="004A1E79"/>
    <w:rsid w:val="004A2094"/>
    <w:rsid w:val="004A2641"/>
    <w:rsid w:val="004A2B7D"/>
    <w:rsid w:val="004A3581"/>
    <w:rsid w:val="004A3892"/>
    <w:rsid w:val="004A3FAA"/>
    <w:rsid w:val="004A5800"/>
    <w:rsid w:val="004A596A"/>
    <w:rsid w:val="004A606C"/>
    <w:rsid w:val="004A6A9B"/>
    <w:rsid w:val="004B07FB"/>
    <w:rsid w:val="004B105D"/>
    <w:rsid w:val="004B2083"/>
    <w:rsid w:val="004B211F"/>
    <w:rsid w:val="004B297B"/>
    <w:rsid w:val="004B3A3A"/>
    <w:rsid w:val="004B5AFC"/>
    <w:rsid w:val="004B5E6D"/>
    <w:rsid w:val="004B6654"/>
    <w:rsid w:val="004B6C98"/>
    <w:rsid w:val="004B6E0B"/>
    <w:rsid w:val="004B7D0E"/>
    <w:rsid w:val="004C01D1"/>
    <w:rsid w:val="004C0806"/>
    <w:rsid w:val="004C0D4F"/>
    <w:rsid w:val="004C2184"/>
    <w:rsid w:val="004C79B0"/>
    <w:rsid w:val="004D027A"/>
    <w:rsid w:val="004D030A"/>
    <w:rsid w:val="004D166D"/>
    <w:rsid w:val="004D22DA"/>
    <w:rsid w:val="004D4569"/>
    <w:rsid w:val="004D5812"/>
    <w:rsid w:val="004D5955"/>
    <w:rsid w:val="004D59DB"/>
    <w:rsid w:val="004D78AF"/>
    <w:rsid w:val="004E02FA"/>
    <w:rsid w:val="004E3EE0"/>
    <w:rsid w:val="004E3FA2"/>
    <w:rsid w:val="004E53C5"/>
    <w:rsid w:val="004E648C"/>
    <w:rsid w:val="004E6D32"/>
    <w:rsid w:val="004F2DC5"/>
    <w:rsid w:val="004F2F3F"/>
    <w:rsid w:val="004F42D0"/>
    <w:rsid w:val="004F5FFD"/>
    <w:rsid w:val="00500BC0"/>
    <w:rsid w:val="00502CF3"/>
    <w:rsid w:val="00503441"/>
    <w:rsid w:val="00504070"/>
    <w:rsid w:val="005049C4"/>
    <w:rsid w:val="00505FC1"/>
    <w:rsid w:val="00506081"/>
    <w:rsid w:val="005065B2"/>
    <w:rsid w:val="00506736"/>
    <w:rsid w:val="00506BF6"/>
    <w:rsid w:val="005100AC"/>
    <w:rsid w:val="0051032F"/>
    <w:rsid w:val="005107C9"/>
    <w:rsid w:val="00510B5F"/>
    <w:rsid w:val="00512AA6"/>
    <w:rsid w:val="005144F6"/>
    <w:rsid w:val="0051581C"/>
    <w:rsid w:val="00515853"/>
    <w:rsid w:val="00517274"/>
    <w:rsid w:val="00517DB8"/>
    <w:rsid w:val="005201C9"/>
    <w:rsid w:val="00520BC6"/>
    <w:rsid w:val="00520D36"/>
    <w:rsid w:val="00521AE5"/>
    <w:rsid w:val="0052347B"/>
    <w:rsid w:val="00523CE4"/>
    <w:rsid w:val="00524E83"/>
    <w:rsid w:val="005252FF"/>
    <w:rsid w:val="005261F8"/>
    <w:rsid w:val="00526393"/>
    <w:rsid w:val="00526645"/>
    <w:rsid w:val="00526AFE"/>
    <w:rsid w:val="00527521"/>
    <w:rsid w:val="005279FD"/>
    <w:rsid w:val="00527DB1"/>
    <w:rsid w:val="00527DC6"/>
    <w:rsid w:val="00527E89"/>
    <w:rsid w:val="00527F2B"/>
    <w:rsid w:val="0053026E"/>
    <w:rsid w:val="00530DAE"/>
    <w:rsid w:val="00531017"/>
    <w:rsid w:val="00531814"/>
    <w:rsid w:val="005329D9"/>
    <w:rsid w:val="00532B1A"/>
    <w:rsid w:val="00533EB8"/>
    <w:rsid w:val="0053461C"/>
    <w:rsid w:val="00535451"/>
    <w:rsid w:val="00536806"/>
    <w:rsid w:val="005369FC"/>
    <w:rsid w:val="0053747D"/>
    <w:rsid w:val="00537BCB"/>
    <w:rsid w:val="00537E16"/>
    <w:rsid w:val="005405E3"/>
    <w:rsid w:val="00541025"/>
    <w:rsid w:val="00541796"/>
    <w:rsid w:val="00541F8B"/>
    <w:rsid w:val="00542B1E"/>
    <w:rsid w:val="00542C9E"/>
    <w:rsid w:val="00542E55"/>
    <w:rsid w:val="00543029"/>
    <w:rsid w:val="0054310C"/>
    <w:rsid w:val="00543AF9"/>
    <w:rsid w:val="00544791"/>
    <w:rsid w:val="005454BB"/>
    <w:rsid w:val="00545663"/>
    <w:rsid w:val="0054615B"/>
    <w:rsid w:val="0054657C"/>
    <w:rsid w:val="0054688D"/>
    <w:rsid w:val="00546D40"/>
    <w:rsid w:val="005477D0"/>
    <w:rsid w:val="00547D7F"/>
    <w:rsid w:val="005502C7"/>
    <w:rsid w:val="005514F6"/>
    <w:rsid w:val="00551DDF"/>
    <w:rsid w:val="005530EE"/>
    <w:rsid w:val="00553A0D"/>
    <w:rsid w:val="00553A11"/>
    <w:rsid w:val="00554224"/>
    <w:rsid w:val="00555B2C"/>
    <w:rsid w:val="00555B51"/>
    <w:rsid w:val="00555CDA"/>
    <w:rsid w:val="00555F7B"/>
    <w:rsid w:val="0055626B"/>
    <w:rsid w:val="00560263"/>
    <w:rsid w:val="005604C5"/>
    <w:rsid w:val="0056208B"/>
    <w:rsid w:val="005620FC"/>
    <w:rsid w:val="00563829"/>
    <w:rsid w:val="00563EBB"/>
    <w:rsid w:val="0056400C"/>
    <w:rsid w:val="00565F2B"/>
    <w:rsid w:val="00566A22"/>
    <w:rsid w:val="00566E7F"/>
    <w:rsid w:val="00567A7C"/>
    <w:rsid w:val="00567FD9"/>
    <w:rsid w:val="00570575"/>
    <w:rsid w:val="0057169C"/>
    <w:rsid w:val="00571FB4"/>
    <w:rsid w:val="0057283C"/>
    <w:rsid w:val="00572CBE"/>
    <w:rsid w:val="0057319E"/>
    <w:rsid w:val="005731A0"/>
    <w:rsid w:val="00573379"/>
    <w:rsid w:val="005735B2"/>
    <w:rsid w:val="005743D2"/>
    <w:rsid w:val="00575BD3"/>
    <w:rsid w:val="00576549"/>
    <w:rsid w:val="00577960"/>
    <w:rsid w:val="0057ADC5"/>
    <w:rsid w:val="00580C0B"/>
    <w:rsid w:val="00581221"/>
    <w:rsid w:val="0058132F"/>
    <w:rsid w:val="00582F76"/>
    <w:rsid w:val="005840B1"/>
    <w:rsid w:val="005850B0"/>
    <w:rsid w:val="00585F1F"/>
    <w:rsid w:val="00587297"/>
    <w:rsid w:val="005878C6"/>
    <w:rsid w:val="00587FDF"/>
    <w:rsid w:val="005906A3"/>
    <w:rsid w:val="00590A63"/>
    <w:rsid w:val="005920DF"/>
    <w:rsid w:val="005929C4"/>
    <w:rsid w:val="005935D9"/>
    <w:rsid w:val="005947D5"/>
    <w:rsid w:val="005949D5"/>
    <w:rsid w:val="0059502A"/>
    <w:rsid w:val="005951AA"/>
    <w:rsid w:val="005951B9"/>
    <w:rsid w:val="00596460"/>
    <w:rsid w:val="00597A0D"/>
    <w:rsid w:val="00597FD6"/>
    <w:rsid w:val="005A0437"/>
    <w:rsid w:val="005A1C37"/>
    <w:rsid w:val="005A2E31"/>
    <w:rsid w:val="005A35E6"/>
    <w:rsid w:val="005A4BA3"/>
    <w:rsid w:val="005A5135"/>
    <w:rsid w:val="005A5836"/>
    <w:rsid w:val="005B1DDA"/>
    <w:rsid w:val="005B2D52"/>
    <w:rsid w:val="005B2D6C"/>
    <w:rsid w:val="005B31DE"/>
    <w:rsid w:val="005B355F"/>
    <w:rsid w:val="005B3BC6"/>
    <w:rsid w:val="005B4DE3"/>
    <w:rsid w:val="005B526C"/>
    <w:rsid w:val="005B56B0"/>
    <w:rsid w:val="005B5D6D"/>
    <w:rsid w:val="005B6B66"/>
    <w:rsid w:val="005B73C3"/>
    <w:rsid w:val="005C01DB"/>
    <w:rsid w:val="005C0398"/>
    <w:rsid w:val="005C1B62"/>
    <w:rsid w:val="005C1B8A"/>
    <w:rsid w:val="005C1E66"/>
    <w:rsid w:val="005C20F4"/>
    <w:rsid w:val="005C298C"/>
    <w:rsid w:val="005C2D51"/>
    <w:rsid w:val="005C6947"/>
    <w:rsid w:val="005C6E9F"/>
    <w:rsid w:val="005C732C"/>
    <w:rsid w:val="005C773D"/>
    <w:rsid w:val="005C7ABB"/>
    <w:rsid w:val="005D0591"/>
    <w:rsid w:val="005D0C69"/>
    <w:rsid w:val="005D0D12"/>
    <w:rsid w:val="005D0F46"/>
    <w:rsid w:val="005D152B"/>
    <w:rsid w:val="005D1877"/>
    <w:rsid w:val="005D1A6D"/>
    <w:rsid w:val="005D2822"/>
    <w:rsid w:val="005D4BC0"/>
    <w:rsid w:val="005D50FC"/>
    <w:rsid w:val="005E14C8"/>
    <w:rsid w:val="005E197C"/>
    <w:rsid w:val="005E25C9"/>
    <w:rsid w:val="005E36CC"/>
    <w:rsid w:val="005E3B5C"/>
    <w:rsid w:val="005E3E06"/>
    <w:rsid w:val="005E48AD"/>
    <w:rsid w:val="005E4AE5"/>
    <w:rsid w:val="005E4D15"/>
    <w:rsid w:val="005E576D"/>
    <w:rsid w:val="005E6217"/>
    <w:rsid w:val="005E6E7B"/>
    <w:rsid w:val="005F0906"/>
    <w:rsid w:val="005F09E0"/>
    <w:rsid w:val="005F0E6B"/>
    <w:rsid w:val="005F15D8"/>
    <w:rsid w:val="005F17C4"/>
    <w:rsid w:val="005F29E7"/>
    <w:rsid w:val="005F2F54"/>
    <w:rsid w:val="005F31BF"/>
    <w:rsid w:val="005F3905"/>
    <w:rsid w:val="005F3AFE"/>
    <w:rsid w:val="005F3E36"/>
    <w:rsid w:val="005F42AB"/>
    <w:rsid w:val="005F5099"/>
    <w:rsid w:val="005F5ACE"/>
    <w:rsid w:val="005F69BB"/>
    <w:rsid w:val="005F6C56"/>
    <w:rsid w:val="005F7751"/>
    <w:rsid w:val="005F77FB"/>
    <w:rsid w:val="00600DD3"/>
    <w:rsid w:val="006016C2"/>
    <w:rsid w:val="0060197A"/>
    <w:rsid w:val="00602395"/>
    <w:rsid w:val="00603373"/>
    <w:rsid w:val="0060419E"/>
    <w:rsid w:val="00604558"/>
    <w:rsid w:val="006049DB"/>
    <w:rsid w:val="00605975"/>
    <w:rsid w:val="00605D3E"/>
    <w:rsid w:val="00606393"/>
    <w:rsid w:val="00607C49"/>
    <w:rsid w:val="00607EA4"/>
    <w:rsid w:val="00607F43"/>
    <w:rsid w:val="00610619"/>
    <w:rsid w:val="006112C5"/>
    <w:rsid w:val="00612AA4"/>
    <w:rsid w:val="00613021"/>
    <w:rsid w:val="006145AB"/>
    <w:rsid w:val="00616563"/>
    <w:rsid w:val="006168E2"/>
    <w:rsid w:val="00620022"/>
    <w:rsid w:val="006219C7"/>
    <w:rsid w:val="00622091"/>
    <w:rsid w:val="00622EF6"/>
    <w:rsid w:val="00623E1F"/>
    <w:rsid w:val="0062408A"/>
    <w:rsid w:val="00624BF4"/>
    <w:rsid w:val="00624E54"/>
    <w:rsid w:val="0062535B"/>
    <w:rsid w:val="0062577D"/>
    <w:rsid w:val="00625E52"/>
    <w:rsid w:val="00626AC8"/>
    <w:rsid w:val="00626FCF"/>
    <w:rsid w:val="006273AD"/>
    <w:rsid w:val="00627573"/>
    <w:rsid w:val="006301B5"/>
    <w:rsid w:val="00631075"/>
    <w:rsid w:val="00633086"/>
    <w:rsid w:val="006330AE"/>
    <w:rsid w:val="0063360F"/>
    <w:rsid w:val="00633B9F"/>
    <w:rsid w:val="006344C2"/>
    <w:rsid w:val="0063490D"/>
    <w:rsid w:val="006350A9"/>
    <w:rsid w:val="006352A1"/>
    <w:rsid w:val="006352B2"/>
    <w:rsid w:val="00635922"/>
    <w:rsid w:val="00636947"/>
    <w:rsid w:val="006375E2"/>
    <w:rsid w:val="00640D49"/>
    <w:rsid w:val="00641BE1"/>
    <w:rsid w:val="006438AD"/>
    <w:rsid w:val="006457B2"/>
    <w:rsid w:val="0064587B"/>
    <w:rsid w:val="00645C27"/>
    <w:rsid w:val="006463FB"/>
    <w:rsid w:val="0064681E"/>
    <w:rsid w:val="00646AE5"/>
    <w:rsid w:val="0064782F"/>
    <w:rsid w:val="0064794D"/>
    <w:rsid w:val="00647962"/>
    <w:rsid w:val="006524AD"/>
    <w:rsid w:val="006525DD"/>
    <w:rsid w:val="00653123"/>
    <w:rsid w:val="00653287"/>
    <w:rsid w:val="0065340E"/>
    <w:rsid w:val="00653644"/>
    <w:rsid w:val="00653AAB"/>
    <w:rsid w:val="00655299"/>
    <w:rsid w:val="006558C8"/>
    <w:rsid w:val="00656425"/>
    <w:rsid w:val="00656C56"/>
    <w:rsid w:val="006600A4"/>
    <w:rsid w:val="00660F0F"/>
    <w:rsid w:val="0066142E"/>
    <w:rsid w:val="0066150F"/>
    <w:rsid w:val="006618F5"/>
    <w:rsid w:val="00662D4B"/>
    <w:rsid w:val="006630A9"/>
    <w:rsid w:val="006632FE"/>
    <w:rsid w:val="006637C6"/>
    <w:rsid w:val="00663848"/>
    <w:rsid w:val="00663934"/>
    <w:rsid w:val="0066472A"/>
    <w:rsid w:val="006651CC"/>
    <w:rsid w:val="006651D0"/>
    <w:rsid w:val="00665499"/>
    <w:rsid w:val="00665841"/>
    <w:rsid w:val="006659BE"/>
    <w:rsid w:val="00666202"/>
    <w:rsid w:val="0066724E"/>
    <w:rsid w:val="006706A5"/>
    <w:rsid w:val="006708CD"/>
    <w:rsid w:val="00670A85"/>
    <w:rsid w:val="006719C9"/>
    <w:rsid w:val="00673069"/>
    <w:rsid w:val="0067543C"/>
    <w:rsid w:val="0067563A"/>
    <w:rsid w:val="006763F2"/>
    <w:rsid w:val="006764A3"/>
    <w:rsid w:val="0067791B"/>
    <w:rsid w:val="00677CCA"/>
    <w:rsid w:val="00677F67"/>
    <w:rsid w:val="00681358"/>
    <w:rsid w:val="0068331B"/>
    <w:rsid w:val="0068342E"/>
    <w:rsid w:val="00684093"/>
    <w:rsid w:val="0068428C"/>
    <w:rsid w:val="00684DCA"/>
    <w:rsid w:val="00686D37"/>
    <w:rsid w:val="00690301"/>
    <w:rsid w:val="006907B7"/>
    <w:rsid w:val="00690A54"/>
    <w:rsid w:val="00691BB6"/>
    <w:rsid w:val="006920CA"/>
    <w:rsid w:val="00692317"/>
    <w:rsid w:val="00692A03"/>
    <w:rsid w:val="0069452B"/>
    <w:rsid w:val="00694E8D"/>
    <w:rsid w:val="00695676"/>
    <w:rsid w:val="006962D5"/>
    <w:rsid w:val="006963EA"/>
    <w:rsid w:val="00697418"/>
    <w:rsid w:val="006975C8"/>
    <w:rsid w:val="006A0F9C"/>
    <w:rsid w:val="006A1A25"/>
    <w:rsid w:val="006A1D1C"/>
    <w:rsid w:val="006A242E"/>
    <w:rsid w:val="006A37B0"/>
    <w:rsid w:val="006A402A"/>
    <w:rsid w:val="006A4A2A"/>
    <w:rsid w:val="006A4CB9"/>
    <w:rsid w:val="006A50D2"/>
    <w:rsid w:val="006A6501"/>
    <w:rsid w:val="006A6944"/>
    <w:rsid w:val="006A775D"/>
    <w:rsid w:val="006B12A6"/>
    <w:rsid w:val="006B13FD"/>
    <w:rsid w:val="006B3AA3"/>
    <w:rsid w:val="006B4B11"/>
    <w:rsid w:val="006B4B5F"/>
    <w:rsid w:val="006B4ECF"/>
    <w:rsid w:val="006B6696"/>
    <w:rsid w:val="006B66A8"/>
    <w:rsid w:val="006B6961"/>
    <w:rsid w:val="006B6DC3"/>
    <w:rsid w:val="006B736F"/>
    <w:rsid w:val="006B7CB1"/>
    <w:rsid w:val="006C0E28"/>
    <w:rsid w:val="006C204D"/>
    <w:rsid w:val="006C23A4"/>
    <w:rsid w:val="006C2764"/>
    <w:rsid w:val="006C2FE6"/>
    <w:rsid w:val="006C301B"/>
    <w:rsid w:val="006C3303"/>
    <w:rsid w:val="006C3ED0"/>
    <w:rsid w:val="006C44D0"/>
    <w:rsid w:val="006C575C"/>
    <w:rsid w:val="006C57B3"/>
    <w:rsid w:val="006C5A57"/>
    <w:rsid w:val="006C6490"/>
    <w:rsid w:val="006C7116"/>
    <w:rsid w:val="006C7B5C"/>
    <w:rsid w:val="006D0054"/>
    <w:rsid w:val="006D0F7A"/>
    <w:rsid w:val="006D1816"/>
    <w:rsid w:val="006D1E26"/>
    <w:rsid w:val="006D2402"/>
    <w:rsid w:val="006D2473"/>
    <w:rsid w:val="006D2A66"/>
    <w:rsid w:val="006D3366"/>
    <w:rsid w:val="006D34A2"/>
    <w:rsid w:val="006D360C"/>
    <w:rsid w:val="006D412E"/>
    <w:rsid w:val="006D4C5E"/>
    <w:rsid w:val="006D625E"/>
    <w:rsid w:val="006D6397"/>
    <w:rsid w:val="006D6B56"/>
    <w:rsid w:val="006D7651"/>
    <w:rsid w:val="006E00D0"/>
    <w:rsid w:val="006E0246"/>
    <w:rsid w:val="006E0A77"/>
    <w:rsid w:val="006E1AE9"/>
    <w:rsid w:val="006E203E"/>
    <w:rsid w:val="006E26C5"/>
    <w:rsid w:val="006E2CBB"/>
    <w:rsid w:val="006E3E51"/>
    <w:rsid w:val="006E41C5"/>
    <w:rsid w:val="006E457A"/>
    <w:rsid w:val="006E4938"/>
    <w:rsid w:val="006E4ECA"/>
    <w:rsid w:val="006E5704"/>
    <w:rsid w:val="006E5EEA"/>
    <w:rsid w:val="006E761C"/>
    <w:rsid w:val="006E7851"/>
    <w:rsid w:val="006F1AEC"/>
    <w:rsid w:val="006F2C00"/>
    <w:rsid w:val="006F34D7"/>
    <w:rsid w:val="006F3A7A"/>
    <w:rsid w:val="006F570B"/>
    <w:rsid w:val="006F7F17"/>
    <w:rsid w:val="007007BD"/>
    <w:rsid w:val="0070169F"/>
    <w:rsid w:val="0070209A"/>
    <w:rsid w:val="0070212E"/>
    <w:rsid w:val="00702503"/>
    <w:rsid w:val="00702EA6"/>
    <w:rsid w:val="007031A0"/>
    <w:rsid w:val="007032B2"/>
    <w:rsid w:val="00703663"/>
    <w:rsid w:val="0070377D"/>
    <w:rsid w:val="0070425B"/>
    <w:rsid w:val="00704CE0"/>
    <w:rsid w:val="00705A14"/>
    <w:rsid w:val="007063AF"/>
    <w:rsid w:val="0070663C"/>
    <w:rsid w:val="00706C24"/>
    <w:rsid w:val="0070734D"/>
    <w:rsid w:val="0070735D"/>
    <w:rsid w:val="0070762A"/>
    <w:rsid w:val="00710FC4"/>
    <w:rsid w:val="007114A9"/>
    <w:rsid w:val="007129DC"/>
    <w:rsid w:val="00713413"/>
    <w:rsid w:val="007136A8"/>
    <w:rsid w:val="00713F6B"/>
    <w:rsid w:val="00714612"/>
    <w:rsid w:val="00715051"/>
    <w:rsid w:val="00716377"/>
    <w:rsid w:val="0072047E"/>
    <w:rsid w:val="00720C56"/>
    <w:rsid w:val="00720E41"/>
    <w:rsid w:val="00721B0B"/>
    <w:rsid w:val="00721CEA"/>
    <w:rsid w:val="00721D37"/>
    <w:rsid w:val="00721FDF"/>
    <w:rsid w:val="007229B2"/>
    <w:rsid w:val="00723682"/>
    <w:rsid w:val="00723850"/>
    <w:rsid w:val="0072417C"/>
    <w:rsid w:val="00724239"/>
    <w:rsid w:val="00724D0A"/>
    <w:rsid w:val="00725171"/>
    <w:rsid w:val="007255C0"/>
    <w:rsid w:val="00725760"/>
    <w:rsid w:val="007269A4"/>
    <w:rsid w:val="00726DAC"/>
    <w:rsid w:val="00730D77"/>
    <w:rsid w:val="007313DF"/>
    <w:rsid w:val="007313EE"/>
    <w:rsid w:val="007316E9"/>
    <w:rsid w:val="00732BB5"/>
    <w:rsid w:val="007338E2"/>
    <w:rsid w:val="00733E54"/>
    <w:rsid w:val="007350CB"/>
    <w:rsid w:val="00736795"/>
    <w:rsid w:val="00737F70"/>
    <w:rsid w:val="007405B1"/>
    <w:rsid w:val="0074067F"/>
    <w:rsid w:val="00740719"/>
    <w:rsid w:val="007407CF"/>
    <w:rsid w:val="00740EEE"/>
    <w:rsid w:val="00741707"/>
    <w:rsid w:val="00742F0E"/>
    <w:rsid w:val="0074388F"/>
    <w:rsid w:val="0074422C"/>
    <w:rsid w:val="00744901"/>
    <w:rsid w:val="00744BB5"/>
    <w:rsid w:val="00744F28"/>
    <w:rsid w:val="007456D0"/>
    <w:rsid w:val="00746FF7"/>
    <w:rsid w:val="007471C7"/>
    <w:rsid w:val="007473BD"/>
    <w:rsid w:val="00747B66"/>
    <w:rsid w:val="0075044C"/>
    <w:rsid w:val="00750899"/>
    <w:rsid w:val="00750F1A"/>
    <w:rsid w:val="007528FB"/>
    <w:rsid w:val="00752A72"/>
    <w:rsid w:val="00752B81"/>
    <w:rsid w:val="00753D28"/>
    <w:rsid w:val="00754AA8"/>
    <w:rsid w:val="007567D8"/>
    <w:rsid w:val="007569EF"/>
    <w:rsid w:val="00757249"/>
    <w:rsid w:val="00757834"/>
    <w:rsid w:val="00757B73"/>
    <w:rsid w:val="007606B1"/>
    <w:rsid w:val="00760823"/>
    <w:rsid w:val="0076104E"/>
    <w:rsid w:val="00761366"/>
    <w:rsid w:val="00762E26"/>
    <w:rsid w:val="007631A9"/>
    <w:rsid w:val="0076455A"/>
    <w:rsid w:val="007652EE"/>
    <w:rsid w:val="00766D6A"/>
    <w:rsid w:val="00767C89"/>
    <w:rsid w:val="00770E5D"/>
    <w:rsid w:val="00771AB6"/>
    <w:rsid w:val="00772056"/>
    <w:rsid w:val="00772938"/>
    <w:rsid w:val="007730A0"/>
    <w:rsid w:val="0077387E"/>
    <w:rsid w:val="00773A69"/>
    <w:rsid w:val="00773B53"/>
    <w:rsid w:val="00773D54"/>
    <w:rsid w:val="007746C3"/>
    <w:rsid w:val="0077492F"/>
    <w:rsid w:val="00774D8E"/>
    <w:rsid w:val="007755C8"/>
    <w:rsid w:val="00775AA5"/>
    <w:rsid w:val="007767BE"/>
    <w:rsid w:val="00776E7A"/>
    <w:rsid w:val="00777249"/>
    <w:rsid w:val="0077792F"/>
    <w:rsid w:val="00780C3F"/>
    <w:rsid w:val="00780DA2"/>
    <w:rsid w:val="0078126A"/>
    <w:rsid w:val="0078127C"/>
    <w:rsid w:val="00781E93"/>
    <w:rsid w:val="00782409"/>
    <w:rsid w:val="007830E5"/>
    <w:rsid w:val="00783C1A"/>
    <w:rsid w:val="00783EAF"/>
    <w:rsid w:val="007849D3"/>
    <w:rsid w:val="00784EA7"/>
    <w:rsid w:val="007855E5"/>
    <w:rsid w:val="00785837"/>
    <w:rsid w:val="00786974"/>
    <w:rsid w:val="00787177"/>
    <w:rsid w:val="00787552"/>
    <w:rsid w:val="00787BFE"/>
    <w:rsid w:val="007907E6"/>
    <w:rsid w:val="0079092C"/>
    <w:rsid w:val="00791655"/>
    <w:rsid w:val="00791985"/>
    <w:rsid w:val="00791DC2"/>
    <w:rsid w:val="00792F75"/>
    <w:rsid w:val="00792FEB"/>
    <w:rsid w:val="0079365E"/>
    <w:rsid w:val="00793A7D"/>
    <w:rsid w:val="007948D7"/>
    <w:rsid w:val="00794DD7"/>
    <w:rsid w:val="007966A0"/>
    <w:rsid w:val="00796892"/>
    <w:rsid w:val="007A029D"/>
    <w:rsid w:val="007A11B7"/>
    <w:rsid w:val="007A1349"/>
    <w:rsid w:val="007A1C93"/>
    <w:rsid w:val="007A2A20"/>
    <w:rsid w:val="007A320F"/>
    <w:rsid w:val="007A435B"/>
    <w:rsid w:val="007A4649"/>
    <w:rsid w:val="007A4845"/>
    <w:rsid w:val="007A5724"/>
    <w:rsid w:val="007A5ACE"/>
    <w:rsid w:val="007A68AC"/>
    <w:rsid w:val="007A6D47"/>
    <w:rsid w:val="007A78EB"/>
    <w:rsid w:val="007A7EBB"/>
    <w:rsid w:val="007A7F22"/>
    <w:rsid w:val="007B1865"/>
    <w:rsid w:val="007B2A13"/>
    <w:rsid w:val="007B2AD2"/>
    <w:rsid w:val="007B30AA"/>
    <w:rsid w:val="007B3411"/>
    <w:rsid w:val="007B35AC"/>
    <w:rsid w:val="007B3B3B"/>
    <w:rsid w:val="007B3C53"/>
    <w:rsid w:val="007B4805"/>
    <w:rsid w:val="007B5D22"/>
    <w:rsid w:val="007B5FAA"/>
    <w:rsid w:val="007B6829"/>
    <w:rsid w:val="007C0EAC"/>
    <w:rsid w:val="007C3501"/>
    <w:rsid w:val="007C35B7"/>
    <w:rsid w:val="007C3EE4"/>
    <w:rsid w:val="007C511C"/>
    <w:rsid w:val="007C5559"/>
    <w:rsid w:val="007C5E9D"/>
    <w:rsid w:val="007C6A85"/>
    <w:rsid w:val="007C6EFD"/>
    <w:rsid w:val="007C6F4B"/>
    <w:rsid w:val="007C772C"/>
    <w:rsid w:val="007C790B"/>
    <w:rsid w:val="007D03FD"/>
    <w:rsid w:val="007D12A3"/>
    <w:rsid w:val="007D18CE"/>
    <w:rsid w:val="007D22CF"/>
    <w:rsid w:val="007D252B"/>
    <w:rsid w:val="007D263E"/>
    <w:rsid w:val="007D383B"/>
    <w:rsid w:val="007D42E7"/>
    <w:rsid w:val="007D473C"/>
    <w:rsid w:val="007D4764"/>
    <w:rsid w:val="007D4C4D"/>
    <w:rsid w:val="007D4D05"/>
    <w:rsid w:val="007D4DD8"/>
    <w:rsid w:val="007D5921"/>
    <w:rsid w:val="007D6097"/>
    <w:rsid w:val="007D6BF2"/>
    <w:rsid w:val="007D9E78"/>
    <w:rsid w:val="007E0B2A"/>
    <w:rsid w:val="007E1038"/>
    <w:rsid w:val="007E1278"/>
    <w:rsid w:val="007E131E"/>
    <w:rsid w:val="007E1AA6"/>
    <w:rsid w:val="007E1D12"/>
    <w:rsid w:val="007E3DC0"/>
    <w:rsid w:val="007E488C"/>
    <w:rsid w:val="007E4935"/>
    <w:rsid w:val="007E51AC"/>
    <w:rsid w:val="007E5668"/>
    <w:rsid w:val="007E5C60"/>
    <w:rsid w:val="007E612F"/>
    <w:rsid w:val="007E6F72"/>
    <w:rsid w:val="007E7068"/>
    <w:rsid w:val="007E70B8"/>
    <w:rsid w:val="007E70DE"/>
    <w:rsid w:val="007E749D"/>
    <w:rsid w:val="007E7CB4"/>
    <w:rsid w:val="007E7F60"/>
    <w:rsid w:val="007F02EC"/>
    <w:rsid w:val="007F030D"/>
    <w:rsid w:val="007F2C1A"/>
    <w:rsid w:val="007F31BF"/>
    <w:rsid w:val="007F40D6"/>
    <w:rsid w:val="007F53A4"/>
    <w:rsid w:val="007F6AA7"/>
    <w:rsid w:val="007F6AD7"/>
    <w:rsid w:val="008017BC"/>
    <w:rsid w:val="00801A88"/>
    <w:rsid w:val="008025B3"/>
    <w:rsid w:val="0080307D"/>
    <w:rsid w:val="008035A5"/>
    <w:rsid w:val="00804AB6"/>
    <w:rsid w:val="008052F8"/>
    <w:rsid w:val="0080578A"/>
    <w:rsid w:val="00805A25"/>
    <w:rsid w:val="00805CA2"/>
    <w:rsid w:val="00807282"/>
    <w:rsid w:val="0080786F"/>
    <w:rsid w:val="008103A4"/>
    <w:rsid w:val="0081145E"/>
    <w:rsid w:val="008122E8"/>
    <w:rsid w:val="00814079"/>
    <w:rsid w:val="00814D98"/>
    <w:rsid w:val="00814F6A"/>
    <w:rsid w:val="0081548B"/>
    <w:rsid w:val="00815856"/>
    <w:rsid w:val="00815B29"/>
    <w:rsid w:val="00816278"/>
    <w:rsid w:val="00816BBC"/>
    <w:rsid w:val="008173F7"/>
    <w:rsid w:val="00820342"/>
    <w:rsid w:val="00821631"/>
    <w:rsid w:val="00821891"/>
    <w:rsid w:val="00821EED"/>
    <w:rsid w:val="00821F01"/>
    <w:rsid w:val="00823BD2"/>
    <w:rsid w:val="00824734"/>
    <w:rsid w:val="008252D6"/>
    <w:rsid w:val="0082543A"/>
    <w:rsid w:val="00825564"/>
    <w:rsid w:val="00825962"/>
    <w:rsid w:val="00825D99"/>
    <w:rsid w:val="0082638D"/>
    <w:rsid w:val="00826748"/>
    <w:rsid w:val="00826E3A"/>
    <w:rsid w:val="00827978"/>
    <w:rsid w:val="008279A1"/>
    <w:rsid w:val="008308E8"/>
    <w:rsid w:val="008312B6"/>
    <w:rsid w:val="00831866"/>
    <w:rsid w:val="00832A54"/>
    <w:rsid w:val="00832FE4"/>
    <w:rsid w:val="0083328B"/>
    <w:rsid w:val="0083431F"/>
    <w:rsid w:val="00834A4D"/>
    <w:rsid w:val="0083500F"/>
    <w:rsid w:val="0083573F"/>
    <w:rsid w:val="00837893"/>
    <w:rsid w:val="0084053F"/>
    <w:rsid w:val="00840F98"/>
    <w:rsid w:val="00842088"/>
    <w:rsid w:val="00842750"/>
    <w:rsid w:val="00842CD4"/>
    <w:rsid w:val="0084324A"/>
    <w:rsid w:val="008447F7"/>
    <w:rsid w:val="0084524C"/>
    <w:rsid w:val="008461AD"/>
    <w:rsid w:val="00846680"/>
    <w:rsid w:val="00847534"/>
    <w:rsid w:val="0084787D"/>
    <w:rsid w:val="00850BD9"/>
    <w:rsid w:val="00851641"/>
    <w:rsid w:val="00851E60"/>
    <w:rsid w:val="008520A2"/>
    <w:rsid w:val="00852BC8"/>
    <w:rsid w:val="00852EC8"/>
    <w:rsid w:val="008531FA"/>
    <w:rsid w:val="00853D4E"/>
    <w:rsid w:val="00854711"/>
    <w:rsid w:val="00855C44"/>
    <w:rsid w:val="00856254"/>
    <w:rsid w:val="0085693D"/>
    <w:rsid w:val="008569DC"/>
    <w:rsid w:val="008572C3"/>
    <w:rsid w:val="00857B2A"/>
    <w:rsid w:val="008601B8"/>
    <w:rsid w:val="008606EB"/>
    <w:rsid w:val="00860F0C"/>
    <w:rsid w:val="008613DA"/>
    <w:rsid w:val="00861837"/>
    <w:rsid w:val="0086191F"/>
    <w:rsid w:val="00861C3F"/>
    <w:rsid w:val="00862664"/>
    <w:rsid w:val="00862A0E"/>
    <w:rsid w:val="00862C0F"/>
    <w:rsid w:val="00863127"/>
    <w:rsid w:val="00863F42"/>
    <w:rsid w:val="00864213"/>
    <w:rsid w:val="0086483A"/>
    <w:rsid w:val="00864C6D"/>
    <w:rsid w:val="00865315"/>
    <w:rsid w:val="00865BDF"/>
    <w:rsid w:val="0086609A"/>
    <w:rsid w:val="008664B9"/>
    <w:rsid w:val="008669EB"/>
    <w:rsid w:val="00866FE2"/>
    <w:rsid w:val="0086706E"/>
    <w:rsid w:val="008677B0"/>
    <w:rsid w:val="00867920"/>
    <w:rsid w:val="00867C6C"/>
    <w:rsid w:val="008707FB"/>
    <w:rsid w:val="00871089"/>
    <w:rsid w:val="00871439"/>
    <w:rsid w:val="008715AF"/>
    <w:rsid w:val="0087417E"/>
    <w:rsid w:val="00874F60"/>
    <w:rsid w:val="008751EE"/>
    <w:rsid w:val="00875349"/>
    <w:rsid w:val="008766C7"/>
    <w:rsid w:val="008775BD"/>
    <w:rsid w:val="008808E6"/>
    <w:rsid w:val="008811A3"/>
    <w:rsid w:val="00882352"/>
    <w:rsid w:val="0088461A"/>
    <w:rsid w:val="00885281"/>
    <w:rsid w:val="00886683"/>
    <w:rsid w:val="00886B24"/>
    <w:rsid w:val="0088725C"/>
    <w:rsid w:val="008875F4"/>
    <w:rsid w:val="00887EE7"/>
    <w:rsid w:val="00890056"/>
    <w:rsid w:val="00891EA6"/>
    <w:rsid w:val="00891FC3"/>
    <w:rsid w:val="0089288E"/>
    <w:rsid w:val="008932E2"/>
    <w:rsid w:val="008934F2"/>
    <w:rsid w:val="008947F3"/>
    <w:rsid w:val="00896553"/>
    <w:rsid w:val="00896937"/>
    <w:rsid w:val="008A1AF7"/>
    <w:rsid w:val="008A21B3"/>
    <w:rsid w:val="008A2BC0"/>
    <w:rsid w:val="008A3908"/>
    <w:rsid w:val="008A3D2E"/>
    <w:rsid w:val="008A4A19"/>
    <w:rsid w:val="008A4A3D"/>
    <w:rsid w:val="008A600D"/>
    <w:rsid w:val="008A6968"/>
    <w:rsid w:val="008A7945"/>
    <w:rsid w:val="008A7D9F"/>
    <w:rsid w:val="008B0184"/>
    <w:rsid w:val="008B047E"/>
    <w:rsid w:val="008B1CEB"/>
    <w:rsid w:val="008B4699"/>
    <w:rsid w:val="008B49F9"/>
    <w:rsid w:val="008B52BB"/>
    <w:rsid w:val="008B58DD"/>
    <w:rsid w:val="008B66E9"/>
    <w:rsid w:val="008B68F4"/>
    <w:rsid w:val="008C0115"/>
    <w:rsid w:val="008C16D1"/>
    <w:rsid w:val="008C2580"/>
    <w:rsid w:val="008C45EC"/>
    <w:rsid w:val="008C4855"/>
    <w:rsid w:val="008C6DB0"/>
    <w:rsid w:val="008C7421"/>
    <w:rsid w:val="008C76E1"/>
    <w:rsid w:val="008C7BEA"/>
    <w:rsid w:val="008C7C7B"/>
    <w:rsid w:val="008D0ED3"/>
    <w:rsid w:val="008D21C8"/>
    <w:rsid w:val="008D2471"/>
    <w:rsid w:val="008D2B37"/>
    <w:rsid w:val="008D37FB"/>
    <w:rsid w:val="008D3909"/>
    <w:rsid w:val="008D4A07"/>
    <w:rsid w:val="008D56B8"/>
    <w:rsid w:val="008D5EEA"/>
    <w:rsid w:val="008D6020"/>
    <w:rsid w:val="008D609C"/>
    <w:rsid w:val="008D6FD2"/>
    <w:rsid w:val="008D7DA1"/>
    <w:rsid w:val="008E0A93"/>
    <w:rsid w:val="008E1599"/>
    <w:rsid w:val="008E1A01"/>
    <w:rsid w:val="008E1BA1"/>
    <w:rsid w:val="008E2470"/>
    <w:rsid w:val="008E30C3"/>
    <w:rsid w:val="008E3A05"/>
    <w:rsid w:val="008E4630"/>
    <w:rsid w:val="008E48AF"/>
    <w:rsid w:val="008E49B0"/>
    <w:rsid w:val="008E4C90"/>
    <w:rsid w:val="008E51F4"/>
    <w:rsid w:val="008E5843"/>
    <w:rsid w:val="008E5B0E"/>
    <w:rsid w:val="008E675E"/>
    <w:rsid w:val="008F041A"/>
    <w:rsid w:val="008F0AB6"/>
    <w:rsid w:val="008F0C28"/>
    <w:rsid w:val="008F0E53"/>
    <w:rsid w:val="008F200E"/>
    <w:rsid w:val="008F2348"/>
    <w:rsid w:val="008F2A2A"/>
    <w:rsid w:val="008F2D13"/>
    <w:rsid w:val="008F559B"/>
    <w:rsid w:val="008F563F"/>
    <w:rsid w:val="008F5A57"/>
    <w:rsid w:val="008F5BF6"/>
    <w:rsid w:val="008F6052"/>
    <w:rsid w:val="008F637D"/>
    <w:rsid w:val="008F7486"/>
    <w:rsid w:val="008F7556"/>
    <w:rsid w:val="00900A31"/>
    <w:rsid w:val="00900F34"/>
    <w:rsid w:val="009021C7"/>
    <w:rsid w:val="00903849"/>
    <w:rsid w:val="0090475A"/>
    <w:rsid w:val="00904FF7"/>
    <w:rsid w:val="00905780"/>
    <w:rsid w:val="0090580F"/>
    <w:rsid w:val="00905E78"/>
    <w:rsid w:val="00907173"/>
    <w:rsid w:val="0090750F"/>
    <w:rsid w:val="00907A24"/>
    <w:rsid w:val="009103AE"/>
    <w:rsid w:val="009104CC"/>
    <w:rsid w:val="00911194"/>
    <w:rsid w:val="00911D7B"/>
    <w:rsid w:val="00914ADA"/>
    <w:rsid w:val="00915FDC"/>
    <w:rsid w:val="0091724E"/>
    <w:rsid w:val="00917369"/>
    <w:rsid w:val="009211A4"/>
    <w:rsid w:val="009213BE"/>
    <w:rsid w:val="009219F8"/>
    <w:rsid w:val="009220C5"/>
    <w:rsid w:val="009226E8"/>
    <w:rsid w:val="00922943"/>
    <w:rsid w:val="00923835"/>
    <w:rsid w:val="00923B1C"/>
    <w:rsid w:val="00925F66"/>
    <w:rsid w:val="00926614"/>
    <w:rsid w:val="00926895"/>
    <w:rsid w:val="0092692F"/>
    <w:rsid w:val="00926F74"/>
    <w:rsid w:val="0092720F"/>
    <w:rsid w:val="00927712"/>
    <w:rsid w:val="00932351"/>
    <w:rsid w:val="00932426"/>
    <w:rsid w:val="0093321F"/>
    <w:rsid w:val="00933579"/>
    <w:rsid w:val="009340BF"/>
    <w:rsid w:val="009349EE"/>
    <w:rsid w:val="00935C49"/>
    <w:rsid w:val="009361E6"/>
    <w:rsid w:val="00937348"/>
    <w:rsid w:val="00937846"/>
    <w:rsid w:val="00937E44"/>
    <w:rsid w:val="0094245D"/>
    <w:rsid w:val="00945A86"/>
    <w:rsid w:val="00946C0B"/>
    <w:rsid w:val="009477DB"/>
    <w:rsid w:val="00950407"/>
    <w:rsid w:val="00951046"/>
    <w:rsid w:val="00951379"/>
    <w:rsid w:val="00951996"/>
    <w:rsid w:val="009526FE"/>
    <w:rsid w:val="00952C3C"/>
    <w:rsid w:val="009534EC"/>
    <w:rsid w:val="00955083"/>
    <w:rsid w:val="00956A41"/>
    <w:rsid w:val="00956A4E"/>
    <w:rsid w:val="0095734C"/>
    <w:rsid w:val="009578E8"/>
    <w:rsid w:val="009600FD"/>
    <w:rsid w:val="0096023A"/>
    <w:rsid w:val="00960623"/>
    <w:rsid w:val="00961FCE"/>
    <w:rsid w:val="00963046"/>
    <w:rsid w:val="0096321C"/>
    <w:rsid w:val="009636E7"/>
    <w:rsid w:val="00963BAF"/>
    <w:rsid w:val="00963E6A"/>
    <w:rsid w:val="009668CE"/>
    <w:rsid w:val="00966DA4"/>
    <w:rsid w:val="009672C2"/>
    <w:rsid w:val="00970A37"/>
    <w:rsid w:val="0097141C"/>
    <w:rsid w:val="00971A41"/>
    <w:rsid w:val="009724F7"/>
    <w:rsid w:val="00972CFF"/>
    <w:rsid w:val="0097491A"/>
    <w:rsid w:val="00974D9C"/>
    <w:rsid w:val="00974E56"/>
    <w:rsid w:val="00975701"/>
    <w:rsid w:val="00975A17"/>
    <w:rsid w:val="00976428"/>
    <w:rsid w:val="009764C1"/>
    <w:rsid w:val="00980143"/>
    <w:rsid w:val="009809DC"/>
    <w:rsid w:val="0098104B"/>
    <w:rsid w:val="00981C08"/>
    <w:rsid w:val="00981DD9"/>
    <w:rsid w:val="00981E3F"/>
    <w:rsid w:val="00982052"/>
    <w:rsid w:val="009821B1"/>
    <w:rsid w:val="009827F9"/>
    <w:rsid w:val="0098343A"/>
    <w:rsid w:val="009836CA"/>
    <w:rsid w:val="00984784"/>
    <w:rsid w:val="0098679F"/>
    <w:rsid w:val="00987D91"/>
    <w:rsid w:val="0099059F"/>
    <w:rsid w:val="00994150"/>
    <w:rsid w:val="0099429A"/>
    <w:rsid w:val="00994321"/>
    <w:rsid w:val="009956BC"/>
    <w:rsid w:val="009959AF"/>
    <w:rsid w:val="00996171"/>
    <w:rsid w:val="009963FC"/>
    <w:rsid w:val="00996AFD"/>
    <w:rsid w:val="00996CF9"/>
    <w:rsid w:val="00997FA1"/>
    <w:rsid w:val="009A0795"/>
    <w:rsid w:val="009A0B73"/>
    <w:rsid w:val="009A0E46"/>
    <w:rsid w:val="009A10F6"/>
    <w:rsid w:val="009A2030"/>
    <w:rsid w:val="009A26BD"/>
    <w:rsid w:val="009A3398"/>
    <w:rsid w:val="009A4233"/>
    <w:rsid w:val="009A4550"/>
    <w:rsid w:val="009A463F"/>
    <w:rsid w:val="009A48C3"/>
    <w:rsid w:val="009A4968"/>
    <w:rsid w:val="009A61AB"/>
    <w:rsid w:val="009A684C"/>
    <w:rsid w:val="009A694A"/>
    <w:rsid w:val="009A6B68"/>
    <w:rsid w:val="009A78CB"/>
    <w:rsid w:val="009B2128"/>
    <w:rsid w:val="009B45E0"/>
    <w:rsid w:val="009B4CF5"/>
    <w:rsid w:val="009B51EB"/>
    <w:rsid w:val="009B7ADD"/>
    <w:rsid w:val="009C077E"/>
    <w:rsid w:val="009C0BB5"/>
    <w:rsid w:val="009C10DD"/>
    <w:rsid w:val="009C1690"/>
    <w:rsid w:val="009C1D94"/>
    <w:rsid w:val="009C2912"/>
    <w:rsid w:val="009C4CED"/>
    <w:rsid w:val="009C6064"/>
    <w:rsid w:val="009C712E"/>
    <w:rsid w:val="009C79E2"/>
    <w:rsid w:val="009C7E67"/>
    <w:rsid w:val="009C7E83"/>
    <w:rsid w:val="009D07D9"/>
    <w:rsid w:val="009D07E1"/>
    <w:rsid w:val="009D0D6B"/>
    <w:rsid w:val="009D20AE"/>
    <w:rsid w:val="009D2B77"/>
    <w:rsid w:val="009D3F05"/>
    <w:rsid w:val="009D4175"/>
    <w:rsid w:val="009D469B"/>
    <w:rsid w:val="009D4AB1"/>
    <w:rsid w:val="009D4B71"/>
    <w:rsid w:val="009D5130"/>
    <w:rsid w:val="009D6159"/>
    <w:rsid w:val="009D79CC"/>
    <w:rsid w:val="009D7C37"/>
    <w:rsid w:val="009D7C7A"/>
    <w:rsid w:val="009D7E69"/>
    <w:rsid w:val="009E0162"/>
    <w:rsid w:val="009E1584"/>
    <w:rsid w:val="009E28C2"/>
    <w:rsid w:val="009E2F94"/>
    <w:rsid w:val="009E2FF3"/>
    <w:rsid w:val="009E383B"/>
    <w:rsid w:val="009E4766"/>
    <w:rsid w:val="009E4BF7"/>
    <w:rsid w:val="009E5234"/>
    <w:rsid w:val="009E59F0"/>
    <w:rsid w:val="009E668D"/>
    <w:rsid w:val="009E7393"/>
    <w:rsid w:val="009E7D07"/>
    <w:rsid w:val="009F06A7"/>
    <w:rsid w:val="009F0CB1"/>
    <w:rsid w:val="009F0CB3"/>
    <w:rsid w:val="009F1DC4"/>
    <w:rsid w:val="009F1FDA"/>
    <w:rsid w:val="009F2309"/>
    <w:rsid w:val="009F2AD4"/>
    <w:rsid w:val="009F2C75"/>
    <w:rsid w:val="009F372C"/>
    <w:rsid w:val="009F37E0"/>
    <w:rsid w:val="009F3FC2"/>
    <w:rsid w:val="009F4B51"/>
    <w:rsid w:val="009F5902"/>
    <w:rsid w:val="009F66D9"/>
    <w:rsid w:val="009F69C8"/>
    <w:rsid w:val="009F72C5"/>
    <w:rsid w:val="009F72EE"/>
    <w:rsid w:val="009F737E"/>
    <w:rsid w:val="00A00926"/>
    <w:rsid w:val="00A00E21"/>
    <w:rsid w:val="00A01093"/>
    <w:rsid w:val="00A0179B"/>
    <w:rsid w:val="00A02CDF"/>
    <w:rsid w:val="00A0427A"/>
    <w:rsid w:val="00A05869"/>
    <w:rsid w:val="00A062DF"/>
    <w:rsid w:val="00A06777"/>
    <w:rsid w:val="00A06EAF"/>
    <w:rsid w:val="00A1098C"/>
    <w:rsid w:val="00A116BF"/>
    <w:rsid w:val="00A11D8D"/>
    <w:rsid w:val="00A130F8"/>
    <w:rsid w:val="00A133C4"/>
    <w:rsid w:val="00A134A0"/>
    <w:rsid w:val="00A13790"/>
    <w:rsid w:val="00A137BB"/>
    <w:rsid w:val="00A14BF9"/>
    <w:rsid w:val="00A15646"/>
    <w:rsid w:val="00A17B19"/>
    <w:rsid w:val="00A2073B"/>
    <w:rsid w:val="00A209F4"/>
    <w:rsid w:val="00A21019"/>
    <w:rsid w:val="00A217B0"/>
    <w:rsid w:val="00A2197E"/>
    <w:rsid w:val="00A21C5E"/>
    <w:rsid w:val="00A22675"/>
    <w:rsid w:val="00A23B2E"/>
    <w:rsid w:val="00A23DE7"/>
    <w:rsid w:val="00A2718F"/>
    <w:rsid w:val="00A2782B"/>
    <w:rsid w:val="00A3000A"/>
    <w:rsid w:val="00A303D2"/>
    <w:rsid w:val="00A30ADB"/>
    <w:rsid w:val="00A30F68"/>
    <w:rsid w:val="00A32566"/>
    <w:rsid w:val="00A351B6"/>
    <w:rsid w:val="00A35D39"/>
    <w:rsid w:val="00A36243"/>
    <w:rsid w:val="00A36C0F"/>
    <w:rsid w:val="00A37272"/>
    <w:rsid w:val="00A375BE"/>
    <w:rsid w:val="00A37B9B"/>
    <w:rsid w:val="00A4108A"/>
    <w:rsid w:val="00A4108E"/>
    <w:rsid w:val="00A410D5"/>
    <w:rsid w:val="00A410E6"/>
    <w:rsid w:val="00A41BAE"/>
    <w:rsid w:val="00A428CB"/>
    <w:rsid w:val="00A4407A"/>
    <w:rsid w:val="00A45CB6"/>
    <w:rsid w:val="00A46CDD"/>
    <w:rsid w:val="00A47077"/>
    <w:rsid w:val="00A47BDD"/>
    <w:rsid w:val="00A47C62"/>
    <w:rsid w:val="00A47EE6"/>
    <w:rsid w:val="00A47F3C"/>
    <w:rsid w:val="00A5058D"/>
    <w:rsid w:val="00A5227A"/>
    <w:rsid w:val="00A52932"/>
    <w:rsid w:val="00A53B23"/>
    <w:rsid w:val="00A53C91"/>
    <w:rsid w:val="00A54B4D"/>
    <w:rsid w:val="00A55031"/>
    <w:rsid w:val="00A55B07"/>
    <w:rsid w:val="00A574DD"/>
    <w:rsid w:val="00A5754C"/>
    <w:rsid w:val="00A60612"/>
    <w:rsid w:val="00A6175A"/>
    <w:rsid w:val="00A61868"/>
    <w:rsid w:val="00A61F2F"/>
    <w:rsid w:val="00A62EF5"/>
    <w:rsid w:val="00A62F2F"/>
    <w:rsid w:val="00A63703"/>
    <w:rsid w:val="00A6371B"/>
    <w:rsid w:val="00A639A3"/>
    <w:rsid w:val="00A63F45"/>
    <w:rsid w:val="00A64653"/>
    <w:rsid w:val="00A651D9"/>
    <w:rsid w:val="00A6523D"/>
    <w:rsid w:val="00A659D2"/>
    <w:rsid w:val="00A65C66"/>
    <w:rsid w:val="00A67F64"/>
    <w:rsid w:val="00A7030E"/>
    <w:rsid w:val="00A709EC"/>
    <w:rsid w:val="00A70BA1"/>
    <w:rsid w:val="00A7117D"/>
    <w:rsid w:val="00A7209F"/>
    <w:rsid w:val="00A72AAE"/>
    <w:rsid w:val="00A72FA0"/>
    <w:rsid w:val="00A74422"/>
    <w:rsid w:val="00A75EEA"/>
    <w:rsid w:val="00A766F0"/>
    <w:rsid w:val="00A76D8D"/>
    <w:rsid w:val="00A77DFD"/>
    <w:rsid w:val="00A77F50"/>
    <w:rsid w:val="00A80AE9"/>
    <w:rsid w:val="00A80CC3"/>
    <w:rsid w:val="00A81525"/>
    <w:rsid w:val="00A81B0B"/>
    <w:rsid w:val="00A81D9E"/>
    <w:rsid w:val="00A82465"/>
    <w:rsid w:val="00A826F5"/>
    <w:rsid w:val="00A82881"/>
    <w:rsid w:val="00A83B8F"/>
    <w:rsid w:val="00A83D56"/>
    <w:rsid w:val="00A87A7F"/>
    <w:rsid w:val="00A9274D"/>
    <w:rsid w:val="00A92DB8"/>
    <w:rsid w:val="00A92FB0"/>
    <w:rsid w:val="00A930BF"/>
    <w:rsid w:val="00A936B9"/>
    <w:rsid w:val="00A94BAE"/>
    <w:rsid w:val="00A95B57"/>
    <w:rsid w:val="00A95CB4"/>
    <w:rsid w:val="00A9626A"/>
    <w:rsid w:val="00AA0E2B"/>
    <w:rsid w:val="00AA152F"/>
    <w:rsid w:val="00AA1CF1"/>
    <w:rsid w:val="00AA2703"/>
    <w:rsid w:val="00AA2741"/>
    <w:rsid w:val="00AA28CB"/>
    <w:rsid w:val="00AA2B65"/>
    <w:rsid w:val="00AA2FCC"/>
    <w:rsid w:val="00AA4687"/>
    <w:rsid w:val="00AA6C91"/>
    <w:rsid w:val="00AA7769"/>
    <w:rsid w:val="00AB055B"/>
    <w:rsid w:val="00AB07F5"/>
    <w:rsid w:val="00AB111C"/>
    <w:rsid w:val="00AB1721"/>
    <w:rsid w:val="00AB1A15"/>
    <w:rsid w:val="00AB21D1"/>
    <w:rsid w:val="00AB2DE5"/>
    <w:rsid w:val="00AB3B20"/>
    <w:rsid w:val="00AB429C"/>
    <w:rsid w:val="00AB4A2E"/>
    <w:rsid w:val="00AB54BC"/>
    <w:rsid w:val="00AB5500"/>
    <w:rsid w:val="00AB5927"/>
    <w:rsid w:val="00AB59DB"/>
    <w:rsid w:val="00AB71CE"/>
    <w:rsid w:val="00AC177B"/>
    <w:rsid w:val="00AC2CC2"/>
    <w:rsid w:val="00AC3033"/>
    <w:rsid w:val="00AC642C"/>
    <w:rsid w:val="00AC64BE"/>
    <w:rsid w:val="00AC6633"/>
    <w:rsid w:val="00AC6AE4"/>
    <w:rsid w:val="00AC7888"/>
    <w:rsid w:val="00AD015C"/>
    <w:rsid w:val="00AD0A89"/>
    <w:rsid w:val="00AD2655"/>
    <w:rsid w:val="00AD276A"/>
    <w:rsid w:val="00AD4143"/>
    <w:rsid w:val="00AD4E38"/>
    <w:rsid w:val="00AD4F17"/>
    <w:rsid w:val="00AD6058"/>
    <w:rsid w:val="00AD6461"/>
    <w:rsid w:val="00AD6547"/>
    <w:rsid w:val="00AD6852"/>
    <w:rsid w:val="00AD6DB4"/>
    <w:rsid w:val="00AD6E92"/>
    <w:rsid w:val="00AD7D80"/>
    <w:rsid w:val="00AE03F6"/>
    <w:rsid w:val="00AE0432"/>
    <w:rsid w:val="00AE1CA2"/>
    <w:rsid w:val="00AE233A"/>
    <w:rsid w:val="00AE2464"/>
    <w:rsid w:val="00AE29C9"/>
    <w:rsid w:val="00AE39FB"/>
    <w:rsid w:val="00AE4292"/>
    <w:rsid w:val="00AE67E2"/>
    <w:rsid w:val="00AE6B40"/>
    <w:rsid w:val="00AE7417"/>
    <w:rsid w:val="00AE77B3"/>
    <w:rsid w:val="00AE7AD2"/>
    <w:rsid w:val="00AF0053"/>
    <w:rsid w:val="00AF0C6C"/>
    <w:rsid w:val="00AF19AB"/>
    <w:rsid w:val="00AF24E6"/>
    <w:rsid w:val="00AF3792"/>
    <w:rsid w:val="00AF39E2"/>
    <w:rsid w:val="00AF3A96"/>
    <w:rsid w:val="00AF3E45"/>
    <w:rsid w:val="00AF5068"/>
    <w:rsid w:val="00AF605D"/>
    <w:rsid w:val="00AF62AE"/>
    <w:rsid w:val="00AF7149"/>
    <w:rsid w:val="00AF73BF"/>
    <w:rsid w:val="00AF78EE"/>
    <w:rsid w:val="00B00769"/>
    <w:rsid w:val="00B00F04"/>
    <w:rsid w:val="00B019A4"/>
    <w:rsid w:val="00B023D2"/>
    <w:rsid w:val="00B0255F"/>
    <w:rsid w:val="00B02CF0"/>
    <w:rsid w:val="00B03537"/>
    <w:rsid w:val="00B04421"/>
    <w:rsid w:val="00B04D12"/>
    <w:rsid w:val="00B0517D"/>
    <w:rsid w:val="00B052F4"/>
    <w:rsid w:val="00B05AEE"/>
    <w:rsid w:val="00B06D2D"/>
    <w:rsid w:val="00B073FE"/>
    <w:rsid w:val="00B07689"/>
    <w:rsid w:val="00B077F3"/>
    <w:rsid w:val="00B07AAC"/>
    <w:rsid w:val="00B10F30"/>
    <w:rsid w:val="00B11075"/>
    <w:rsid w:val="00B11D58"/>
    <w:rsid w:val="00B125BB"/>
    <w:rsid w:val="00B12679"/>
    <w:rsid w:val="00B12EC8"/>
    <w:rsid w:val="00B12EF9"/>
    <w:rsid w:val="00B134CE"/>
    <w:rsid w:val="00B141C4"/>
    <w:rsid w:val="00B14ED5"/>
    <w:rsid w:val="00B1553C"/>
    <w:rsid w:val="00B207BB"/>
    <w:rsid w:val="00B20950"/>
    <w:rsid w:val="00B21D9C"/>
    <w:rsid w:val="00B224C2"/>
    <w:rsid w:val="00B22594"/>
    <w:rsid w:val="00B23528"/>
    <w:rsid w:val="00B23A20"/>
    <w:rsid w:val="00B23BA7"/>
    <w:rsid w:val="00B23D1E"/>
    <w:rsid w:val="00B246D5"/>
    <w:rsid w:val="00B24FBE"/>
    <w:rsid w:val="00B27C06"/>
    <w:rsid w:val="00B304DA"/>
    <w:rsid w:val="00B30792"/>
    <w:rsid w:val="00B30F3B"/>
    <w:rsid w:val="00B3124E"/>
    <w:rsid w:val="00B3198C"/>
    <w:rsid w:val="00B33B85"/>
    <w:rsid w:val="00B33C70"/>
    <w:rsid w:val="00B34BCC"/>
    <w:rsid w:val="00B35F9A"/>
    <w:rsid w:val="00B36076"/>
    <w:rsid w:val="00B36260"/>
    <w:rsid w:val="00B36B93"/>
    <w:rsid w:val="00B36C2B"/>
    <w:rsid w:val="00B36D28"/>
    <w:rsid w:val="00B37DDE"/>
    <w:rsid w:val="00B4042E"/>
    <w:rsid w:val="00B40D6F"/>
    <w:rsid w:val="00B415C1"/>
    <w:rsid w:val="00B41A79"/>
    <w:rsid w:val="00B4293F"/>
    <w:rsid w:val="00B42A01"/>
    <w:rsid w:val="00B438DF"/>
    <w:rsid w:val="00B4447C"/>
    <w:rsid w:val="00B44758"/>
    <w:rsid w:val="00B44782"/>
    <w:rsid w:val="00B4590A"/>
    <w:rsid w:val="00B47364"/>
    <w:rsid w:val="00B475D4"/>
    <w:rsid w:val="00B4790A"/>
    <w:rsid w:val="00B5029F"/>
    <w:rsid w:val="00B50948"/>
    <w:rsid w:val="00B50B37"/>
    <w:rsid w:val="00B520F0"/>
    <w:rsid w:val="00B53688"/>
    <w:rsid w:val="00B53D4D"/>
    <w:rsid w:val="00B57FE6"/>
    <w:rsid w:val="00B60206"/>
    <w:rsid w:val="00B609D1"/>
    <w:rsid w:val="00B60FCE"/>
    <w:rsid w:val="00B615FD"/>
    <w:rsid w:val="00B618E3"/>
    <w:rsid w:val="00B6191B"/>
    <w:rsid w:val="00B61B2A"/>
    <w:rsid w:val="00B61D6D"/>
    <w:rsid w:val="00B61FC4"/>
    <w:rsid w:val="00B6373A"/>
    <w:rsid w:val="00B63DE6"/>
    <w:rsid w:val="00B65815"/>
    <w:rsid w:val="00B66276"/>
    <w:rsid w:val="00B6693D"/>
    <w:rsid w:val="00B673DD"/>
    <w:rsid w:val="00B70505"/>
    <w:rsid w:val="00B70C89"/>
    <w:rsid w:val="00B7231B"/>
    <w:rsid w:val="00B726C4"/>
    <w:rsid w:val="00B73300"/>
    <w:rsid w:val="00B73C8E"/>
    <w:rsid w:val="00B74936"/>
    <w:rsid w:val="00B757F1"/>
    <w:rsid w:val="00B75943"/>
    <w:rsid w:val="00B75ED6"/>
    <w:rsid w:val="00B763BB"/>
    <w:rsid w:val="00B76493"/>
    <w:rsid w:val="00B775C3"/>
    <w:rsid w:val="00B77E12"/>
    <w:rsid w:val="00B80032"/>
    <w:rsid w:val="00B80665"/>
    <w:rsid w:val="00B80C17"/>
    <w:rsid w:val="00B80E75"/>
    <w:rsid w:val="00B8112E"/>
    <w:rsid w:val="00B81B50"/>
    <w:rsid w:val="00B821D2"/>
    <w:rsid w:val="00B82DDF"/>
    <w:rsid w:val="00B8431E"/>
    <w:rsid w:val="00B84C3C"/>
    <w:rsid w:val="00B84EAF"/>
    <w:rsid w:val="00B85512"/>
    <w:rsid w:val="00B867AF"/>
    <w:rsid w:val="00B87245"/>
    <w:rsid w:val="00B87432"/>
    <w:rsid w:val="00B904CC"/>
    <w:rsid w:val="00B90502"/>
    <w:rsid w:val="00B90EA7"/>
    <w:rsid w:val="00B91F62"/>
    <w:rsid w:val="00B9243F"/>
    <w:rsid w:val="00B924CF"/>
    <w:rsid w:val="00B92E67"/>
    <w:rsid w:val="00B933DE"/>
    <w:rsid w:val="00B93601"/>
    <w:rsid w:val="00B93861"/>
    <w:rsid w:val="00B9452F"/>
    <w:rsid w:val="00B94948"/>
    <w:rsid w:val="00B95502"/>
    <w:rsid w:val="00B955C6"/>
    <w:rsid w:val="00B958EF"/>
    <w:rsid w:val="00B9604E"/>
    <w:rsid w:val="00B967C2"/>
    <w:rsid w:val="00BA220D"/>
    <w:rsid w:val="00BA350C"/>
    <w:rsid w:val="00BA48E3"/>
    <w:rsid w:val="00BA4D7A"/>
    <w:rsid w:val="00BA4FC7"/>
    <w:rsid w:val="00BA4FFF"/>
    <w:rsid w:val="00BA549B"/>
    <w:rsid w:val="00BA57CF"/>
    <w:rsid w:val="00BA62DB"/>
    <w:rsid w:val="00BA7166"/>
    <w:rsid w:val="00BB073E"/>
    <w:rsid w:val="00BB22E7"/>
    <w:rsid w:val="00BB2555"/>
    <w:rsid w:val="00BB2803"/>
    <w:rsid w:val="00BB2F08"/>
    <w:rsid w:val="00BB3D1F"/>
    <w:rsid w:val="00BB42C5"/>
    <w:rsid w:val="00BB447A"/>
    <w:rsid w:val="00BB455F"/>
    <w:rsid w:val="00BB45B8"/>
    <w:rsid w:val="00BB520E"/>
    <w:rsid w:val="00BB576D"/>
    <w:rsid w:val="00BB5F32"/>
    <w:rsid w:val="00BB6299"/>
    <w:rsid w:val="00BB7A27"/>
    <w:rsid w:val="00BC0347"/>
    <w:rsid w:val="00BC38D9"/>
    <w:rsid w:val="00BC3E33"/>
    <w:rsid w:val="00BC467E"/>
    <w:rsid w:val="00BC6A00"/>
    <w:rsid w:val="00BD0048"/>
    <w:rsid w:val="00BD082A"/>
    <w:rsid w:val="00BD2B6E"/>
    <w:rsid w:val="00BD34E5"/>
    <w:rsid w:val="00BD36FE"/>
    <w:rsid w:val="00BD373F"/>
    <w:rsid w:val="00BD40DB"/>
    <w:rsid w:val="00BD41DA"/>
    <w:rsid w:val="00BD41E2"/>
    <w:rsid w:val="00BD4D1F"/>
    <w:rsid w:val="00BD4D84"/>
    <w:rsid w:val="00BD51F3"/>
    <w:rsid w:val="00BD675B"/>
    <w:rsid w:val="00BD6E17"/>
    <w:rsid w:val="00BD731C"/>
    <w:rsid w:val="00BD7905"/>
    <w:rsid w:val="00BD7EBE"/>
    <w:rsid w:val="00BE02AE"/>
    <w:rsid w:val="00BE0C6C"/>
    <w:rsid w:val="00BE17AC"/>
    <w:rsid w:val="00BE2783"/>
    <w:rsid w:val="00BE2F31"/>
    <w:rsid w:val="00BE32C7"/>
    <w:rsid w:val="00BE3353"/>
    <w:rsid w:val="00BE3881"/>
    <w:rsid w:val="00BE39C8"/>
    <w:rsid w:val="00BE3A80"/>
    <w:rsid w:val="00BE4758"/>
    <w:rsid w:val="00BE4F0D"/>
    <w:rsid w:val="00BE7A37"/>
    <w:rsid w:val="00BE7ADF"/>
    <w:rsid w:val="00BE7AE3"/>
    <w:rsid w:val="00BF0462"/>
    <w:rsid w:val="00BF0D58"/>
    <w:rsid w:val="00BF16FB"/>
    <w:rsid w:val="00BF1D1B"/>
    <w:rsid w:val="00BF1D8E"/>
    <w:rsid w:val="00BF1FAA"/>
    <w:rsid w:val="00BF2275"/>
    <w:rsid w:val="00BF26C5"/>
    <w:rsid w:val="00BF2DAA"/>
    <w:rsid w:val="00BF4BA7"/>
    <w:rsid w:val="00BF5825"/>
    <w:rsid w:val="00BF5927"/>
    <w:rsid w:val="00BF6215"/>
    <w:rsid w:val="00BF762B"/>
    <w:rsid w:val="00C00014"/>
    <w:rsid w:val="00C00C3C"/>
    <w:rsid w:val="00C011A7"/>
    <w:rsid w:val="00C02880"/>
    <w:rsid w:val="00C03083"/>
    <w:rsid w:val="00C0376F"/>
    <w:rsid w:val="00C047F9"/>
    <w:rsid w:val="00C04831"/>
    <w:rsid w:val="00C04E98"/>
    <w:rsid w:val="00C070C8"/>
    <w:rsid w:val="00C0725E"/>
    <w:rsid w:val="00C111E8"/>
    <w:rsid w:val="00C11530"/>
    <w:rsid w:val="00C11C68"/>
    <w:rsid w:val="00C129EF"/>
    <w:rsid w:val="00C14CA5"/>
    <w:rsid w:val="00C150BB"/>
    <w:rsid w:val="00C1568F"/>
    <w:rsid w:val="00C15A5D"/>
    <w:rsid w:val="00C16248"/>
    <w:rsid w:val="00C16A1E"/>
    <w:rsid w:val="00C16C9F"/>
    <w:rsid w:val="00C17234"/>
    <w:rsid w:val="00C17382"/>
    <w:rsid w:val="00C17611"/>
    <w:rsid w:val="00C177B5"/>
    <w:rsid w:val="00C17C19"/>
    <w:rsid w:val="00C20BE3"/>
    <w:rsid w:val="00C20D53"/>
    <w:rsid w:val="00C21247"/>
    <w:rsid w:val="00C21E7C"/>
    <w:rsid w:val="00C2391F"/>
    <w:rsid w:val="00C23DF7"/>
    <w:rsid w:val="00C24AEA"/>
    <w:rsid w:val="00C252A2"/>
    <w:rsid w:val="00C254C8"/>
    <w:rsid w:val="00C25EFE"/>
    <w:rsid w:val="00C26BF5"/>
    <w:rsid w:val="00C26C12"/>
    <w:rsid w:val="00C26DAA"/>
    <w:rsid w:val="00C27CDC"/>
    <w:rsid w:val="00C3019B"/>
    <w:rsid w:val="00C30FCA"/>
    <w:rsid w:val="00C31570"/>
    <w:rsid w:val="00C31F66"/>
    <w:rsid w:val="00C31FF9"/>
    <w:rsid w:val="00C32077"/>
    <w:rsid w:val="00C3276F"/>
    <w:rsid w:val="00C32F66"/>
    <w:rsid w:val="00C32F83"/>
    <w:rsid w:val="00C33556"/>
    <w:rsid w:val="00C3358B"/>
    <w:rsid w:val="00C33BD1"/>
    <w:rsid w:val="00C33DA1"/>
    <w:rsid w:val="00C34119"/>
    <w:rsid w:val="00C34990"/>
    <w:rsid w:val="00C35473"/>
    <w:rsid w:val="00C37E95"/>
    <w:rsid w:val="00C40447"/>
    <w:rsid w:val="00C40ABC"/>
    <w:rsid w:val="00C40BCE"/>
    <w:rsid w:val="00C41479"/>
    <w:rsid w:val="00C414D3"/>
    <w:rsid w:val="00C41651"/>
    <w:rsid w:val="00C41AD8"/>
    <w:rsid w:val="00C4311C"/>
    <w:rsid w:val="00C43855"/>
    <w:rsid w:val="00C447A6"/>
    <w:rsid w:val="00C4734B"/>
    <w:rsid w:val="00C476D8"/>
    <w:rsid w:val="00C477A7"/>
    <w:rsid w:val="00C50E27"/>
    <w:rsid w:val="00C515EA"/>
    <w:rsid w:val="00C51B1D"/>
    <w:rsid w:val="00C5304D"/>
    <w:rsid w:val="00C53D73"/>
    <w:rsid w:val="00C54257"/>
    <w:rsid w:val="00C557C6"/>
    <w:rsid w:val="00C55A68"/>
    <w:rsid w:val="00C56776"/>
    <w:rsid w:val="00C56C84"/>
    <w:rsid w:val="00C577F8"/>
    <w:rsid w:val="00C5781C"/>
    <w:rsid w:val="00C60223"/>
    <w:rsid w:val="00C60240"/>
    <w:rsid w:val="00C624E5"/>
    <w:rsid w:val="00C62501"/>
    <w:rsid w:val="00C62717"/>
    <w:rsid w:val="00C6311E"/>
    <w:rsid w:val="00C653E2"/>
    <w:rsid w:val="00C65F5B"/>
    <w:rsid w:val="00C67287"/>
    <w:rsid w:val="00C67F77"/>
    <w:rsid w:val="00C7011C"/>
    <w:rsid w:val="00C7099B"/>
    <w:rsid w:val="00C70D27"/>
    <w:rsid w:val="00C71053"/>
    <w:rsid w:val="00C722C5"/>
    <w:rsid w:val="00C7363E"/>
    <w:rsid w:val="00C7397D"/>
    <w:rsid w:val="00C73A47"/>
    <w:rsid w:val="00C7453D"/>
    <w:rsid w:val="00C74C97"/>
    <w:rsid w:val="00C752CE"/>
    <w:rsid w:val="00C754B8"/>
    <w:rsid w:val="00C77067"/>
    <w:rsid w:val="00C77AFA"/>
    <w:rsid w:val="00C77F8F"/>
    <w:rsid w:val="00C808A2"/>
    <w:rsid w:val="00C8285D"/>
    <w:rsid w:val="00C84C49"/>
    <w:rsid w:val="00C85802"/>
    <w:rsid w:val="00C85D29"/>
    <w:rsid w:val="00C85EAD"/>
    <w:rsid w:val="00C87441"/>
    <w:rsid w:val="00C9092F"/>
    <w:rsid w:val="00C91377"/>
    <w:rsid w:val="00C9142C"/>
    <w:rsid w:val="00C91FAB"/>
    <w:rsid w:val="00C9304E"/>
    <w:rsid w:val="00C944DC"/>
    <w:rsid w:val="00C96550"/>
    <w:rsid w:val="00C96E5D"/>
    <w:rsid w:val="00C97294"/>
    <w:rsid w:val="00C97A4A"/>
    <w:rsid w:val="00C97B24"/>
    <w:rsid w:val="00CA1005"/>
    <w:rsid w:val="00CA278E"/>
    <w:rsid w:val="00CA36FC"/>
    <w:rsid w:val="00CA39CC"/>
    <w:rsid w:val="00CA3A98"/>
    <w:rsid w:val="00CA4676"/>
    <w:rsid w:val="00CA4B3B"/>
    <w:rsid w:val="00CA4DB6"/>
    <w:rsid w:val="00CA66DE"/>
    <w:rsid w:val="00CA6B54"/>
    <w:rsid w:val="00CA6C05"/>
    <w:rsid w:val="00CA6C8D"/>
    <w:rsid w:val="00CB05BD"/>
    <w:rsid w:val="00CB16CC"/>
    <w:rsid w:val="00CB1748"/>
    <w:rsid w:val="00CB18F3"/>
    <w:rsid w:val="00CB2785"/>
    <w:rsid w:val="00CB27F3"/>
    <w:rsid w:val="00CB32C1"/>
    <w:rsid w:val="00CB4724"/>
    <w:rsid w:val="00CB47A0"/>
    <w:rsid w:val="00CB49AE"/>
    <w:rsid w:val="00CB4BCE"/>
    <w:rsid w:val="00CB5615"/>
    <w:rsid w:val="00CB5E40"/>
    <w:rsid w:val="00CB64F9"/>
    <w:rsid w:val="00CB7760"/>
    <w:rsid w:val="00CB7985"/>
    <w:rsid w:val="00CB7A2C"/>
    <w:rsid w:val="00CC0821"/>
    <w:rsid w:val="00CC17DC"/>
    <w:rsid w:val="00CC28E1"/>
    <w:rsid w:val="00CC2F7E"/>
    <w:rsid w:val="00CC3F46"/>
    <w:rsid w:val="00CC4622"/>
    <w:rsid w:val="00CC4726"/>
    <w:rsid w:val="00CC5388"/>
    <w:rsid w:val="00CD0434"/>
    <w:rsid w:val="00CD0527"/>
    <w:rsid w:val="00CD263D"/>
    <w:rsid w:val="00CD38D0"/>
    <w:rsid w:val="00CD39F7"/>
    <w:rsid w:val="00CD5C88"/>
    <w:rsid w:val="00CD77BA"/>
    <w:rsid w:val="00CD7C2A"/>
    <w:rsid w:val="00CE0C7D"/>
    <w:rsid w:val="00CE0DF6"/>
    <w:rsid w:val="00CE1BCC"/>
    <w:rsid w:val="00CE2222"/>
    <w:rsid w:val="00CE33A8"/>
    <w:rsid w:val="00CE3B56"/>
    <w:rsid w:val="00CE4F98"/>
    <w:rsid w:val="00CE5801"/>
    <w:rsid w:val="00CE6300"/>
    <w:rsid w:val="00CE67EB"/>
    <w:rsid w:val="00CE7483"/>
    <w:rsid w:val="00CF0BE7"/>
    <w:rsid w:val="00CF1122"/>
    <w:rsid w:val="00CF18E5"/>
    <w:rsid w:val="00CF4C53"/>
    <w:rsid w:val="00CF67FA"/>
    <w:rsid w:val="00CF6E51"/>
    <w:rsid w:val="00CF79F2"/>
    <w:rsid w:val="00D0130E"/>
    <w:rsid w:val="00D01982"/>
    <w:rsid w:val="00D024A6"/>
    <w:rsid w:val="00D03BB1"/>
    <w:rsid w:val="00D03CF8"/>
    <w:rsid w:val="00D04BF2"/>
    <w:rsid w:val="00D0546B"/>
    <w:rsid w:val="00D058B5"/>
    <w:rsid w:val="00D072EA"/>
    <w:rsid w:val="00D103A9"/>
    <w:rsid w:val="00D109C0"/>
    <w:rsid w:val="00D11F82"/>
    <w:rsid w:val="00D1206A"/>
    <w:rsid w:val="00D123F0"/>
    <w:rsid w:val="00D138FF"/>
    <w:rsid w:val="00D13DA8"/>
    <w:rsid w:val="00D14F13"/>
    <w:rsid w:val="00D150EC"/>
    <w:rsid w:val="00D1620B"/>
    <w:rsid w:val="00D17952"/>
    <w:rsid w:val="00D17A64"/>
    <w:rsid w:val="00D20B94"/>
    <w:rsid w:val="00D20BDE"/>
    <w:rsid w:val="00D214FF"/>
    <w:rsid w:val="00D2153C"/>
    <w:rsid w:val="00D21EBF"/>
    <w:rsid w:val="00D2212D"/>
    <w:rsid w:val="00D22A4F"/>
    <w:rsid w:val="00D22E0D"/>
    <w:rsid w:val="00D24BE7"/>
    <w:rsid w:val="00D253CE"/>
    <w:rsid w:val="00D268F0"/>
    <w:rsid w:val="00D269C3"/>
    <w:rsid w:val="00D26F17"/>
    <w:rsid w:val="00D27D91"/>
    <w:rsid w:val="00D3028F"/>
    <w:rsid w:val="00D32799"/>
    <w:rsid w:val="00D33966"/>
    <w:rsid w:val="00D33C10"/>
    <w:rsid w:val="00D34D6C"/>
    <w:rsid w:val="00D35D44"/>
    <w:rsid w:val="00D41A20"/>
    <w:rsid w:val="00D41C36"/>
    <w:rsid w:val="00D42803"/>
    <w:rsid w:val="00D42844"/>
    <w:rsid w:val="00D430A8"/>
    <w:rsid w:val="00D4314D"/>
    <w:rsid w:val="00D44668"/>
    <w:rsid w:val="00D44E7B"/>
    <w:rsid w:val="00D45372"/>
    <w:rsid w:val="00D454E9"/>
    <w:rsid w:val="00D45561"/>
    <w:rsid w:val="00D458CF"/>
    <w:rsid w:val="00D45E78"/>
    <w:rsid w:val="00D46B29"/>
    <w:rsid w:val="00D47F5E"/>
    <w:rsid w:val="00D51410"/>
    <w:rsid w:val="00D539F3"/>
    <w:rsid w:val="00D55370"/>
    <w:rsid w:val="00D56BB4"/>
    <w:rsid w:val="00D57819"/>
    <w:rsid w:val="00D57C99"/>
    <w:rsid w:val="00D61033"/>
    <w:rsid w:val="00D6124C"/>
    <w:rsid w:val="00D61E46"/>
    <w:rsid w:val="00D61E81"/>
    <w:rsid w:val="00D62777"/>
    <w:rsid w:val="00D63D95"/>
    <w:rsid w:val="00D64F68"/>
    <w:rsid w:val="00D6589B"/>
    <w:rsid w:val="00D66080"/>
    <w:rsid w:val="00D66704"/>
    <w:rsid w:val="00D66A25"/>
    <w:rsid w:val="00D70444"/>
    <w:rsid w:val="00D7080C"/>
    <w:rsid w:val="00D70EEF"/>
    <w:rsid w:val="00D71BF2"/>
    <w:rsid w:val="00D71C1E"/>
    <w:rsid w:val="00D72EFE"/>
    <w:rsid w:val="00D72F7C"/>
    <w:rsid w:val="00D7306A"/>
    <w:rsid w:val="00D73D4E"/>
    <w:rsid w:val="00D73FB7"/>
    <w:rsid w:val="00D742C6"/>
    <w:rsid w:val="00D74348"/>
    <w:rsid w:val="00D7442B"/>
    <w:rsid w:val="00D74622"/>
    <w:rsid w:val="00D74CC4"/>
    <w:rsid w:val="00D751C6"/>
    <w:rsid w:val="00D7696B"/>
    <w:rsid w:val="00D7712F"/>
    <w:rsid w:val="00D77E49"/>
    <w:rsid w:val="00D80F49"/>
    <w:rsid w:val="00D81B4E"/>
    <w:rsid w:val="00D8211F"/>
    <w:rsid w:val="00D82258"/>
    <w:rsid w:val="00D82671"/>
    <w:rsid w:val="00D82BEE"/>
    <w:rsid w:val="00D82C52"/>
    <w:rsid w:val="00D8440A"/>
    <w:rsid w:val="00D85455"/>
    <w:rsid w:val="00D87965"/>
    <w:rsid w:val="00D91A17"/>
    <w:rsid w:val="00D91D18"/>
    <w:rsid w:val="00D93141"/>
    <w:rsid w:val="00D9459E"/>
    <w:rsid w:val="00D94B3B"/>
    <w:rsid w:val="00D94DBF"/>
    <w:rsid w:val="00D9540D"/>
    <w:rsid w:val="00D95F05"/>
    <w:rsid w:val="00D9723A"/>
    <w:rsid w:val="00D975FC"/>
    <w:rsid w:val="00D9791D"/>
    <w:rsid w:val="00DA0FA7"/>
    <w:rsid w:val="00DA1D40"/>
    <w:rsid w:val="00DA1E84"/>
    <w:rsid w:val="00DA1ECB"/>
    <w:rsid w:val="00DA2EE6"/>
    <w:rsid w:val="00DA4B25"/>
    <w:rsid w:val="00DA4E00"/>
    <w:rsid w:val="00DA4F4D"/>
    <w:rsid w:val="00DA538B"/>
    <w:rsid w:val="00DA60A8"/>
    <w:rsid w:val="00DA6BDF"/>
    <w:rsid w:val="00DA74CA"/>
    <w:rsid w:val="00DB012D"/>
    <w:rsid w:val="00DB1710"/>
    <w:rsid w:val="00DB1E42"/>
    <w:rsid w:val="00DB26CA"/>
    <w:rsid w:val="00DB2714"/>
    <w:rsid w:val="00DB28FB"/>
    <w:rsid w:val="00DB368D"/>
    <w:rsid w:val="00DB3E2F"/>
    <w:rsid w:val="00DB50D0"/>
    <w:rsid w:val="00DB5532"/>
    <w:rsid w:val="00DB65D2"/>
    <w:rsid w:val="00DB714A"/>
    <w:rsid w:val="00DB7689"/>
    <w:rsid w:val="00DB7E2E"/>
    <w:rsid w:val="00DC1D08"/>
    <w:rsid w:val="00DC2020"/>
    <w:rsid w:val="00DC2F70"/>
    <w:rsid w:val="00DC4970"/>
    <w:rsid w:val="00DC4AAC"/>
    <w:rsid w:val="00DC4E8F"/>
    <w:rsid w:val="00DC556C"/>
    <w:rsid w:val="00DC57F3"/>
    <w:rsid w:val="00DC6AD6"/>
    <w:rsid w:val="00DC6F0F"/>
    <w:rsid w:val="00DC7145"/>
    <w:rsid w:val="00DD0BBE"/>
    <w:rsid w:val="00DD1393"/>
    <w:rsid w:val="00DD1995"/>
    <w:rsid w:val="00DD2584"/>
    <w:rsid w:val="00DD2DB6"/>
    <w:rsid w:val="00DD2F9F"/>
    <w:rsid w:val="00DD3468"/>
    <w:rsid w:val="00DD3772"/>
    <w:rsid w:val="00DD39CA"/>
    <w:rsid w:val="00DD4A1E"/>
    <w:rsid w:val="00DD4DE9"/>
    <w:rsid w:val="00DD63D0"/>
    <w:rsid w:val="00DD71AD"/>
    <w:rsid w:val="00DE00F4"/>
    <w:rsid w:val="00DE0316"/>
    <w:rsid w:val="00DE05E6"/>
    <w:rsid w:val="00DE0A9D"/>
    <w:rsid w:val="00DE0E3E"/>
    <w:rsid w:val="00DE0F94"/>
    <w:rsid w:val="00DE18DD"/>
    <w:rsid w:val="00DE1987"/>
    <w:rsid w:val="00DE359A"/>
    <w:rsid w:val="00DE363C"/>
    <w:rsid w:val="00DE3812"/>
    <w:rsid w:val="00DE39C8"/>
    <w:rsid w:val="00DE3D63"/>
    <w:rsid w:val="00DE40C6"/>
    <w:rsid w:val="00DE6C75"/>
    <w:rsid w:val="00DE6F67"/>
    <w:rsid w:val="00DE73D5"/>
    <w:rsid w:val="00DE7AB1"/>
    <w:rsid w:val="00DF0211"/>
    <w:rsid w:val="00DF0A0A"/>
    <w:rsid w:val="00DF0F78"/>
    <w:rsid w:val="00DF1F4D"/>
    <w:rsid w:val="00DF2111"/>
    <w:rsid w:val="00DF267A"/>
    <w:rsid w:val="00DF2BEB"/>
    <w:rsid w:val="00DF412F"/>
    <w:rsid w:val="00DF41B0"/>
    <w:rsid w:val="00DF6212"/>
    <w:rsid w:val="00E03789"/>
    <w:rsid w:val="00E03D2B"/>
    <w:rsid w:val="00E04E85"/>
    <w:rsid w:val="00E05939"/>
    <w:rsid w:val="00E06E24"/>
    <w:rsid w:val="00E0730D"/>
    <w:rsid w:val="00E07376"/>
    <w:rsid w:val="00E0756A"/>
    <w:rsid w:val="00E07E9C"/>
    <w:rsid w:val="00E10169"/>
    <w:rsid w:val="00E10340"/>
    <w:rsid w:val="00E111C3"/>
    <w:rsid w:val="00E11D00"/>
    <w:rsid w:val="00E13277"/>
    <w:rsid w:val="00E135DE"/>
    <w:rsid w:val="00E14901"/>
    <w:rsid w:val="00E14CF9"/>
    <w:rsid w:val="00E15BE7"/>
    <w:rsid w:val="00E16ABC"/>
    <w:rsid w:val="00E172E8"/>
    <w:rsid w:val="00E17317"/>
    <w:rsid w:val="00E207B4"/>
    <w:rsid w:val="00E2082B"/>
    <w:rsid w:val="00E224A7"/>
    <w:rsid w:val="00E22FEA"/>
    <w:rsid w:val="00E23457"/>
    <w:rsid w:val="00E26664"/>
    <w:rsid w:val="00E268A9"/>
    <w:rsid w:val="00E268F8"/>
    <w:rsid w:val="00E27EA8"/>
    <w:rsid w:val="00E30D2B"/>
    <w:rsid w:val="00E31A37"/>
    <w:rsid w:val="00E31CEA"/>
    <w:rsid w:val="00E32556"/>
    <w:rsid w:val="00E3350F"/>
    <w:rsid w:val="00E33664"/>
    <w:rsid w:val="00E338D3"/>
    <w:rsid w:val="00E3469C"/>
    <w:rsid w:val="00E357C5"/>
    <w:rsid w:val="00E35D77"/>
    <w:rsid w:val="00E3635E"/>
    <w:rsid w:val="00E36763"/>
    <w:rsid w:val="00E3780C"/>
    <w:rsid w:val="00E4169F"/>
    <w:rsid w:val="00E42D8C"/>
    <w:rsid w:val="00E43DF2"/>
    <w:rsid w:val="00E45737"/>
    <w:rsid w:val="00E4638A"/>
    <w:rsid w:val="00E46678"/>
    <w:rsid w:val="00E46B56"/>
    <w:rsid w:val="00E46F79"/>
    <w:rsid w:val="00E47537"/>
    <w:rsid w:val="00E50B01"/>
    <w:rsid w:val="00E50D79"/>
    <w:rsid w:val="00E51473"/>
    <w:rsid w:val="00E51B82"/>
    <w:rsid w:val="00E52137"/>
    <w:rsid w:val="00E532CD"/>
    <w:rsid w:val="00E53D21"/>
    <w:rsid w:val="00E540C0"/>
    <w:rsid w:val="00E54C2A"/>
    <w:rsid w:val="00E55195"/>
    <w:rsid w:val="00E55275"/>
    <w:rsid w:val="00E555AF"/>
    <w:rsid w:val="00E55CCB"/>
    <w:rsid w:val="00E567B5"/>
    <w:rsid w:val="00E56C20"/>
    <w:rsid w:val="00E573E8"/>
    <w:rsid w:val="00E601FC"/>
    <w:rsid w:val="00E6060D"/>
    <w:rsid w:val="00E61D92"/>
    <w:rsid w:val="00E622A4"/>
    <w:rsid w:val="00E63000"/>
    <w:rsid w:val="00E6337C"/>
    <w:rsid w:val="00E637A1"/>
    <w:rsid w:val="00E63A84"/>
    <w:rsid w:val="00E63DE4"/>
    <w:rsid w:val="00E643B5"/>
    <w:rsid w:val="00E64DDA"/>
    <w:rsid w:val="00E65679"/>
    <w:rsid w:val="00E658D9"/>
    <w:rsid w:val="00E65CB6"/>
    <w:rsid w:val="00E67674"/>
    <w:rsid w:val="00E6785A"/>
    <w:rsid w:val="00E67C49"/>
    <w:rsid w:val="00E67FD9"/>
    <w:rsid w:val="00E7281A"/>
    <w:rsid w:val="00E732E0"/>
    <w:rsid w:val="00E733E8"/>
    <w:rsid w:val="00E73CCD"/>
    <w:rsid w:val="00E74247"/>
    <w:rsid w:val="00E7730C"/>
    <w:rsid w:val="00E77C2C"/>
    <w:rsid w:val="00E80F55"/>
    <w:rsid w:val="00E818C9"/>
    <w:rsid w:val="00E81C05"/>
    <w:rsid w:val="00E81D2B"/>
    <w:rsid w:val="00E81EC8"/>
    <w:rsid w:val="00E82A23"/>
    <w:rsid w:val="00E8303F"/>
    <w:rsid w:val="00E839FB"/>
    <w:rsid w:val="00E8404D"/>
    <w:rsid w:val="00E858A2"/>
    <w:rsid w:val="00E85DE3"/>
    <w:rsid w:val="00E87A3E"/>
    <w:rsid w:val="00E87BBD"/>
    <w:rsid w:val="00E87DC0"/>
    <w:rsid w:val="00E906B6"/>
    <w:rsid w:val="00E90ECB"/>
    <w:rsid w:val="00E920E3"/>
    <w:rsid w:val="00E93020"/>
    <w:rsid w:val="00E9483F"/>
    <w:rsid w:val="00E94D10"/>
    <w:rsid w:val="00E955CB"/>
    <w:rsid w:val="00E95C19"/>
    <w:rsid w:val="00E96D3D"/>
    <w:rsid w:val="00E970FE"/>
    <w:rsid w:val="00E97A1B"/>
    <w:rsid w:val="00EA0209"/>
    <w:rsid w:val="00EA1BEA"/>
    <w:rsid w:val="00EA2731"/>
    <w:rsid w:val="00EA282D"/>
    <w:rsid w:val="00EA327D"/>
    <w:rsid w:val="00EA3FF0"/>
    <w:rsid w:val="00EA421D"/>
    <w:rsid w:val="00EA68C0"/>
    <w:rsid w:val="00EA69A8"/>
    <w:rsid w:val="00EA6B3F"/>
    <w:rsid w:val="00EA700B"/>
    <w:rsid w:val="00EA7A02"/>
    <w:rsid w:val="00EB1052"/>
    <w:rsid w:val="00EB1BBC"/>
    <w:rsid w:val="00EB27ED"/>
    <w:rsid w:val="00EB2F8B"/>
    <w:rsid w:val="00EB36AE"/>
    <w:rsid w:val="00EB4151"/>
    <w:rsid w:val="00EB41AF"/>
    <w:rsid w:val="00EB4D3C"/>
    <w:rsid w:val="00EB60C1"/>
    <w:rsid w:val="00EB6675"/>
    <w:rsid w:val="00EC04B7"/>
    <w:rsid w:val="00EC0CA9"/>
    <w:rsid w:val="00EC0ED6"/>
    <w:rsid w:val="00EC1019"/>
    <w:rsid w:val="00EC12B9"/>
    <w:rsid w:val="00EC1984"/>
    <w:rsid w:val="00EC2B8B"/>
    <w:rsid w:val="00EC3065"/>
    <w:rsid w:val="00EC34E9"/>
    <w:rsid w:val="00EC361B"/>
    <w:rsid w:val="00EC552E"/>
    <w:rsid w:val="00EC59A6"/>
    <w:rsid w:val="00EC6405"/>
    <w:rsid w:val="00EC69F9"/>
    <w:rsid w:val="00EC72C8"/>
    <w:rsid w:val="00EC76D3"/>
    <w:rsid w:val="00ED03DF"/>
    <w:rsid w:val="00ED0890"/>
    <w:rsid w:val="00ED0BAF"/>
    <w:rsid w:val="00ED16CE"/>
    <w:rsid w:val="00ED1927"/>
    <w:rsid w:val="00ED1B65"/>
    <w:rsid w:val="00ED20AA"/>
    <w:rsid w:val="00ED2801"/>
    <w:rsid w:val="00ED3B00"/>
    <w:rsid w:val="00ED3D29"/>
    <w:rsid w:val="00ED3E59"/>
    <w:rsid w:val="00ED4707"/>
    <w:rsid w:val="00ED4BE9"/>
    <w:rsid w:val="00ED4C1E"/>
    <w:rsid w:val="00ED7C5A"/>
    <w:rsid w:val="00EE00A1"/>
    <w:rsid w:val="00EE0956"/>
    <w:rsid w:val="00EE101B"/>
    <w:rsid w:val="00EE1140"/>
    <w:rsid w:val="00EE1C65"/>
    <w:rsid w:val="00EE1F25"/>
    <w:rsid w:val="00EE265D"/>
    <w:rsid w:val="00EE39DE"/>
    <w:rsid w:val="00EE3B17"/>
    <w:rsid w:val="00EE4D39"/>
    <w:rsid w:val="00EE53F9"/>
    <w:rsid w:val="00EE5744"/>
    <w:rsid w:val="00EE6084"/>
    <w:rsid w:val="00EE6D45"/>
    <w:rsid w:val="00EE70B6"/>
    <w:rsid w:val="00EF0139"/>
    <w:rsid w:val="00EF036F"/>
    <w:rsid w:val="00EF0826"/>
    <w:rsid w:val="00EF0D35"/>
    <w:rsid w:val="00EF1A2C"/>
    <w:rsid w:val="00EF21F2"/>
    <w:rsid w:val="00EF36E3"/>
    <w:rsid w:val="00EF400B"/>
    <w:rsid w:val="00EF438A"/>
    <w:rsid w:val="00EF44F1"/>
    <w:rsid w:val="00EF5091"/>
    <w:rsid w:val="00EF53CF"/>
    <w:rsid w:val="00EF55AF"/>
    <w:rsid w:val="00EF6B3B"/>
    <w:rsid w:val="00EF7562"/>
    <w:rsid w:val="00F002D9"/>
    <w:rsid w:val="00F017A5"/>
    <w:rsid w:val="00F01DB1"/>
    <w:rsid w:val="00F02363"/>
    <w:rsid w:val="00F024D5"/>
    <w:rsid w:val="00F02C9D"/>
    <w:rsid w:val="00F03786"/>
    <w:rsid w:val="00F05AE5"/>
    <w:rsid w:val="00F065A5"/>
    <w:rsid w:val="00F0725A"/>
    <w:rsid w:val="00F07286"/>
    <w:rsid w:val="00F106F3"/>
    <w:rsid w:val="00F11176"/>
    <w:rsid w:val="00F112E4"/>
    <w:rsid w:val="00F11829"/>
    <w:rsid w:val="00F12EB6"/>
    <w:rsid w:val="00F13976"/>
    <w:rsid w:val="00F13B7E"/>
    <w:rsid w:val="00F13D75"/>
    <w:rsid w:val="00F1588D"/>
    <w:rsid w:val="00F1640D"/>
    <w:rsid w:val="00F16765"/>
    <w:rsid w:val="00F17123"/>
    <w:rsid w:val="00F174F1"/>
    <w:rsid w:val="00F201CE"/>
    <w:rsid w:val="00F203B0"/>
    <w:rsid w:val="00F22FB0"/>
    <w:rsid w:val="00F2310D"/>
    <w:rsid w:val="00F2367B"/>
    <w:rsid w:val="00F24DDF"/>
    <w:rsid w:val="00F24E43"/>
    <w:rsid w:val="00F25943"/>
    <w:rsid w:val="00F25C68"/>
    <w:rsid w:val="00F26371"/>
    <w:rsid w:val="00F2652E"/>
    <w:rsid w:val="00F26BDA"/>
    <w:rsid w:val="00F27624"/>
    <w:rsid w:val="00F311CA"/>
    <w:rsid w:val="00F314FC"/>
    <w:rsid w:val="00F31861"/>
    <w:rsid w:val="00F3238D"/>
    <w:rsid w:val="00F32DFF"/>
    <w:rsid w:val="00F334BB"/>
    <w:rsid w:val="00F3387E"/>
    <w:rsid w:val="00F3412A"/>
    <w:rsid w:val="00F34139"/>
    <w:rsid w:val="00F34509"/>
    <w:rsid w:val="00F347D0"/>
    <w:rsid w:val="00F34837"/>
    <w:rsid w:val="00F352F9"/>
    <w:rsid w:val="00F36278"/>
    <w:rsid w:val="00F3662A"/>
    <w:rsid w:val="00F36947"/>
    <w:rsid w:val="00F37882"/>
    <w:rsid w:val="00F3796F"/>
    <w:rsid w:val="00F4033B"/>
    <w:rsid w:val="00F40A12"/>
    <w:rsid w:val="00F40C30"/>
    <w:rsid w:val="00F4290A"/>
    <w:rsid w:val="00F431A3"/>
    <w:rsid w:val="00F43BB8"/>
    <w:rsid w:val="00F44100"/>
    <w:rsid w:val="00F44884"/>
    <w:rsid w:val="00F44D4B"/>
    <w:rsid w:val="00F457C4"/>
    <w:rsid w:val="00F4611E"/>
    <w:rsid w:val="00F46328"/>
    <w:rsid w:val="00F46CE6"/>
    <w:rsid w:val="00F47B3A"/>
    <w:rsid w:val="00F47E5C"/>
    <w:rsid w:val="00F50275"/>
    <w:rsid w:val="00F504FC"/>
    <w:rsid w:val="00F50914"/>
    <w:rsid w:val="00F50F7F"/>
    <w:rsid w:val="00F5180A"/>
    <w:rsid w:val="00F51A49"/>
    <w:rsid w:val="00F52A81"/>
    <w:rsid w:val="00F534AA"/>
    <w:rsid w:val="00F537FB"/>
    <w:rsid w:val="00F56890"/>
    <w:rsid w:val="00F56F4B"/>
    <w:rsid w:val="00F57209"/>
    <w:rsid w:val="00F57B45"/>
    <w:rsid w:val="00F60017"/>
    <w:rsid w:val="00F62A65"/>
    <w:rsid w:val="00F65C81"/>
    <w:rsid w:val="00F666C9"/>
    <w:rsid w:val="00F66777"/>
    <w:rsid w:val="00F71480"/>
    <w:rsid w:val="00F71C1F"/>
    <w:rsid w:val="00F7296A"/>
    <w:rsid w:val="00F72DDF"/>
    <w:rsid w:val="00F733A3"/>
    <w:rsid w:val="00F736C0"/>
    <w:rsid w:val="00F738C4"/>
    <w:rsid w:val="00F74119"/>
    <w:rsid w:val="00F74D75"/>
    <w:rsid w:val="00F7541D"/>
    <w:rsid w:val="00F754B5"/>
    <w:rsid w:val="00F760D1"/>
    <w:rsid w:val="00F762FC"/>
    <w:rsid w:val="00F778E0"/>
    <w:rsid w:val="00F812FC"/>
    <w:rsid w:val="00F82367"/>
    <w:rsid w:val="00F82CFA"/>
    <w:rsid w:val="00F8325C"/>
    <w:rsid w:val="00F836BA"/>
    <w:rsid w:val="00F840F7"/>
    <w:rsid w:val="00F84724"/>
    <w:rsid w:val="00F849B4"/>
    <w:rsid w:val="00F854C9"/>
    <w:rsid w:val="00F855E3"/>
    <w:rsid w:val="00F85A73"/>
    <w:rsid w:val="00F86A1F"/>
    <w:rsid w:val="00F86EB1"/>
    <w:rsid w:val="00F87C3D"/>
    <w:rsid w:val="00F90EB0"/>
    <w:rsid w:val="00F9106E"/>
    <w:rsid w:val="00F91FB6"/>
    <w:rsid w:val="00F92834"/>
    <w:rsid w:val="00F93340"/>
    <w:rsid w:val="00F9360F"/>
    <w:rsid w:val="00F9364B"/>
    <w:rsid w:val="00F93E90"/>
    <w:rsid w:val="00F9594E"/>
    <w:rsid w:val="00F96BDE"/>
    <w:rsid w:val="00F97FA0"/>
    <w:rsid w:val="00FA1895"/>
    <w:rsid w:val="00FA25CF"/>
    <w:rsid w:val="00FA2BC1"/>
    <w:rsid w:val="00FA2F0D"/>
    <w:rsid w:val="00FA4352"/>
    <w:rsid w:val="00FA5100"/>
    <w:rsid w:val="00FA52D1"/>
    <w:rsid w:val="00FA549F"/>
    <w:rsid w:val="00FA54C4"/>
    <w:rsid w:val="00FA6094"/>
    <w:rsid w:val="00FA6122"/>
    <w:rsid w:val="00FA70C6"/>
    <w:rsid w:val="00FB0C96"/>
    <w:rsid w:val="00FB1908"/>
    <w:rsid w:val="00FB203E"/>
    <w:rsid w:val="00FB3210"/>
    <w:rsid w:val="00FB33DB"/>
    <w:rsid w:val="00FB3AF8"/>
    <w:rsid w:val="00FB3C8B"/>
    <w:rsid w:val="00FB3F96"/>
    <w:rsid w:val="00FB6E01"/>
    <w:rsid w:val="00FB6E31"/>
    <w:rsid w:val="00FC1466"/>
    <w:rsid w:val="00FC3D1A"/>
    <w:rsid w:val="00FC5407"/>
    <w:rsid w:val="00FC6318"/>
    <w:rsid w:val="00FC799C"/>
    <w:rsid w:val="00FD07D1"/>
    <w:rsid w:val="00FD0CE6"/>
    <w:rsid w:val="00FD0D64"/>
    <w:rsid w:val="00FD0FF5"/>
    <w:rsid w:val="00FD1E5D"/>
    <w:rsid w:val="00FD1FE5"/>
    <w:rsid w:val="00FD2631"/>
    <w:rsid w:val="00FD3922"/>
    <w:rsid w:val="00FD4C25"/>
    <w:rsid w:val="00FD5794"/>
    <w:rsid w:val="00FD58FE"/>
    <w:rsid w:val="00FD5E54"/>
    <w:rsid w:val="00FD69DD"/>
    <w:rsid w:val="00FD6FDB"/>
    <w:rsid w:val="00FE09B0"/>
    <w:rsid w:val="00FE1C7B"/>
    <w:rsid w:val="00FE206D"/>
    <w:rsid w:val="00FE2BB1"/>
    <w:rsid w:val="00FE3033"/>
    <w:rsid w:val="00FE3077"/>
    <w:rsid w:val="00FE314C"/>
    <w:rsid w:val="00FE3650"/>
    <w:rsid w:val="00FE4740"/>
    <w:rsid w:val="00FE5059"/>
    <w:rsid w:val="00FE5081"/>
    <w:rsid w:val="00FE57EE"/>
    <w:rsid w:val="00FE65CD"/>
    <w:rsid w:val="00FE7419"/>
    <w:rsid w:val="00FE76CE"/>
    <w:rsid w:val="00FF1C79"/>
    <w:rsid w:val="00FF219D"/>
    <w:rsid w:val="00FF2CC6"/>
    <w:rsid w:val="00FF38B2"/>
    <w:rsid w:val="00FF4293"/>
    <w:rsid w:val="00FF5576"/>
    <w:rsid w:val="00FF71AC"/>
    <w:rsid w:val="00FF7CE2"/>
    <w:rsid w:val="010C8CF5"/>
    <w:rsid w:val="01265240"/>
    <w:rsid w:val="016B0205"/>
    <w:rsid w:val="017D1E0E"/>
    <w:rsid w:val="0191620A"/>
    <w:rsid w:val="01B3AC70"/>
    <w:rsid w:val="01F11790"/>
    <w:rsid w:val="020AF5CB"/>
    <w:rsid w:val="0224619C"/>
    <w:rsid w:val="024A898C"/>
    <w:rsid w:val="024E3472"/>
    <w:rsid w:val="0255ACF2"/>
    <w:rsid w:val="029D332A"/>
    <w:rsid w:val="031C5E3D"/>
    <w:rsid w:val="0323EDC9"/>
    <w:rsid w:val="0357B0DE"/>
    <w:rsid w:val="03751AD7"/>
    <w:rsid w:val="03B9CFC6"/>
    <w:rsid w:val="03C8FF32"/>
    <w:rsid w:val="03D712DB"/>
    <w:rsid w:val="0418023D"/>
    <w:rsid w:val="042995BD"/>
    <w:rsid w:val="04797B81"/>
    <w:rsid w:val="047D529B"/>
    <w:rsid w:val="0486BA4D"/>
    <w:rsid w:val="04D09D58"/>
    <w:rsid w:val="04E455DC"/>
    <w:rsid w:val="05017BAB"/>
    <w:rsid w:val="056580B5"/>
    <w:rsid w:val="059D82C8"/>
    <w:rsid w:val="05ACAA67"/>
    <w:rsid w:val="05AFE20D"/>
    <w:rsid w:val="05B35B66"/>
    <w:rsid w:val="05B9E058"/>
    <w:rsid w:val="05EF9E22"/>
    <w:rsid w:val="05FD39F4"/>
    <w:rsid w:val="06046521"/>
    <w:rsid w:val="06433204"/>
    <w:rsid w:val="066BA756"/>
    <w:rsid w:val="06708BF3"/>
    <w:rsid w:val="068A6975"/>
    <w:rsid w:val="0693BF18"/>
    <w:rsid w:val="06B8DF23"/>
    <w:rsid w:val="06C031F4"/>
    <w:rsid w:val="06C25D03"/>
    <w:rsid w:val="06D29BBB"/>
    <w:rsid w:val="0711C4D6"/>
    <w:rsid w:val="07134C45"/>
    <w:rsid w:val="0718BDC8"/>
    <w:rsid w:val="072B235D"/>
    <w:rsid w:val="0768EEED"/>
    <w:rsid w:val="07836A95"/>
    <w:rsid w:val="07DE2A07"/>
    <w:rsid w:val="07F8E05C"/>
    <w:rsid w:val="080C63BD"/>
    <w:rsid w:val="0816C536"/>
    <w:rsid w:val="081BE692"/>
    <w:rsid w:val="081EE793"/>
    <w:rsid w:val="085788D2"/>
    <w:rsid w:val="085F17B5"/>
    <w:rsid w:val="08DCA61A"/>
    <w:rsid w:val="0927B12F"/>
    <w:rsid w:val="095E7DA2"/>
    <w:rsid w:val="0975FC2C"/>
    <w:rsid w:val="0987C9BD"/>
    <w:rsid w:val="09906B18"/>
    <w:rsid w:val="09C6EC06"/>
    <w:rsid w:val="09C93B8C"/>
    <w:rsid w:val="09CC1216"/>
    <w:rsid w:val="09D7A090"/>
    <w:rsid w:val="09F251F4"/>
    <w:rsid w:val="0A196FEC"/>
    <w:rsid w:val="0A4F6A9A"/>
    <w:rsid w:val="0A52038E"/>
    <w:rsid w:val="0A86DBCA"/>
    <w:rsid w:val="0ABABE97"/>
    <w:rsid w:val="0ABFB87E"/>
    <w:rsid w:val="0AE74F71"/>
    <w:rsid w:val="0AFB73DA"/>
    <w:rsid w:val="0B19C7F6"/>
    <w:rsid w:val="0B42660F"/>
    <w:rsid w:val="0B57DC42"/>
    <w:rsid w:val="0B5FE6FF"/>
    <w:rsid w:val="0B5FF274"/>
    <w:rsid w:val="0BA11127"/>
    <w:rsid w:val="0BA54C53"/>
    <w:rsid w:val="0BB49FDB"/>
    <w:rsid w:val="0BDFCC7E"/>
    <w:rsid w:val="0BE75EA3"/>
    <w:rsid w:val="0C0DE8BA"/>
    <w:rsid w:val="0C350944"/>
    <w:rsid w:val="0C82083A"/>
    <w:rsid w:val="0C8AF434"/>
    <w:rsid w:val="0CAECDAE"/>
    <w:rsid w:val="0CB22198"/>
    <w:rsid w:val="0CBA1DD6"/>
    <w:rsid w:val="0CE39B0C"/>
    <w:rsid w:val="0CEAFBC2"/>
    <w:rsid w:val="0D626547"/>
    <w:rsid w:val="0D87226C"/>
    <w:rsid w:val="0DAF1C8B"/>
    <w:rsid w:val="0DD390C1"/>
    <w:rsid w:val="0E0AA586"/>
    <w:rsid w:val="0E276556"/>
    <w:rsid w:val="0E396F9E"/>
    <w:rsid w:val="0EB92D00"/>
    <w:rsid w:val="0EBE9771"/>
    <w:rsid w:val="0EE226AA"/>
    <w:rsid w:val="0F0FD844"/>
    <w:rsid w:val="0F1569F9"/>
    <w:rsid w:val="0F1BF283"/>
    <w:rsid w:val="0F216F2B"/>
    <w:rsid w:val="0F24A3F8"/>
    <w:rsid w:val="0F2A6D2D"/>
    <w:rsid w:val="0F2C326D"/>
    <w:rsid w:val="0F4DDB0A"/>
    <w:rsid w:val="0F53AAB0"/>
    <w:rsid w:val="0F568329"/>
    <w:rsid w:val="0F6B14BC"/>
    <w:rsid w:val="0F8CADCC"/>
    <w:rsid w:val="0FC90E10"/>
    <w:rsid w:val="10036548"/>
    <w:rsid w:val="1003C998"/>
    <w:rsid w:val="102F59EB"/>
    <w:rsid w:val="102F66AB"/>
    <w:rsid w:val="105E5641"/>
    <w:rsid w:val="1069FB57"/>
    <w:rsid w:val="108332F6"/>
    <w:rsid w:val="10B1D40A"/>
    <w:rsid w:val="10C3DE08"/>
    <w:rsid w:val="10EF2ED3"/>
    <w:rsid w:val="10F17A1D"/>
    <w:rsid w:val="1108300F"/>
    <w:rsid w:val="1117B21C"/>
    <w:rsid w:val="113269A3"/>
    <w:rsid w:val="113A6CEC"/>
    <w:rsid w:val="113D89AB"/>
    <w:rsid w:val="117546E1"/>
    <w:rsid w:val="1175552E"/>
    <w:rsid w:val="1175FF29"/>
    <w:rsid w:val="11A9B087"/>
    <w:rsid w:val="11B210EA"/>
    <w:rsid w:val="11CE9BA3"/>
    <w:rsid w:val="1263DDF2"/>
    <w:rsid w:val="12659E22"/>
    <w:rsid w:val="12837DA7"/>
    <w:rsid w:val="12847957"/>
    <w:rsid w:val="129E3B4C"/>
    <w:rsid w:val="12A4CAEB"/>
    <w:rsid w:val="12B04EDE"/>
    <w:rsid w:val="12F1DBB7"/>
    <w:rsid w:val="1329CB33"/>
    <w:rsid w:val="133C6764"/>
    <w:rsid w:val="1354C381"/>
    <w:rsid w:val="1386002A"/>
    <w:rsid w:val="13B5E420"/>
    <w:rsid w:val="13BC47ED"/>
    <w:rsid w:val="13D77718"/>
    <w:rsid w:val="13DEBA38"/>
    <w:rsid w:val="140C61DF"/>
    <w:rsid w:val="140E146F"/>
    <w:rsid w:val="140E4FD9"/>
    <w:rsid w:val="141342D2"/>
    <w:rsid w:val="142BF978"/>
    <w:rsid w:val="1436C796"/>
    <w:rsid w:val="14386396"/>
    <w:rsid w:val="146D95DA"/>
    <w:rsid w:val="147820A2"/>
    <w:rsid w:val="15105E77"/>
    <w:rsid w:val="151821FD"/>
    <w:rsid w:val="1525AEFB"/>
    <w:rsid w:val="152814A1"/>
    <w:rsid w:val="15333E7D"/>
    <w:rsid w:val="154FBDDD"/>
    <w:rsid w:val="155B97B2"/>
    <w:rsid w:val="1563B6A4"/>
    <w:rsid w:val="1580DD8F"/>
    <w:rsid w:val="15C12B68"/>
    <w:rsid w:val="15CC799C"/>
    <w:rsid w:val="15DB636D"/>
    <w:rsid w:val="15F5B351"/>
    <w:rsid w:val="1636BC73"/>
    <w:rsid w:val="164C71D7"/>
    <w:rsid w:val="168C6B73"/>
    <w:rsid w:val="16ADDC99"/>
    <w:rsid w:val="16B67641"/>
    <w:rsid w:val="16EF52A6"/>
    <w:rsid w:val="17229F40"/>
    <w:rsid w:val="17560DB9"/>
    <w:rsid w:val="177F69E3"/>
    <w:rsid w:val="1794ADF0"/>
    <w:rsid w:val="17D36975"/>
    <w:rsid w:val="17DFB0D1"/>
    <w:rsid w:val="1814CAA1"/>
    <w:rsid w:val="183BF8B6"/>
    <w:rsid w:val="18747384"/>
    <w:rsid w:val="19207D07"/>
    <w:rsid w:val="192D7AB5"/>
    <w:rsid w:val="194E77B0"/>
    <w:rsid w:val="19560F01"/>
    <w:rsid w:val="1970B72C"/>
    <w:rsid w:val="197E0149"/>
    <w:rsid w:val="19A12936"/>
    <w:rsid w:val="19ABCE1E"/>
    <w:rsid w:val="19B54218"/>
    <w:rsid w:val="19BE1DAE"/>
    <w:rsid w:val="19E0796A"/>
    <w:rsid w:val="19FF9B8E"/>
    <w:rsid w:val="1A70EA3A"/>
    <w:rsid w:val="1A77CB95"/>
    <w:rsid w:val="1A821EDE"/>
    <w:rsid w:val="1A9B1624"/>
    <w:rsid w:val="1ACFCBE3"/>
    <w:rsid w:val="1AEDB0D1"/>
    <w:rsid w:val="1B2310D4"/>
    <w:rsid w:val="1B239FCC"/>
    <w:rsid w:val="1B56DEE6"/>
    <w:rsid w:val="1B6FE3AB"/>
    <w:rsid w:val="1B96E956"/>
    <w:rsid w:val="1C01E044"/>
    <w:rsid w:val="1C0B1486"/>
    <w:rsid w:val="1C1B6432"/>
    <w:rsid w:val="1C273F70"/>
    <w:rsid w:val="1C353EC5"/>
    <w:rsid w:val="1C3C60DC"/>
    <w:rsid w:val="1C6B431C"/>
    <w:rsid w:val="1C9136DC"/>
    <w:rsid w:val="1CB39CFF"/>
    <w:rsid w:val="1CCD6564"/>
    <w:rsid w:val="1CD79BE3"/>
    <w:rsid w:val="1CDB90F5"/>
    <w:rsid w:val="1CDFDABC"/>
    <w:rsid w:val="1CEEFC2E"/>
    <w:rsid w:val="1CF9C517"/>
    <w:rsid w:val="1D06E0BE"/>
    <w:rsid w:val="1D118F82"/>
    <w:rsid w:val="1D170479"/>
    <w:rsid w:val="1D4C7259"/>
    <w:rsid w:val="1D527D7B"/>
    <w:rsid w:val="1D597A3F"/>
    <w:rsid w:val="1D8B53E8"/>
    <w:rsid w:val="1DB46E65"/>
    <w:rsid w:val="1DB9A018"/>
    <w:rsid w:val="1DCCFFBB"/>
    <w:rsid w:val="1DE782DC"/>
    <w:rsid w:val="1DEFA613"/>
    <w:rsid w:val="1E103139"/>
    <w:rsid w:val="1E243BD9"/>
    <w:rsid w:val="1E26BD9D"/>
    <w:rsid w:val="1E2E12B0"/>
    <w:rsid w:val="1E37924E"/>
    <w:rsid w:val="1E3A70DD"/>
    <w:rsid w:val="1E4A2A57"/>
    <w:rsid w:val="1ECE9935"/>
    <w:rsid w:val="1F10B772"/>
    <w:rsid w:val="1F1605FD"/>
    <w:rsid w:val="1F287C0C"/>
    <w:rsid w:val="1F29E0EF"/>
    <w:rsid w:val="1F2CDA77"/>
    <w:rsid w:val="1F42B548"/>
    <w:rsid w:val="1F46C883"/>
    <w:rsid w:val="1F5799E2"/>
    <w:rsid w:val="1F855D5E"/>
    <w:rsid w:val="1F8AE912"/>
    <w:rsid w:val="202588CC"/>
    <w:rsid w:val="206DEA77"/>
    <w:rsid w:val="209CF7B9"/>
    <w:rsid w:val="20A09CA8"/>
    <w:rsid w:val="20B87CB5"/>
    <w:rsid w:val="20F5E200"/>
    <w:rsid w:val="210BBBAB"/>
    <w:rsid w:val="21186E03"/>
    <w:rsid w:val="2120DE81"/>
    <w:rsid w:val="2128AA09"/>
    <w:rsid w:val="214BA83F"/>
    <w:rsid w:val="2178AA19"/>
    <w:rsid w:val="217B8A78"/>
    <w:rsid w:val="2181CBDF"/>
    <w:rsid w:val="218233F2"/>
    <w:rsid w:val="21849713"/>
    <w:rsid w:val="22439107"/>
    <w:rsid w:val="224EC635"/>
    <w:rsid w:val="2254B833"/>
    <w:rsid w:val="226593D2"/>
    <w:rsid w:val="227F5004"/>
    <w:rsid w:val="22AAF1E6"/>
    <w:rsid w:val="22BDF537"/>
    <w:rsid w:val="22C28104"/>
    <w:rsid w:val="22D1DA21"/>
    <w:rsid w:val="22EED267"/>
    <w:rsid w:val="23450F64"/>
    <w:rsid w:val="237109EA"/>
    <w:rsid w:val="237BD0EC"/>
    <w:rsid w:val="23827B72"/>
    <w:rsid w:val="24056E12"/>
    <w:rsid w:val="2430CDC4"/>
    <w:rsid w:val="243BD2AF"/>
    <w:rsid w:val="2457F767"/>
    <w:rsid w:val="246657C0"/>
    <w:rsid w:val="2483DA4B"/>
    <w:rsid w:val="24867344"/>
    <w:rsid w:val="24A4BB86"/>
    <w:rsid w:val="24B22ABF"/>
    <w:rsid w:val="24D37FEC"/>
    <w:rsid w:val="24FFBBB2"/>
    <w:rsid w:val="25051E20"/>
    <w:rsid w:val="252B0B50"/>
    <w:rsid w:val="254B1981"/>
    <w:rsid w:val="254E08DF"/>
    <w:rsid w:val="25543F94"/>
    <w:rsid w:val="25662F28"/>
    <w:rsid w:val="25915CC9"/>
    <w:rsid w:val="25ADA81F"/>
    <w:rsid w:val="25D201C2"/>
    <w:rsid w:val="25E90BDB"/>
    <w:rsid w:val="25F8CC3C"/>
    <w:rsid w:val="26023906"/>
    <w:rsid w:val="2620086A"/>
    <w:rsid w:val="26307222"/>
    <w:rsid w:val="264A0FD1"/>
    <w:rsid w:val="264B0120"/>
    <w:rsid w:val="264E1A47"/>
    <w:rsid w:val="268E93E4"/>
    <w:rsid w:val="269ABBA3"/>
    <w:rsid w:val="26BD6A75"/>
    <w:rsid w:val="26FC128E"/>
    <w:rsid w:val="272CAE7F"/>
    <w:rsid w:val="27366A2C"/>
    <w:rsid w:val="274E5B0A"/>
    <w:rsid w:val="27550E11"/>
    <w:rsid w:val="2769E69B"/>
    <w:rsid w:val="279319CA"/>
    <w:rsid w:val="28015E3D"/>
    <w:rsid w:val="28338AC7"/>
    <w:rsid w:val="283FE2C4"/>
    <w:rsid w:val="2858CD31"/>
    <w:rsid w:val="286C65FF"/>
    <w:rsid w:val="2889E4CA"/>
    <w:rsid w:val="288D6D1C"/>
    <w:rsid w:val="28D866A4"/>
    <w:rsid w:val="28FA6757"/>
    <w:rsid w:val="29038570"/>
    <w:rsid w:val="2914D215"/>
    <w:rsid w:val="2943AD04"/>
    <w:rsid w:val="2950B5C3"/>
    <w:rsid w:val="29537436"/>
    <w:rsid w:val="2953C82A"/>
    <w:rsid w:val="2969866F"/>
    <w:rsid w:val="296ABE56"/>
    <w:rsid w:val="296FFAFA"/>
    <w:rsid w:val="298D1B1E"/>
    <w:rsid w:val="29994861"/>
    <w:rsid w:val="29A0EB02"/>
    <w:rsid w:val="29A72009"/>
    <w:rsid w:val="29C80B87"/>
    <w:rsid w:val="2A24CB8F"/>
    <w:rsid w:val="2A650EEF"/>
    <w:rsid w:val="2A7A74B7"/>
    <w:rsid w:val="2AD5AF4D"/>
    <w:rsid w:val="2AE3B7CA"/>
    <w:rsid w:val="2AF8943D"/>
    <w:rsid w:val="2B4BCB2B"/>
    <w:rsid w:val="2B5A437B"/>
    <w:rsid w:val="2B5B7A4E"/>
    <w:rsid w:val="2B7DCEB4"/>
    <w:rsid w:val="2B827FBD"/>
    <w:rsid w:val="2BA7C872"/>
    <w:rsid w:val="2BD22485"/>
    <w:rsid w:val="2C011CBC"/>
    <w:rsid w:val="2C0519D5"/>
    <w:rsid w:val="2C1A0FFE"/>
    <w:rsid w:val="2C1D4268"/>
    <w:rsid w:val="2C26C1BA"/>
    <w:rsid w:val="2C3D2E46"/>
    <w:rsid w:val="2C48A999"/>
    <w:rsid w:val="2C8435EF"/>
    <w:rsid w:val="2C95597B"/>
    <w:rsid w:val="2CB1876B"/>
    <w:rsid w:val="2CD9BED1"/>
    <w:rsid w:val="2CEF1AB1"/>
    <w:rsid w:val="2D0FD2B5"/>
    <w:rsid w:val="2D544AE9"/>
    <w:rsid w:val="2D56571D"/>
    <w:rsid w:val="2D67C0FC"/>
    <w:rsid w:val="2D6BF9C4"/>
    <w:rsid w:val="2DC66F3E"/>
    <w:rsid w:val="2E11B836"/>
    <w:rsid w:val="2E1B9B7E"/>
    <w:rsid w:val="2E50A7A7"/>
    <w:rsid w:val="2E8B789B"/>
    <w:rsid w:val="2EA3F81D"/>
    <w:rsid w:val="2ED5A5E5"/>
    <w:rsid w:val="2EE5078A"/>
    <w:rsid w:val="2EF3FA50"/>
    <w:rsid w:val="2EFA314A"/>
    <w:rsid w:val="2F2C6D81"/>
    <w:rsid w:val="2F2D9C7A"/>
    <w:rsid w:val="2F30E7C3"/>
    <w:rsid w:val="2F333DB2"/>
    <w:rsid w:val="2F57620E"/>
    <w:rsid w:val="2F7A729C"/>
    <w:rsid w:val="2F8D6C31"/>
    <w:rsid w:val="2F9C31CD"/>
    <w:rsid w:val="2FBF0AED"/>
    <w:rsid w:val="2FC7ACAD"/>
    <w:rsid w:val="2FDAB5D0"/>
    <w:rsid w:val="3017C207"/>
    <w:rsid w:val="303D118C"/>
    <w:rsid w:val="3045D2AF"/>
    <w:rsid w:val="306BFE30"/>
    <w:rsid w:val="306E5152"/>
    <w:rsid w:val="3086ECCF"/>
    <w:rsid w:val="30DCD512"/>
    <w:rsid w:val="30ED005D"/>
    <w:rsid w:val="3129C1AB"/>
    <w:rsid w:val="315FCFF6"/>
    <w:rsid w:val="31610734"/>
    <w:rsid w:val="317E8B29"/>
    <w:rsid w:val="31870EE0"/>
    <w:rsid w:val="31BD2243"/>
    <w:rsid w:val="31C93EBD"/>
    <w:rsid w:val="31D3EEB1"/>
    <w:rsid w:val="32018222"/>
    <w:rsid w:val="3207A4FE"/>
    <w:rsid w:val="320D73E8"/>
    <w:rsid w:val="32379DB4"/>
    <w:rsid w:val="324194B4"/>
    <w:rsid w:val="3269FC0C"/>
    <w:rsid w:val="3296950C"/>
    <w:rsid w:val="32C0F405"/>
    <w:rsid w:val="33212259"/>
    <w:rsid w:val="33494860"/>
    <w:rsid w:val="335B6BE1"/>
    <w:rsid w:val="3382A584"/>
    <w:rsid w:val="338B7285"/>
    <w:rsid w:val="338EE810"/>
    <w:rsid w:val="33A89FED"/>
    <w:rsid w:val="33AED97A"/>
    <w:rsid w:val="33D0744C"/>
    <w:rsid w:val="3400A1EC"/>
    <w:rsid w:val="340F5775"/>
    <w:rsid w:val="340F7A36"/>
    <w:rsid w:val="3427D511"/>
    <w:rsid w:val="345EB1C5"/>
    <w:rsid w:val="34683C87"/>
    <w:rsid w:val="3484B2FF"/>
    <w:rsid w:val="348D1960"/>
    <w:rsid w:val="34B5C58E"/>
    <w:rsid w:val="34BE7CA4"/>
    <w:rsid w:val="34D9848B"/>
    <w:rsid w:val="34E78190"/>
    <w:rsid w:val="34F152E1"/>
    <w:rsid w:val="34FF012D"/>
    <w:rsid w:val="353C80B6"/>
    <w:rsid w:val="35777E8A"/>
    <w:rsid w:val="35784773"/>
    <w:rsid w:val="359FA4F9"/>
    <w:rsid w:val="35A1D8D4"/>
    <w:rsid w:val="35D41B5D"/>
    <w:rsid w:val="35E2B3E4"/>
    <w:rsid w:val="35ECAF39"/>
    <w:rsid w:val="36199956"/>
    <w:rsid w:val="3620029D"/>
    <w:rsid w:val="367F3FBD"/>
    <w:rsid w:val="36923F50"/>
    <w:rsid w:val="3693600A"/>
    <w:rsid w:val="369B983E"/>
    <w:rsid w:val="369FCEF0"/>
    <w:rsid w:val="36CCC50F"/>
    <w:rsid w:val="36E9431F"/>
    <w:rsid w:val="3739F94C"/>
    <w:rsid w:val="3743EF87"/>
    <w:rsid w:val="378D4890"/>
    <w:rsid w:val="37F77825"/>
    <w:rsid w:val="37F96FEA"/>
    <w:rsid w:val="38044B0E"/>
    <w:rsid w:val="381582C4"/>
    <w:rsid w:val="3817B9AD"/>
    <w:rsid w:val="381CDC9A"/>
    <w:rsid w:val="387133EA"/>
    <w:rsid w:val="3895C76E"/>
    <w:rsid w:val="38A9E37C"/>
    <w:rsid w:val="38C4F3CF"/>
    <w:rsid w:val="38E1811E"/>
    <w:rsid w:val="39058460"/>
    <w:rsid w:val="3922FEE3"/>
    <w:rsid w:val="39231BAE"/>
    <w:rsid w:val="392A1DF3"/>
    <w:rsid w:val="396F7F5A"/>
    <w:rsid w:val="39BE72FA"/>
    <w:rsid w:val="39E6336D"/>
    <w:rsid w:val="39ED25D8"/>
    <w:rsid w:val="3A031C1A"/>
    <w:rsid w:val="3A17AA77"/>
    <w:rsid w:val="3A7BDB04"/>
    <w:rsid w:val="3A9841DF"/>
    <w:rsid w:val="3ABF5C15"/>
    <w:rsid w:val="3B1580B3"/>
    <w:rsid w:val="3B19CBDA"/>
    <w:rsid w:val="3B45FDD9"/>
    <w:rsid w:val="3B4A7C60"/>
    <w:rsid w:val="3B5D00EF"/>
    <w:rsid w:val="3B77856C"/>
    <w:rsid w:val="3B955EE7"/>
    <w:rsid w:val="3BA5E9E0"/>
    <w:rsid w:val="3BAEDD07"/>
    <w:rsid w:val="3BCCC6A4"/>
    <w:rsid w:val="3C49F4E9"/>
    <w:rsid w:val="3C578163"/>
    <w:rsid w:val="3C6AFE9D"/>
    <w:rsid w:val="3C6C6F0B"/>
    <w:rsid w:val="3C8B9777"/>
    <w:rsid w:val="3CB08133"/>
    <w:rsid w:val="3CCB7199"/>
    <w:rsid w:val="3CDDB070"/>
    <w:rsid w:val="3D195076"/>
    <w:rsid w:val="3D27D7E3"/>
    <w:rsid w:val="3D2CFE35"/>
    <w:rsid w:val="3D2F1482"/>
    <w:rsid w:val="3D337EBE"/>
    <w:rsid w:val="3D3A6F70"/>
    <w:rsid w:val="3D8EAE6D"/>
    <w:rsid w:val="3DA97754"/>
    <w:rsid w:val="3DB582E8"/>
    <w:rsid w:val="3DD66D6E"/>
    <w:rsid w:val="3DE3554B"/>
    <w:rsid w:val="3DEDB2D1"/>
    <w:rsid w:val="3E121F09"/>
    <w:rsid w:val="3E19879D"/>
    <w:rsid w:val="3E4176DC"/>
    <w:rsid w:val="3E4317D7"/>
    <w:rsid w:val="3E4DE329"/>
    <w:rsid w:val="3E65B755"/>
    <w:rsid w:val="3E69726F"/>
    <w:rsid w:val="3E70C6AC"/>
    <w:rsid w:val="3E859930"/>
    <w:rsid w:val="3EA04DC1"/>
    <w:rsid w:val="3ECA999B"/>
    <w:rsid w:val="3ED414AE"/>
    <w:rsid w:val="3EFE1F5E"/>
    <w:rsid w:val="3F315E6D"/>
    <w:rsid w:val="3F3B4EC9"/>
    <w:rsid w:val="3F67B4D3"/>
    <w:rsid w:val="3F746BFC"/>
    <w:rsid w:val="3FCBD8A0"/>
    <w:rsid w:val="3FE70B89"/>
    <w:rsid w:val="400D3528"/>
    <w:rsid w:val="403B6943"/>
    <w:rsid w:val="405ED5C9"/>
    <w:rsid w:val="40753283"/>
    <w:rsid w:val="4078909F"/>
    <w:rsid w:val="40B1AE98"/>
    <w:rsid w:val="40BB76FD"/>
    <w:rsid w:val="40D2FCED"/>
    <w:rsid w:val="40D76C7F"/>
    <w:rsid w:val="40F25A8E"/>
    <w:rsid w:val="40F30290"/>
    <w:rsid w:val="410F5632"/>
    <w:rsid w:val="4121081A"/>
    <w:rsid w:val="4132D3A0"/>
    <w:rsid w:val="415119E2"/>
    <w:rsid w:val="416F22B4"/>
    <w:rsid w:val="4176D32C"/>
    <w:rsid w:val="41876F63"/>
    <w:rsid w:val="41B27095"/>
    <w:rsid w:val="41DE3532"/>
    <w:rsid w:val="4213DA81"/>
    <w:rsid w:val="421FCAE2"/>
    <w:rsid w:val="42298967"/>
    <w:rsid w:val="422D9745"/>
    <w:rsid w:val="423A4007"/>
    <w:rsid w:val="42405283"/>
    <w:rsid w:val="424CE9D1"/>
    <w:rsid w:val="42797B50"/>
    <w:rsid w:val="42A8AF18"/>
    <w:rsid w:val="42AABADA"/>
    <w:rsid w:val="42E06D74"/>
    <w:rsid w:val="42F1BB46"/>
    <w:rsid w:val="430A8889"/>
    <w:rsid w:val="431FFA2E"/>
    <w:rsid w:val="4325B1EC"/>
    <w:rsid w:val="4332CB57"/>
    <w:rsid w:val="433F2637"/>
    <w:rsid w:val="433F5A48"/>
    <w:rsid w:val="435DCC75"/>
    <w:rsid w:val="43836CCF"/>
    <w:rsid w:val="439F47C0"/>
    <w:rsid w:val="44168D5F"/>
    <w:rsid w:val="441843A8"/>
    <w:rsid w:val="444F776F"/>
    <w:rsid w:val="445E5560"/>
    <w:rsid w:val="446761F1"/>
    <w:rsid w:val="446B361F"/>
    <w:rsid w:val="44772D64"/>
    <w:rsid w:val="44CDCB77"/>
    <w:rsid w:val="45771C39"/>
    <w:rsid w:val="4589425C"/>
    <w:rsid w:val="45A16CF1"/>
    <w:rsid w:val="45A9F6CE"/>
    <w:rsid w:val="45ACF4A8"/>
    <w:rsid w:val="45C9786F"/>
    <w:rsid w:val="45DEA62E"/>
    <w:rsid w:val="45E6A2F2"/>
    <w:rsid w:val="45F5D598"/>
    <w:rsid w:val="4603AF38"/>
    <w:rsid w:val="46564E47"/>
    <w:rsid w:val="4698E312"/>
    <w:rsid w:val="469CE750"/>
    <w:rsid w:val="469E15D7"/>
    <w:rsid w:val="46B53D57"/>
    <w:rsid w:val="46BA3661"/>
    <w:rsid w:val="46D44D19"/>
    <w:rsid w:val="46D503B5"/>
    <w:rsid w:val="46EC28C7"/>
    <w:rsid w:val="46F224B1"/>
    <w:rsid w:val="46F9B0E6"/>
    <w:rsid w:val="4727A248"/>
    <w:rsid w:val="4735BEF4"/>
    <w:rsid w:val="475FD45D"/>
    <w:rsid w:val="4762FB8B"/>
    <w:rsid w:val="4778EEA2"/>
    <w:rsid w:val="47CD8FFD"/>
    <w:rsid w:val="47F5CAA5"/>
    <w:rsid w:val="47FEB1D3"/>
    <w:rsid w:val="47FFA2BB"/>
    <w:rsid w:val="481D2E8C"/>
    <w:rsid w:val="482D28BD"/>
    <w:rsid w:val="483BF7F2"/>
    <w:rsid w:val="4840C140"/>
    <w:rsid w:val="485263E1"/>
    <w:rsid w:val="4866EE52"/>
    <w:rsid w:val="48757FBA"/>
    <w:rsid w:val="488E5221"/>
    <w:rsid w:val="48B04B1B"/>
    <w:rsid w:val="48EE83EE"/>
    <w:rsid w:val="493CDD2E"/>
    <w:rsid w:val="498F148F"/>
    <w:rsid w:val="49C8DD7E"/>
    <w:rsid w:val="49D0A9D4"/>
    <w:rsid w:val="4A1BF689"/>
    <w:rsid w:val="4A21E589"/>
    <w:rsid w:val="4A2B29A9"/>
    <w:rsid w:val="4A333EDF"/>
    <w:rsid w:val="4A380077"/>
    <w:rsid w:val="4A4C3E91"/>
    <w:rsid w:val="4A5C4C7A"/>
    <w:rsid w:val="4AD3F929"/>
    <w:rsid w:val="4ADED37A"/>
    <w:rsid w:val="4AE78C90"/>
    <w:rsid w:val="4AEB36FF"/>
    <w:rsid w:val="4B216544"/>
    <w:rsid w:val="4B26FEE9"/>
    <w:rsid w:val="4B2B2CDC"/>
    <w:rsid w:val="4B766E88"/>
    <w:rsid w:val="4B7A7362"/>
    <w:rsid w:val="4BABB3F0"/>
    <w:rsid w:val="4BB28A89"/>
    <w:rsid w:val="4BF8A7DB"/>
    <w:rsid w:val="4C34BF68"/>
    <w:rsid w:val="4C3A19C0"/>
    <w:rsid w:val="4C3D0AF8"/>
    <w:rsid w:val="4C4FF8D2"/>
    <w:rsid w:val="4C5A15D5"/>
    <w:rsid w:val="4C64D9AC"/>
    <w:rsid w:val="4CAF84AB"/>
    <w:rsid w:val="4CD11BA0"/>
    <w:rsid w:val="4CD82635"/>
    <w:rsid w:val="4CD8EEC4"/>
    <w:rsid w:val="4CE01F6B"/>
    <w:rsid w:val="4D05CF77"/>
    <w:rsid w:val="4D6C4487"/>
    <w:rsid w:val="4D7895C4"/>
    <w:rsid w:val="4DA4348A"/>
    <w:rsid w:val="4DA4B61A"/>
    <w:rsid w:val="4DA82E20"/>
    <w:rsid w:val="4DB78A3B"/>
    <w:rsid w:val="4DBCFBAD"/>
    <w:rsid w:val="4DC3EEB2"/>
    <w:rsid w:val="4DE9608F"/>
    <w:rsid w:val="4DED4EC6"/>
    <w:rsid w:val="4DEECC2A"/>
    <w:rsid w:val="4E028B77"/>
    <w:rsid w:val="4E080ED7"/>
    <w:rsid w:val="4E0A0D90"/>
    <w:rsid w:val="4E189D46"/>
    <w:rsid w:val="4E1A7F19"/>
    <w:rsid w:val="4E1E06A1"/>
    <w:rsid w:val="4E3BDCA1"/>
    <w:rsid w:val="4E4DA686"/>
    <w:rsid w:val="4E8EB3E4"/>
    <w:rsid w:val="4E9C0424"/>
    <w:rsid w:val="4EAF3591"/>
    <w:rsid w:val="4EE3B702"/>
    <w:rsid w:val="4EE40976"/>
    <w:rsid w:val="4EEF4C0D"/>
    <w:rsid w:val="4F234621"/>
    <w:rsid w:val="4F2971B8"/>
    <w:rsid w:val="4F359B79"/>
    <w:rsid w:val="4F412FBE"/>
    <w:rsid w:val="4F418BE8"/>
    <w:rsid w:val="4F4B8BF0"/>
    <w:rsid w:val="4F77484B"/>
    <w:rsid w:val="4F88530B"/>
    <w:rsid w:val="4F8BE1AE"/>
    <w:rsid w:val="4FAC8C14"/>
    <w:rsid w:val="4FE2F5F5"/>
    <w:rsid w:val="4FFA23AD"/>
    <w:rsid w:val="501D3B16"/>
    <w:rsid w:val="50234758"/>
    <w:rsid w:val="5055E661"/>
    <w:rsid w:val="50848BE3"/>
    <w:rsid w:val="50C591F0"/>
    <w:rsid w:val="50D62DEC"/>
    <w:rsid w:val="50EEE008"/>
    <w:rsid w:val="51144C29"/>
    <w:rsid w:val="515675F9"/>
    <w:rsid w:val="516B319F"/>
    <w:rsid w:val="518AF948"/>
    <w:rsid w:val="5199F705"/>
    <w:rsid w:val="51B7A89F"/>
    <w:rsid w:val="51B90749"/>
    <w:rsid w:val="51D0B90B"/>
    <w:rsid w:val="5219AEEA"/>
    <w:rsid w:val="523DE2CF"/>
    <w:rsid w:val="526976D3"/>
    <w:rsid w:val="52D8A1EE"/>
    <w:rsid w:val="533555D0"/>
    <w:rsid w:val="533B6881"/>
    <w:rsid w:val="5342A259"/>
    <w:rsid w:val="5342DE29"/>
    <w:rsid w:val="53571BED"/>
    <w:rsid w:val="535AB49B"/>
    <w:rsid w:val="537190AE"/>
    <w:rsid w:val="5395C2CB"/>
    <w:rsid w:val="539A6418"/>
    <w:rsid w:val="53B9C64B"/>
    <w:rsid w:val="53D53612"/>
    <w:rsid w:val="53E1D353"/>
    <w:rsid w:val="53F48AA0"/>
    <w:rsid w:val="547CA913"/>
    <w:rsid w:val="54850F27"/>
    <w:rsid w:val="54BFEA57"/>
    <w:rsid w:val="55205F89"/>
    <w:rsid w:val="552170EE"/>
    <w:rsid w:val="552DF86D"/>
    <w:rsid w:val="5563C3BB"/>
    <w:rsid w:val="557D7284"/>
    <w:rsid w:val="55A8B292"/>
    <w:rsid w:val="55BA2B8F"/>
    <w:rsid w:val="55E96B0D"/>
    <w:rsid w:val="561FA0CE"/>
    <w:rsid w:val="563BF059"/>
    <w:rsid w:val="56858B4B"/>
    <w:rsid w:val="568B7EE6"/>
    <w:rsid w:val="56947C40"/>
    <w:rsid w:val="56A9D9AA"/>
    <w:rsid w:val="571D1134"/>
    <w:rsid w:val="57791AAF"/>
    <w:rsid w:val="57A4DE96"/>
    <w:rsid w:val="57AA4435"/>
    <w:rsid w:val="57E14757"/>
    <w:rsid w:val="57EA38EC"/>
    <w:rsid w:val="586E711C"/>
    <w:rsid w:val="58835A3C"/>
    <w:rsid w:val="5885C653"/>
    <w:rsid w:val="58941ECC"/>
    <w:rsid w:val="58C76097"/>
    <w:rsid w:val="58D60C1A"/>
    <w:rsid w:val="58E8EE53"/>
    <w:rsid w:val="591F4C3E"/>
    <w:rsid w:val="5923274C"/>
    <w:rsid w:val="593B0D02"/>
    <w:rsid w:val="59A05134"/>
    <w:rsid w:val="59BDD7E9"/>
    <w:rsid w:val="59C20EA7"/>
    <w:rsid w:val="59E0EF9C"/>
    <w:rsid w:val="59FE5338"/>
    <w:rsid w:val="5A3DB2D5"/>
    <w:rsid w:val="5A75A08B"/>
    <w:rsid w:val="5A8081EB"/>
    <w:rsid w:val="5A911C71"/>
    <w:rsid w:val="5AB00136"/>
    <w:rsid w:val="5AC273BC"/>
    <w:rsid w:val="5AE3CB3B"/>
    <w:rsid w:val="5AF5F9C9"/>
    <w:rsid w:val="5B43BA8C"/>
    <w:rsid w:val="5B73C156"/>
    <w:rsid w:val="5B750C2A"/>
    <w:rsid w:val="5B980EB8"/>
    <w:rsid w:val="5BAF3F9D"/>
    <w:rsid w:val="5BBD19DD"/>
    <w:rsid w:val="5BBD5A36"/>
    <w:rsid w:val="5BD473B0"/>
    <w:rsid w:val="5BEBF169"/>
    <w:rsid w:val="5BFEDB54"/>
    <w:rsid w:val="5C517C63"/>
    <w:rsid w:val="5C788085"/>
    <w:rsid w:val="5C9959A5"/>
    <w:rsid w:val="5CCDB481"/>
    <w:rsid w:val="5CD2FF56"/>
    <w:rsid w:val="5CF1D7A3"/>
    <w:rsid w:val="5CF8BADB"/>
    <w:rsid w:val="5D12DE41"/>
    <w:rsid w:val="5D22C582"/>
    <w:rsid w:val="5D771EC3"/>
    <w:rsid w:val="5D9EC87A"/>
    <w:rsid w:val="5D9FF76A"/>
    <w:rsid w:val="5DC51E07"/>
    <w:rsid w:val="5DF4D72A"/>
    <w:rsid w:val="5DFDDD42"/>
    <w:rsid w:val="5E012E8F"/>
    <w:rsid w:val="5E17E4A2"/>
    <w:rsid w:val="5E504725"/>
    <w:rsid w:val="5E712FFD"/>
    <w:rsid w:val="5E7FF321"/>
    <w:rsid w:val="5E84FD6E"/>
    <w:rsid w:val="5E8DA32B"/>
    <w:rsid w:val="5E98D00E"/>
    <w:rsid w:val="5ECC36DB"/>
    <w:rsid w:val="5F264E34"/>
    <w:rsid w:val="5F402881"/>
    <w:rsid w:val="5F5D8A9A"/>
    <w:rsid w:val="5F605336"/>
    <w:rsid w:val="5F7DFE75"/>
    <w:rsid w:val="5F8327E2"/>
    <w:rsid w:val="5F9C8ABD"/>
    <w:rsid w:val="5FACB03D"/>
    <w:rsid w:val="5FD84BFE"/>
    <w:rsid w:val="5FE5D3D5"/>
    <w:rsid w:val="6004E49D"/>
    <w:rsid w:val="602595C5"/>
    <w:rsid w:val="603E6D22"/>
    <w:rsid w:val="6099E0C4"/>
    <w:rsid w:val="60B9EDD8"/>
    <w:rsid w:val="611E528B"/>
    <w:rsid w:val="6139C6A5"/>
    <w:rsid w:val="613D8E9B"/>
    <w:rsid w:val="61400462"/>
    <w:rsid w:val="614A41BD"/>
    <w:rsid w:val="61554266"/>
    <w:rsid w:val="615E625A"/>
    <w:rsid w:val="61BAE21B"/>
    <w:rsid w:val="61DC4D99"/>
    <w:rsid w:val="61FE2384"/>
    <w:rsid w:val="61FF3CA1"/>
    <w:rsid w:val="6202E3F3"/>
    <w:rsid w:val="620AB264"/>
    <w:rsid w:val="622C27FE"/>
    <w:rsid w:val="625352AC"/>
    <w:rsid w:val="62AB1FB9"/>
    <w:rsid w:val="62AE1DD6"/>
    <w:rsid w:val="62CAD3DB"/>
    <w:rsid w:val="62D51406"/>
    <w:rsid w:val="62F10DC9"/>
    <w:rsid w:val="63114F0D"/>
    <w:rsid w:val="63900D88"/>
    <w:rsid w:val="63A29AD7"/>
    <w:rsid w:val="63B0B0DE"/>
    <w:rsid w:val="63BAC848"/>
    <w:rsid w:val="63C26251"/>
    <w:rsid w:val="63D04140"/>
    <w:rsid w:val="63DFD84C"/>
    <w:rsid w:val="63E35398"/>
    <w:rsid w:val="641ABF99"/>
    <w:rsid w:val="64604A4D"/>
    <w:rsid w:val="64624A19"/>
    <w:rsid w:val="649B3AC8"/>
    <w:rsid w:val="64A0D78C"/>
    <w:rsid w:val="64B11BC7"/>
    <w:rsid w:val="64B7E234"/>
    <w:rsid w:val="64FEB033"/>
    <w:rsid w:val="651FEC81"/>
    <w:rsid w:val="65368528"/>
    <w:rsid w:val="654BC1EA"/>
    <w:rsid w:val="659DC98C"/>
    <w:rsid w:val="65D4DE7B"/>
    <w:rsid w:val="65FD7D6D"/>
    <w:rsid w:val="66117D29"/>
    <w:rsid w:val="662F53BC"/>
    <w:rsid w:val="6660BCE6"/>
    <w:rsid w:val="66A598C1"/>
    <w:rsid w:val="66C8BD7D"/>
    <w:rsid w:val="66CC6F55"/>
    <w:rsid w:val="66D0EF7F"/>
    <w:rsid w:val="66D81B6F"/>
    <w:rsid w:val="66DDD66C"/>
    <w:rsid w:val="66E87139"/>
    <w:rsid w:val="66F0C9E0"/>
    <w:rsid w:val="6729AB32"/>
    <w:rsid w:val="6736E64A"/>
    <w:rsid w:val="67406C67"/>
    <w:rsid w:val="6756E141"/>
    <w:rsid w:val="676655B9"/>
    <w:rsid w:val="678DBA1F"/>
    <w:rsid w:val="68390B4E"/>
    <w:rsid w:val="6852FD3F"/>
    <w:rsid w:val="68642C13"/>
    <w:rsid w:val="6869A303"/>
    <w:rsid w:val="687E819A"/>
    <w:rsid w:val="68984BF6"/>
    <w:rsid w:val="689860E5"/>
    <w:rsid w:val="68A3105A"/>
    <w:rsid w:val="68B7D1A2"/>
    <w:rsid w:val="68B984DE"/>
    <w:rsid w:val="68D11013"/>
    <w:rsid w:val="68F02030"/>
    <w:rsid w:val="690621FB"/>
    <w:rsid w:val="690AAF65"/>
    <w:rsid w:val="690DA702"/>
    <w:rsid w:val="696DCD37"/>
    <w:rsid w:val="6974E921"/>
    <w:rsid w:val="69778179"/>
    <w:rsid w:val="69C3767E"/>
    <w:rsid w:val="69D1D97D"/>
    <w:rsid w:val="69F88749"/>
    <w:rsid w:val="6A0AE650"/>
    <w:rsid w:val="6A0E2204"/>
    <w:rsid w:val="6A31C2D4"/>
    <w:rsid w:val="6A396F2D"/>
    <w:rsid w:val="6A424BDB"/>
    <w:rsid w:val="6A700673"/>
    <w:rsid w:val="6ACA2EFC"/>
    <w:rsid w:val="6ACCEF15"/>
    <w:rsid w:val="6AD9AB91"/>
    <w:rsid w:val="6B0A6BAF"/>
    <w:rsid w:val="6B0ECC4A"/>
    <w:rsid w:val="6B31131B"/>
    <w:rsid w:val="6B3C52CE"/>
    <w:rsid w:val="6B5E49B2"/>
    <w:rsid w:val="6B83FAB5"/>
    <w:rsid w:val="6B86F7C2"/>
    <w:rsid w:val="6B9FE016"/>
    <w:rsid w:val="6BA9733E"/>
    <w:rsid w:val="6BBB5110"/>
    <w:rsid w:val="6C20DCA0"/>
    <w:rsid w:val="6C23CF5A"/>
    <w:rsid w:val="6C25C92D"/>
    <w:rsid w:val="6C47644E"/>
    <w:rsid w:val="6C516C99"/>
    <w:rsid w:val="6C75D0BF"/>
    <w:rsid w:val="6C78952B"/>
    <w:rsid w:val="6C85E555"/>
    <w:rsid w:val="6C913772"/>
    <w:rsid w:val="6CC1FC17"/>
    <w:rsid w:val="6CD9BDC0"/>
    <w:rsid w:val="6D063AE4"/>
    <w:rsid w:val="6D2DE8B4"/>
    <w:rsid w:val="6D475212"/>
    <w:rsid w:val="6D52E9A8"/>
    <w:rsid w:val="6D69E6CE"/>
    <w:rsid w:val="6D73D23B"/>
    <w:rsid w:val="6D7FD52F"/>
    <w:rsid w:val="6DB84845"/>
    <w:rsid w:val="6DBA4717"/>
    <w:rsid w:val="6DD414B0"/>
    <w:rsid w:val="6E1085A6"/>
    <w:rsid w:val="6E471C02"/>
    <w:rsid w:val="6E6AA71B"/>
    <w:rsid w:val="6E7FCA64"/>
    <w:rsid w:val="6E87CC25"/>
    <w:rsid w:val="6EAC1466"/>
    <w:rsid w:val="6EAE5833"/>
    <w:rsid w:val="6EBFF39F"/>
    <w:rsid w:val="6ED1BC55"/>
    <w:rsid w:val="6EDFA033"/>
    <w:rsid w:val="6EED08D3"/>
    <w:rsid w:val="6EF03135"/>
    <w:rsid w:val="6F20BC92"/>
    <w:rsid w:val="6F2CE536"/>
    <w:rsid w:val="6F4320B6"/>
    <w:rsid w:val="6F502C74"/>
    <w:rsid w:val="6F795E43"/>
    <w:rsid w:val="6F8652D9"/>
    <w:rsid w:val="6F9A28A5"/>
    <w:rsid w:val="6FB61BCF"/>
    <w:rsid w:val="6FC83253"/>
    <w:rsid w:val="7019779A"/>
    <w:rsid w:val="702AF4D6"/>
    <w:rsid w:val="7041E0D1"/>
    <w:rsid w:val="704F1724"/>
    <w:rsid w:val="7052C517"/>
    <w:rsid w:val="7053EA26"/>
    <w:rsid w:val="70628F48"/>
    <w:rsid w:val="709379A9"/>
    <w:rsid w:val="70947B71"/>
    <w:rsid w:val="70BC9DF1"/>
    <w:rsid w:val="70CBB01B"/>
    <w:rsid w:val="70EEF412"/>
    <w:rsid w:val="70F54450"/>
    <w:rsid w:val="718E147C"/>
    <w:rsid w:val="71C59405"/>
    <w:rsid w:val="71FFC5E5"/>
    <w:rsid w:val="720C5972"/>
    <w:rsid w:val="7247EA1F"/>
    <w:rsid w:val="7263ACCA"/>
    <w:rsid w:val="72DE3101"/>
    <w:rsid w:val="72EEB5C7"/>
    <w:rsid w:val="72F132F0"/>
    <w:rsid w:val="730533BB"/>
    <w:rsid w:val="731C4F6E"/>
    <w:rsid w:val="732155C5"/>
    <w:rsid w:val="7323D989"/>
    <w:rsid w:val="7376645E"/>
    <w:rsid w:val="739188A6"/>
    <w:rsid w:val="73A00B70"/>
    <w:rsid w:val="73AE597E"/>
    <w:rsid w:val="73D07AE5"/>
    <w:rsid w:val="73D53957"/>
    <w:rsid w:val="73F97504"/>
    <w:rsid w:val="743706A1"/>
    <w:rsid w:val="743C9674"/>
    <w:rsid w:val="7454E830"/>
    <w:rsid w:val="747E8748"/>
    <w:rsid w:val="7492C37D"/>
    <w:rsid w:val="749BF324"/>
    <w:rsid w:val="74F2E191"/>
    <w:rsid w:val="75479F05"/>
    <w:rsid w:val="754FBBEE"/>
    <w:rsid w:val="7571EF24"/>
    <w:rsid w:val="7597C1F0"/>
    <w:rsid w:val="75A36CC7"/>
    <w:rsid w:val="75B92739"/>
    <w:rsid w:val="75E15E45"/>
    <w:rsid w:val="75FE4CE1"/>
    <w:rsid w:val="764959CF"/>
    <w:rsid w:val="7657FA59"/>
    <w:rsid w:val="765FBA65"/>
    <w:rsid w:val="7671C6AD"/>
    <w:rsid w:val="76C3844F"/>
    <w:rsid w:val="76D8CEA6"/>
    <w:rsid w:val="76E3EF5F"/>
    <w:rsid w:val="7720E9B0"/>
    <w:rsid w:val="77331DA2"/>
    <w:rsid w:val="773C9363"/>
    <w:rsid w:val="774526FE"/>
    <w:rsid w:val="774B2B2B"/>
    <w:rsid w:val="776A3346"/>
    <w:rsid w:val="776D1E3E"/>
    <w:rsid w:val="776D616E"/>
    <w:rsid w:val="77723A03"/>
    <w:rsid w:val="778520AA"/>
    <w:rsid w:val="778C30A3"/>
    <w:rsid w:val="7791B48F"/>
    <w:rsid w:val="7792152D"/>
    <w:rsid w:val="77997921"/>
    <w:rsid w:val="77BBF68B"/>
    <w:rsid w:val="77BF915A"/>
    <w:rsid w:val="77D96FC5"/>
    <w:rsid w:val="77DB468F"/>
    <w:rsid w:val="77E1708C"/>
    <w:rsid w:val="780C25D2"/>
    <w:rsid w:val="781A8A60"/>
    <w:rsid w:val="781C6DCB"/>
    <w:rsid w:val="78403A64"/>
    <w:rsid w:val="785825B6"/>
    <w:rsid w:val="78AEB780"/>
    <w:rsid w:val="78CC8B0F"/>
    <w:rsid w:val="78D8C423"/>
    <w:rsid w:val="78F2DF5F"/>
    <w:rsid w:val="78F5AFB0"/>
    <w:rsid w:val="790750C3"/>
    <w:rsid w:val="79110271"/>
    <w:rsid w:val="7930EAA9"/>
    <w:rsid w:val="7954B2B0"/>
    <w:rsid w:val="795AA27E"/>
    <w:rsid w:val="796BE20B"/>
    <w:rsid w:val="796D93D4"/>
    <w:rsid w:val="7971C041"/>
    <w:rsid w:val="7971F1B7"/>
    <w:rsid w:val="7973692E"/>
    <w:rsid w:val="798B15C4"/>
    <w:rsid w:val="798B3F76"/>
    <w:rsid w:val="79AE14E5"/>
    <w:rsid w:val="79D4BFBA"/>
    <w:rsid w:val="79E89903"/>
    <w:rsid w:val="7A12198B"/>
    <w:rsid w:val="7A2AE9EA"/>
    <w:rsid w:val="7A362D4A"/>
    <w:rsid w:val="7A3B159A"/>
    <w:rsid w:val="7A507135"/>
    <w:rsid w:val="7AC6A327"/>
    <w:rsid w:val="7AD5A3B4"/>
    <w:rsid w:val="7B17E967"/>
    <w:rsid w:val="7B2DBCCC"/>
    <w:rsid w:val="7B4D433E"/>
    <w:rsid w:val="7B625FAD"/>
    <w:rsid w:val="7B63D820"/>
    <w:rsid w:val="7B6BD7E8"/>
    <w:rsid w:val="7BAC3FC9"/>
    <w:rsid w:val="7BAFE79E"/>
    <w:rsid w:val="7BB80CCC"/>
    <w:rsid w:val="7BD6051E"/>
    <w:rsid w:val="7BE3837E"/>
    <w:rsid w:val="7BEB9B0D"/>
    <w:rsid w:val="7C12340D"/>
    <w:rsid w:val="7C2D6E0E"/>
    <w:rsid w:val="7C2FDDA0"/>
    <w:rsid w:val="7C697942"/>
    <w:rsid w:val="7C80E89A"/>
    <w:rsid w:val="7CAA4F99"/>
    <w:rsid w:val="7CE887F2"/>
    <w:rsid w:val="7CEBEC44"/>
    <w:rsid w:val="7D03814F"/>
    <w:rsid w:val="7D0AB4F7"/>
    <w:rsid w:val="7D212F22"/>
    <w:rsid w:val="7D451725"/>
    <w:rsid w:val="7D757D53"/>
    <w:rsid w:val="7D78A903"/>
    <w:rsid w:val="7D90B151"/>
    <w:rsid w:val="7D9F042E"/>
    <w:rsid w:val="7DA892A5"/>
    <w:rsid w:val="7E0D7747"/>
    <w:rsid w:val="7E241230"/>
    <w:rsid w:val="7E736B8F"/>
    <w:rsid w:val="7EE1AA89"/>
    <w:rsid w:val="7F05B0BF"/>
    <w:rsid w:val="7F4D863C"/>
    <w:rsid w:val="7F595326"/>
    <w:rsid w:val="7F5C456D"/>
    <w:rsid w:val="7F71907B"/>
    <w:rsid w:val="7F80780B"/>
    <w:rsid w:val="7F88D894"/>
    <w:rsid w:val="7FAA34FE"/>
    <w:rsid w:val="7FAEA47D"/>
    <w:rsid w:val="7FF46FA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C587B"/>
  <w15:docId w15:val="{45398CA0-EF40-4DCB-9D91-DA27D77D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C5"/>
    <w:rPr>
      <w:rFonts w:eastAsia="Times New Roman"/>
      <w:sz w:val="22"/>
      <w:szCs w:val="24"/>
    </w:rPr>
  </w:style>
  <w:style w:type="paragraph" w:styleId="Heading1">
    <w:name w:val="heading 1"/>
    <w:aliases w:val="New Heading 1"/>
    <w:basedOn w:val="Normal"/>
    <w:uiPriority w:val="9"/>
    <w:qFormat/>
    <w:rsid w:val="000830E4"/>
    <w:pPr>
      <w:keepNext/>
      <w:keepLines/>
      <w:spacing w:before="240"/>
      <w:outlineLvl w:val="0"/>
    </w:pPr>
    <w:rPr>
      <w:rFonts w:ascii="Arial" w:hAnsi="Arial"/>
      <w:b/>
      <w:color w:val="365F91"/>
      <w:sz w:val="40"/>
      <w:szCs w:val="32"/>
    </w:rPr>
  </w:style>
  <w:style w:type="paragraph" w:styleId="Heading2">
    <w:name w:val="heading 2"/>
    <w:basedOn w:val="Normal"/>
    <w:uiPriority w:val="9"/>
    <w:semiHidden/>
    <w:unhideWhenUsed/>
    <w:qFormat/>
    <w:pPr>
      <w:keepNext/>
      <w:keepLines/>
      <w:spacing w:before="40"/>
      <w:outlineLvl w:val="1"/>
    </w:pPr>
    <w:rPr>
      <w:rFonts w:ascii="Cambria" w:hAnsi="Cambria"/>
      <w:color w:val="365F91"/>
      <w:sz w:val="26"/>
      <w:szCs w:val="26"/>
    </w:rPr>
  </w:style>
  <w:style w:type="paragraph" w:styleId="Heading3">
    <w:name w:val="heading 3"/>
    <w:basedOn w:val="Normal"/>
    <w:uiPriority w:val="9"/>
    <w:semiHidden/>
    <w:unhideWhenUsed/>
    <w:qFormat/>
    <w:pPr>
      <w:keepNext/>
      <w:keepLines/>
      <w:spacing w:before="40"/>
      <w:outlineLvl w:val="2"/>
    </w:pPr>
    <w:rPr>
      <w:rFonts w:ascii="Cambria" w:hAnsi="Cambria"/>
      <w:color w:val="243F60"/>
      <w:sz w:val="24"/>
    </w:rPr>
  </w:style>
  <w:style w:type="paragraph" w:styleId="Heading4">
    <w:name w:val="heading 4"/>
    <w:basedOn w:val="Normal"/>
    <w:uiPriority w:val="9"/>
    <w:semiHidden/>
    <w:unhideWhenUsed/>
    <w:qFormat/>
    <w:pPr>
      <w:keepNext/>
      <w:keepLines/>
      <w:spacing w:before="40"/>
      <w:outlineLvl w:val="3"/>
    </w:pPr>
    <w:rPr>
      <w:rFonts w:ascii="Cambria" w:hAnsi="Cambria"/>
      <w:i/>
      <w:iCs/>
      <w:color w:val="365F91"/>
    </w:rPr>
  </w:style>
  <w:style w:type="paragraph" w:styleId="Heading5">
    <w:name w:val="heading 5"/>
    <w:basedOn w:val="Normal"/>
    <w:uiPriority w:val="9"/>
    <w:semiHidden/>
    <w:unhideWhenUsed/>
    <w:qFormat/>
    <w:pPr>
      <w:keepNext/>
      <w:keepLines/>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BD731C"/>
    <w:pPr>
      <w:keepNext/>
      <w:keepLines/>
      <w:spacing w:before="4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6"/>
      <w:ind w:left="100"/>
    </w:pPr>
    <w:rPr>
      <w:rFonts w:eastAsia="Calibri"/>
      <w:sz w:val="20"/>
      <w:szCs w:val="20"/>
    </w:rPr>
  </w:style>
  <w:style w:type="paragraph" w:styleId="BodyText">
    <w:name w:val="Body Text"/>
    <w:basedOn w:val="Normal"/>
    <w:uiPriority w:val="1"/>
    <w:qFormat/>
    <w:rsid w:val="00FD4C25"/>
    <w:pPr>
      <w:spacing w:before="18"/>
      <w:ind w:left="100"/>
    </w:pPr>
    <w:rPr>
      <w:rFonts w:eastAsia="Calibri"/>
      <w:szCs w:val="19"/>
    </w:r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9662A"/>
    <w:pPr>
      <w:tabs>
        <w:tab w:val="center" w:pos="4680"/>
        <w:tab w:val="right" w:pos="9360"/>
      </w:tabs>
    </w:pPr>
  </w:style>
  <w:style w:type="character" w:customStyle="1" w:styleId="HeaderChar">
    <w:name w:val="Header Char"/>
    <w:basedOn w:val="DefaultParagraphFont"/>
    <w:link w:val="Header"/>
    <w:uiPriority w:val="99"/>
    <w:rsid w:val="0029662A"/>
  </w:style>
  <w:style w:type="paragraph" w:styleId="Footer">
    <w:name w:val="footer"/>
    <w:basedOn w:val="Normal"/>
    <w:link w:val="FooterChar"/>
    <w:uiPriority w:val="99"/>
    <w:unhideWhenUsed/>
    <w:rsid w:val="0029662A"/>
    <w:pPr>
      <w:tabs>
        <w:tab w:val="center" w:pos="4680"/>
        <w:tab w:val="right" w:pos="9360"/>
      </w:tabs>
    </w:pPr>
  </w:style>
  <w:style w:type="character" w:customStyle="1" w:styleId="FooterChar">
    <w:name w:val="Footer Char"/>
    <w:basedOn w:val="DefaultParagraphFont"/>
    <w:link w:val="Footer"/>
    <w:uiPriority w:val="99"/>
    <w:rsid w:val="0029662A"/>
  </w:style>
  <w:style w:type="character" w:styleId="Hyperlink">
    <w:name w:val="Hyperlink"/>
    <w:uiPriority w:val="99"/>
    <w:unhideWhenUsed/>
    <w:rsid w:val="003072E5"/>
    <w:rPr>
      <w:color w:val="365F91"/>
      <w:u w:val="single"/>
    </w:rPr>
  </w:style>
  <w:style w:type="character" w:customStyle="1" w:styleId="Heading6Char">
    <w:name w:val="Heading 6 Char"/>
    <w:link w:val="Heading6"/>
    <w:uiPriority w:val="9"/>
    <w:semiHidden/>
    <w:rsid w:val="00BD731C"/>
    <w:rPr>
      <w:rFonts w:ascii="Cambria" w:eastAsia="Times New Roman" w:hAnsi="Cambria" w:cs="Times New Roman"/>
      <w:color w:val="243F60"/>
      <w:sz w:val="22"/>
    </w:rPr>
  </w:style>
  <w:style w:type="paragraph" w:customStyle="1" w:styleId="E2BodyText">
    <w:name w:val="E2 Body Text"/>
    <w:basedOn w:val="Normal"/>
    <w:link w:val="E2BodyTextCharChar"/>
    <w:rsid w:val="006E5EEA"/>
    <w:pPr>
      <w:autoSpaceDE w:val="0"/>
      <w:autoSpaceDN w:val="0"/>
      <w:adjustRightInd w:val="0"/>
      <w:spacing w:before="220"/>
    </w:pPr>
    <w:rPr>
      <w:rFonts w:ascii="Arial" w:hAnsi="Arial"/>
      <w:color w:val="404040"/>
    </w:rPr>
  </w:style>
  <w:style w:type="character" w:customStyle="1" w:styleId="E2BodyTextCharChar">
    <w:name w:val="E2 Body Text Char Char"/>
    <w:link w:val="E2BodyText"/>
    <w:rsid w:val="006E5EEA"/>
    <w:rPr>
      <w:rFonts w:ascii="Arial" w:eastAsia="Times New Roman" w:hAnsi="Arial" w:cs="Times New Roman"/>
      <w:color w:val="404040"/>
    </w:rPr>
  </w:style>
  <w:style w:type="paragraph" w:customStyle="1" w:styleId="E2Bullet1">
    <w:name w:val="E2 Bullet 1"/>
    <w:basedOn w:val="Normal"/>
    <w:link w:val="E2Bullet1CharChar"/>
    <w:rsid w:val="00233BEF"/>
    <w:pPr>
      <w:autoSpaceDE w:val="0"/>
      <w:autoSpaceDN w:val="0"/>
      <w:adjustRightInd w:val="0"/>
      <w:spacing w:before="120"/>
    </w:pPr>
    <w:rPr>
      <w:rFonts w:ascii="Arial" w:hAnsi="Arial"/>
      <w:color w:val="404040"/>
    </w:rPr>
  </w:style>
  <w:style w:type="character" w:customStyle="1" w:styleId="E2Bullet1CharChar">
    <w:name w:val="E2 Bullet 1 Char Char"/>
    <w:link w:val="E2Bullet1"/>
    <w:rsid w:val="00233BEF"/>
    <w:rPr>
      <w:rFonts w:ascii="Arial" w:eastAsia="Times New Roman" w:hAnsi="Arial" w:cs="Times New Roman"/>
      <w:color w:val="404040"/>
    </w:rPr>
  </w:style>
  <w:style w:type="character" w:styleId="IntenseEmphasis">
    <w:name w:val="Intense Emphasis"/>
    <w:uiPriority w:val="21"/>
    <w:qFormat/>
    <w:rsid w:val="00233BEF"/>
    <w:rPr>
      <w:i/>
      <w:iCs/>
      <w:color w:val="4F81BD"/>
    </w:rPr>
  </w:style>
  <w:style w:type="character" w:customStyle="1" w:styleId="example">
    <w:name w:val="example"/>
    <w:basedOn w:val="DefaultParagraphFont"/>
    <w:rsid w:val="00233BEF"/>
  </w:style>
  <w:style w:type="character" w:customStyle="1" w:styleId="ListParagraphChar">
    <w:name w:val="List Paragraph Char"/>
    <w:link w:val="ListParagraph"/>
    <w:uiPriority w:val="34"/>
    <w:rsid w:val="00C414D3"/>
    <w:rPr>
      <w:rFonts w:eastAsia="Times New Roman"/>
      <w:sz w:val="22"/>
    </w:rPr>
  </w:style>
  <w:style w:type="character" w:styleId="Strong">
    <w:name w:val="Strong"/>
    <w:uiPriority w:val="22"/>
    <w:qFormat/>
    <w:rsid w:val="00500BC0"/>
    <w:rPr>
      <w:b/>
      <w:bCs/>
    </w:rPr>
  </w:style>
  <w:style w:type="paragraph" w:styleId="NormalWeb">
    <w:name w:val="Normal (Web)"/>
    <w:basedOn w:val="Normal"/>
    <w:uiPriority w:val="99"/>
    <w:unhideWhenUsed/>
    <w:rsid w:val="00E82A23"/>
    <w:pPr>
      <w:spacing w:before="240" w:after="240"/>
    </w:pPr>
    <w:rPr>
      <w:rFonts w:ascii="Times New Roman" w:hAnsi="Times New Roman"/>
      <w:sz w:val="24"/>
    </w:rPr>
  </w:style>
  <w:style w:type="character" w:customStyle="1" w:styleId="pos-code">
    <w:name w:val="pos-code"/>
    <w:basedOn w:val="DefaultParagraphFont"/>
    <w:rsid w:val="00EA7A02"/>
  </w:style>
  <w:style w:type="character" w:customStyle="1" w:styleId="STBodyexamples">
    <w:name w:val="ST Body examples"/>
    <w:basedOn w:val="DefaultParagraphFont"/>
    <w:rsid w:val="00A209F4"/>
    <w:rPr>
      <w:i/>
      <w:color w:val="4F81BD" w:themeColor="accent1"/>
    </w:rPr>
  </w:style>
  <w:style w:type="character" w:customStyle="1" w:styleId="STstyleentry">
    <w:name w:val="ST style entry"/>
    <w:basedOn w:val="DefaultParagraphFont"/>
    <w:rsid w:val="0064587B"/>
    <w:rPr>
      <w:rFonts w:ascii="Arial" w:hAnsi="Arial"/>
      <w:b/>
      <w:sz w:val="24"/>
    </w:rPr>
  </w:style>
  <w:style w:type="character" w:customStyle="1" w:styleId="syllable-bullet">
    <w:name w:val="syllable-bullet"/>
    <w:basedOn w:val="DefaultParagraphFont"/>
    <w:rsid w:val="00EA7A02"/>
  </w:style>
  <w:style w:type="character" w:styleId="Emphasis">
    <w:name w:val="Emphasis"/>
    <w:uiPriority w:val="20"/>
    <w:qFormat/>
    <w:rsid w:val="002C2B4E"/>
    <w:rPr>
      <w:i/>
      <w:iCs/>
    </w:rPr>
  </w:style>
  <w:style w:type="character" w:customStyle="1" w:styleId="subsection">
    <w:name w:val="subsection"/>
    <w:basedOn w:val="DefaultParagraphFont"/>
    <w:rsid w:val="00DF412F"/>
  </w:style>
  <w:style w:type="paragraph" w:styleId="Title">
    <w:name w:val="Title"/>
    <w:aliases w:val="Cover Title"/>
    <w:basedOn w:val="Normal"/>
    <w:next w:val="Normal"/>
    <w:link w:val="TitleChar"/>
    <w:uiPriority w:val="10"/>
    <w:qFormat/>
    <w:rsid w:val="000830E4"/>
    <w:pPr>
      <w:spacing w:line="360" w:lineRule="auto"/>
      <w:contextualSpacing/>
      <w:jc w:val="right"/>
    </w:pPr>
    <w:rPr>
      <w:rFonts w:ascii="Arial" w:hAnsi="Arial"/>
      <w:b/>
      <w:i/>
      <w:color w:val="FFFFFF"/>
      <w:spacing w:val="-10"/>
      <w:kern w:val="28"/>
      <w:sz w:val="64"/>
      <w:szCs w:val="56"/>
    </w:rPr>
  </w:style>
  <w:style w:type="character" w:customStyle="1" w:styleId="TitleChar">
    <w:name w:val="Title Char"/>
    <w:aliases w:val="Cover Title Char"/>
    <w:link w:val="Title"/>
    <w:uiPriority w:val="10"/>
    <w:rsid w:val="000830E4"/>
    <w:rPr>
      <w:rFonts w:ascii="Arial" w:eastAsia="Times New Roman" w:hAnsi="Arial"/>
      <w:b/>
      <w:i/>
      <w:color w:val="FFFFFF"/>
      <w:spacing w:val="-10"/>
      <w:kern w:val="28"/>
      <w:sz w:val="64"/>
      <w:szCs w:val="56"/>
    </w:rPr>
  </w:style>
  <w:style w:type="paragraph" w:customStyle="1" w:styleId="STsubhead">
    <w:name w:val="ST subhead"/>
    <w:basedOn w:val="TOC1"/>
    <w:qFormat/>
    <w:rsid w:val="00AB055B"/>
    <w:pPr>
      <w:tabs>
        <w:tab w:val="right" w:pos="5819"/>
      </w:tabs>
      <w:spacing w:line="360" w:lineRule="auto"/>
    </w:pPr>
    <w:rPr>
      <w:rFonts w:ascii="Arial" w:hAnsi="Arial" w:cs="Arial"/>
      <w:color w:val="595959"/>
      <w:spacing w:val="-3"/>
      <w:w w:val="105"/>
      <w:sz w:val="32"/>
      <w:szCs w:val="40"/>
    </w:rPr>
  </w:style>
  <w:style w:type="paragraph" w:customStyle="1" w:styleId="STBody">
    <w:name w:val="ST Body"/>
    <w:basedOn w:val="Normal"/>
    <w:qFormat/>
    <w:rsid w:val="00AB055B"/>
    <w:pPr>
      <w:spacing w:line="360" w:lineRule="auto"/>
    </w:pPr>
    <w:rPr>
      <w:rFonts w:ascii="Arial" w:hAnsi="Arial" w:cs="Arial"/>
      <w:color w:val="595959"/>
      <w:szCs w:val="20"/>
    </w:rPr>
  </w:style>
  <w:style w:type="paragraph" w:customStyle="1" w:styleId="BasicParagraph">
    <w:name w:val="[Basic Paragraph]"/>
    <w:basedOn w:val="Normal"/>
    <w:uiPriority w:val="99"/>
    <w:rsid w:val="0082543A"/>
    <w:pPr>
      <w:autoSpaceDE w:val="0"/>
      <w:autoSpaceDN w:val="0"/>
      <w:adjustRightInd w:val="0"/>
      <w:spacing w:line="288" w:lineRule="auto"/>
      <w:textAlignment w:val="center"/>
    </w:pPr>
    <w:rPr>
      <w:rFonts w:ascii="Minion Pro" w:eastAsia="Calibri" w:hAnsi="Minion Pro" w:cs="Minion Pro"/>
      <w:color w:val="000000"/>
      <w:sz w:val="24"/>
    </w:rPr>
  </w:style>
  <w:style w:type="paragraph" w:customStyle="1" w:styleId="STheader">
    <w:name w:val="ST header"/>
    <w:basedOn w:val="Heading1"/>
    <w:qFormat/>
    <w:rsid w:val="0082543A"/>
    <w:rPr>
      <w:w w:val="105"/>
    </w:rPr>
  </w:style>
  <w:style w:type="paragraph" w:customStyle="1" w:styleId="STNumberlist">
    <w:name w:val="ST Number list"/>
    <w:basedOn w:val="STBody"/>
    <w:qFormat/>
    <w:rsid w:val="00094F47"/>
    <w:pPr>
      <w:numPr>
        <w:numId w:val="1"/>
      </w:numPr>
    </w:pPr>
    <w:rPr>
      <w:rFonts w:eastAsia="Tahoma"/>
    </w:rPr>
  </w:style>
  <w:style w:type="paragraph" w:customStyle="1" w:styleId="STbullets">
    <w:name w:val="ST bullets"/>
    <w:basedOn w:val="STBody"/>
    <w:qFormat/>
    <w:rsid w:val="00861C3F"/>
    <w:pPr>
      <w:numPr>
        <w:numId w:val="2"/>
      </w:numPr>
      <w:ind w:left="360"/>
    </w:pPr>
  </w:style>
  <w:style w:type="character" w:styleId="FollowedHyperlink">
    <w:name w:val="FollowedHyperlink"/>
    <w:basedOn w:val="DefaultParagraphFont"/>
    <w:uiPriority w:val="99"/>
    <w:semiHidden/>
    <w:unhideWhenUsed/>
    <w:rsid w:val="009361E6"/>
    <w:rPr>
      <w:color w:val="800080" w:themeColor="followedHyperlink"/>
      <w:u w:val="single"/>
    </w:rPr>
  </w:style>
  <w:style w:type="character" w:styleId="CommentReference">
    <w:name w:val="annotation reference"/>
    <w:basedOn w:val="DefaultParagraphFont"/>
    <w:uiPriority w:val="99"/>
    <w:semiHidden/>
    <w:unhideWhenUsed/>
    <w:rsid w:val="00AB429C"/>
    <w:rPr>
      <w:sz w:val="16"/>
      <w:szCs w:val="16"/>
    </w:rPr>
  </w:style>
  <w:style w:type="paragraph" w:styleId="CommentText">
    <w:name w:val="annotation text"/>
    <w:basedOn w:val="Normal"/>
    <w:link w:val="CommentTextChar"/>
    <w:uiPriority w:val="99"/>
    <w:unhideWhenUsed/>
    <w:rsid w:val="00AB429C"/>
    <w:rPr>
      <w:sz w:val="20"/>
      <w:szCs w:val="20"/>
    </w:rPr>
  </w:style>
  <w:style w:type="character" w:customStyle="1" w:styleId="CommentTextChar">
    <w:name w:val="Comment Text Char"/>
    <w:basedOn w:val="DefaultParagraphFont"/>
    <w:link w:val="CommentText"/>
    <w:uiPriority w:val="99"/>
    <w:rsid w:val="00AB429C"/>
    <w:rPr>
      <w:rFonts w:eastAsia="Times New Roman"/>
    </w:rPr>
  </w:style>
  <w:style w:type="paragraph" w:styleId="CommentSubject">
    <w:name w:val="annotation subject"/>
    <w:basedOn w:val="CommentText"/>
    <w:next w:val="CommentText"/>
    <w:link w:val="CommentSubjectChar"/>
    <w:uiPriority w:val="99"/>
    <w:semiHidden/>
    <w:unhideWhenUsed/>
    <w:rsid w:val="00AB429C"/>
    <w:rPr>
      <w:b/>
      <w:bCs/>
    </w:rPr>
  </w:style>
  <w:style w:type="character" w:customStyle="1" w:styleId="CommentSubjectChar">
    <w:name w:val="Comment Subject Char"/>
    <w:basedOn w:val="CommentTextChar"/>
    <w:link w:val="CommentSubject"/>
    <w:uiPriority w:val="99"/>
    <w:semiHidden/>
    <w:rsid w:val="00AB429C"/>
    <w:rPr>
      <w:rFonts w:eastAsia="Times New Roman"/>
      <w:b/>
      <w:bCs/>
    </w:rPr>
  </w:style>
  <w:style w:type="paragraph" w:styleId="BalloonText">
    <w:name w:val="Balloon Text"/>
    <w:basedOn w:val="Normal"/>
    <w:link w:val="BalloonTextChar"/>
    <w:uiPriority w:val="99"/>
    <w:semiHidden/>
    <w:unhideWhenUsed/>
    <w:rsid w:val="00AB4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29C"/>
    <w:rPr>
      <w:rFonts w:ascii="Segoe UI" w:eastAsia="Times New Roman" w:hAnsi="Segoe UI" w:cs="Segoe UI"/>
      <w:sz w:val="18"/>
      <w:szCs w:val="18"/>
    </w:rPr>
  </w:style>
  <w:style w:type="character" w:styleId="PageNumber">
    <w:name w:val="page number"/>
    <w:basedOn w:val="DefaultParagraphFont"/>
    <w:uiPriority w:val="99"/>
    <w:semiHidden/>
    <w:unhideWhenUsed/>
    <w:rsid w:val="003628A7"/>
  </w:style>
  <w:style w:type="paragraph" w:styleId="Revision">
    <w:name w:val="Revision"/>
    <w:hidden/>
    <w:uiPriority w:val="99"/>
    <w:semiHidden/>
    <w:rsid w:val="002A650F"/>
    <w:rPr>
      <w:rFonts w:eastAsia="Times New Roman"/>
      <w:sz w:val="22"/>
      <w:szCs w:val="24"/>
    </w:rPr>
  </w:style>
  <w:style w:type="paragraph" w:customStyle="1" w:styleId="SThyperlink">
    <w:name w:val="ST_hyperlink"/>
    <w:qFormat/>
    <w:rsid w:val="003072E5"/>
    <w:pPr>
      <w:numPr>
        <w:numId w:val="22"/>
      </w:numPr>
    </w:pPr>
    <w:rPr>
      <w:rFonts w:ascii="Arial" w:eastAsia="Times New Roman" w:hAnsi="Arial" w:cs="Arial"/>
      <w:color w:val="365F91"/>
      <w:sz w:val="22"/>
    </w:rPr>
  </w:style>
  <w:style w:type="character" w:customStyle="1" w:styleId="ms-rtethemefontface-1">
    <w:name w:val="ms-rtethemefontface-1"/>
    <w:basedOn w:val="DefaultParagraphFont"/>
    <w:rsid w:val="00302C15"/>
  </w:style>
  <w:style w:type="table" w:styleId="TableGrid">
    <w:name w:val="Table Grid"/>
    <w:basedOn w:val="TableNormal"/>
    <w:uiPriority w:val="39"/>
    <w:rsid w:val="00305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subheads">
    <w:name w:val="Small subheads"/>
    <w:basedOn w:val="STsubhead"/>
    <w:qFormat/>
    <w:rsid w:val="001E48EF"/>
    <w:pPr>
      <w:ind w:left="0"/>
    </w:pPr>
    <w:rPr>
      <w:b/>
    </w:rPr>
  </w:style>
  <w:style w:type="paragraph" w:customStyle="1" w:styleId="Smallsubhead">
    <w:name w:val="Small subhead"/>
    <w:basedOn w:val="STheader"/>
    <w:qFormat/>
    <w:rsid w:val="001E48EF"/>
    <w:rPr>
      <w:sz w:val="32"/>
    </w:rPr>
  </w:style>
  <w:style w:type="character" w:styleId="BookTitle">
    <w:name w:val="Book Title"/>
    <w:basedOn w:val="DefaultParagraphFont"/>
    <w:uiPriority w:val="33"/>
    <w:qFormat/>
    <w:rsid w:val="009E2F94"/>
    <w:rPr>
      <w:b/>
      <w:bCs/>
      <w:i/>
      <w:iCs/>
      <w:spacing w:val="5"/>
    </w:rPr>
  </w:style>
  <w:style w:type="character" w:styleId="UnresolvedMention">
    <w:name w:val="Unresolved Mention"/>
    <w:basedOn w:val="DefaultParagraphFont"/>
    <w:uiPriority w:val="99"/>
    <w:unhideWhenUsed/>
    <w:rsid w:val="00452114"/>
    <w:rPr>
      <w:color w:val="605E5C"/>
      <w:shd w:val="clear" w:color="auto" w:fill="E1DFDD"/>
    </w:rPr>
  </w:style>
  <w:style w:type="character" w:customStyle="1" w:styleId="normaltextrun">
    <w:name w:val="normaltextrun"/>
    <w:basedOn w:val="DefaultParagraphFont"/>
    <w:rsid w:val="00DE0A9D"/>
  </w:style>
  <w:style w:type="character" w:customStyle="1" w:styleId="STBodynewexamples">
    <w:name w:val="ST Body new examples"/>
    <w:basedOn w:val="DefaultParagraphFont"/>
    <w:rsid w:val="00B30792"/>
    <w:rPr>
      <w:rFonts w:asciiTheme="minorHAnsi" w:hAnsiTheme="minorHAnsi"/>
      <w:i/>
      <w:color w:val="4F81BD" w:themeColor="accent1"/>
      <w:sz w:val="21"/>
    </w:rPr>
  </w:style>
  <w:style w:type="character" w:styleId="Mention">
    <w:name w:val="Mention"/>
    <w:basedOn w:val="DefaultParagraphFont"/>
    <w:uiPriority w:val="99"/>
    <w:unhideWhenUsed/>
    <w:rPr>
      <w:color w:val="2B579A"/>
      <w:shd w:val="clear" w:color="auto" w:fill="E6E6E6"/>
    </w:rPr>
  </w:style>
  <w:style w:type="character" w:customStyle="1" w:styleId="eop">
    <w:name w:val="eop"/>
    <w:basedOn w:val="DefaultParagraphFont"/>
    <w:rsid w:val="00DD4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6269">
      <w:bodyDiv w:val="1"/>
      <w:marLeft w:val="0"/>
      <w:marRight w:val="0"/>
      <w:marTop w:val="0"/>
      <w:marBottom w:val="0"/>
      <w:divBdr>
        <w:top w:val="none" w:sz="0" w:space="0" w:color="auto"/>
        <w:left w:val="none" w:sz="0" w:space="0" w:color="auto"/>
        <w:bottom w:val="none" w:sz="0" w:space="0" w:color="auto"/>
        <w:right w:val="none" w:sz="0" w:space="0" w:color="auto"/>
      </w:divBdr>
      <w:divsChild>
        <w:div w:id="2021005030">
          <w:marLeft w:val="0"/>
          <w:marRight w:val="0"/>
          <w:marTop w:val="0"/>
          <w:marBottom w:val="0"/>
          <w:divBdr>
            <w:top w:val="none" w:sz="0" w:space="0" w:color="auto"/>
            <w:left w:val="none" w:sz="0" w:space="0" w:color="auto"/>
            <w:bottom w:val="none" w:sz="0" w:space="0" w:color="auto"/>
            <w:right w:val="none" w:sz="0" w:space="0" w:color="auto"/>
          </w:divBdr>
          <w:divsChild>
            <w:div w:id="1971284012">
              <w:marLeft w:val="0"/>
              <w:marRight w:val="0"/>
              <w:marTop w:val="0"/>
              <w:marBottom w:val="0"/>
              <w:divBdr>
                <w:top w:val="none" w:sz="0" w:space="0" w:color="auto"/>
                <w:left w:val="none" w:sz="0" w:space="0" w:color="auto"/>
                <w:bottom w:val="none" w:sz="0" w:space="0" w:color="auto"/>
                <w:right w:val="none" w:sz="0" w:space="0" w:color="auto"/>
              </w:divBdr>
              <w:divsChild>
                <w:div w:id="1490099015">
                  <w:marLeft w:val="0"/>
                  <w:marRight w:val="0"/>
                  <w:marTop w:val="0"/>
                  <w:marBottom w:val="0"/>
                  <w:divBdr>
                    <w:top w:val="none" w:sz="0" w:space="0" w:color="auto"/>
                    <w:left w:val="none" w:sz="0" w:space="0" w:color="auto"/>
                    <w:bottom w:val="none" w:sz="0" w:space="0" w:color="auto"/>
                    <w:right w:val="none" w:sz="0" w:space="0" w:color="auto"/>
                  </w:divBdr>
                  <w:divsChild>
                    <w:div w:id="883833082">
                      <w:marLeft w:val="0"/>
                      <w:marRight w:val="0"/>
                      <w:marTop w:val="0"/>
                      <w:marBottom w:val="0"/>
                      <w:divBdr>
                        <w:top w:val="none" w:sz="0" w:space="0" w:color="auto"/>
                        <w:left w:val="none" w:sz="0" w:space="0" w:color="auto"/>
                        <w:bottom w:val="none" w:sz="0" w:space="0" w:color="auto"/>
                        <w:right w:val="none" w:sz="0" w:space="0" w:color="auto"/>
                      </w:divBdr>
                      <w:divsChild>
                        <w:div w:id="368456769">
                          <w:marLeft w:val="0"/>
                          <w:marRight w:val="0"/>
                          <w:marTop w:val="0"/>
                          <w:marBottom w:val="0"/>
                          <w:divBdr>
                            <w:top w:val="none" w:sz="0" w:space="0" w:color="auto"/>
                            <w:left w:val="none" w:sz="0" w:space="0" w:color="auto"/>
                            <w:bottom w:val="none" w:sz="0" w:space="0" w:color="auto"/>
                            <w:right w:val="none" w:sz="0" w:space="0" w:color="auto"/>
                          </w:divBdr>
                          <w:divsChild>
                            <w:div w:id="907348766">
                              <w:marLeft w:val="0"/>
                              <w:marRight w:val="0"/>
                              <w:marTop w:val="0"/>
                              <w:marBottom w:val="0"/>
                              <w:divBdr>
                                <w:top w:val="none" w:sz="0" w:space="0" w:color="auto"/>
                                <w:left w:val="none" w:sz="0" w:space="0" w:color="auto"/>
                                <w:bottom w:val="none" w:sz="0" w:space="0" w:color="auto"/>
                                <w:right w:val="none" w:sz="0" w:space="0" w:color="auto"/>
                              </w:divBdr>
                              <w:divsChild>
                                <w:div w:id="1855801998">
                                  <w:marLeft w:val="0"/>
                                  <w:marRight w:val="0"/>
                                  <w:marTop w:val="0"/>
                                  <w:marBottom w:val="0"/>
                                  <w:divBdr>
                                    <w:top w:val="none" w:sz="0" w:space="0" w:color="auto"/>
                                    <w:left w:val="none" w:sz="0" w:space="0" w:color="auto"/>
                                    <w:bottom w:val="none" w:sz="0" w:space="0" w:color="auto"/>
                                    <w:right w:val="none" w:sz="0" w:space="0" w:color="auto"/>
                                  </w:divBdr>
                                  <w:divsChild>
                                    <w:div w:id="6254165">
                                      <w:marLeft w:val="0"/>
                                      <w:marRight w:val="0"/>
                                      <w:marTop w:val="0"/>
                                      <w:marBottom w:val="0"/>
                                      <w:divBdr>
                                        <w:top w:val="none" w:sz="0" w:space="0" w:color="auto"/>
                                        <w:left w:val="none" w:sz="0" w:space="0" w:color="auto"/>
                                        <w:bottom w:val="none" w:sz="0" w:space="0" w:color="auto"/>
                                        <w:right w:val="none" w:sz="0" w:space="0" w:color="auto"/>
                                      </w:divBdr>
                                      <w:divsChild>
                                        <w:div w:id="1036346035">
                                          <w:marLeft w:val="-150"/>
                                          <w:marRight w:val="-150"/>
                                          <w:marTop w:val="0"/>
                                          <w:marBottom w:val="0"/>
                                          <w:divBdr>
                                            <w:top w:val="none" w:sz="0" w:space="0" w:color="auto"/>
                                            <w:left w:val="none" w:sz="0" w:space="0" w:color="auto"/>
                                            <w:bottom w:val="none" w:sz="0" w:space="0" w:color="auto"/>
                                            <w:right w:val="none" w:sz="0" w:space="0" w:color="auto"/>
                                          </w:divBdr>
                                          <w:divsChild>
                                            <w:div w:id="1575162946">
                                              <w:marLeft w:val="0"/>
                                              <w:marRight w:val="0"/>
                                              <w:marTop w:val="0"/>
                                              <w:marBottom w:val="0"/>
                                              <w:divBdr>
                                                <w:top w:val="none" w:sz="0" w:space="0" w:color="auto"/>
                                                <w:left w:val="none" w:sz="0" w:space="0" w:color="auto"/>
                                                <w:bottom w:val="none" w:sz="0" w:space="0" w:color="auto"/>
                                                <w:right w:val="none" w:sz="0" w:space="0" w:color="auto"/>
                                              </w:divBdr>
                                              <w:divsChild>
                                                <w:div w:id="428503507">
                                                  <w:marLeft w:val="0"/>
                                                  <w:marRight w:val="0"/>
                                                  <w:marTop w:val="75"/>
                                                  <w:marBottom w:val="0"/>
                                                  <w:divBdr>
                                                    <w:top w:val="none" w:sz="0" w:space="0" w:color="auto"/>
                                                    <w:left w:val="none" w:sz="0" w:space="0" w:color="auto"/>
                                                    <w:bottom w:val="none" w:sz="0" w:space="0" w:color="auto"/>
                                                    <w:right w:val="none" w:sz="0" w:space="0" w:color="auto"/>
                                                  </w:divBdr>
                                                  <w:divsChild>
                                                    <w:div w:id="6509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64951">
      <w:bodyDiv w:val="1"/>
      <w:marLeft w:val="0"/>
      <w:marRight w:val="0"/>
      <w:marTop w:val="0"/>
      <w:marBottom w:val="0"/>
      <w:divBdr>
        <w:top w:val="none" w:sz="0" w:space="0" w:color="auto"/>
        <w:left w:val="none" w:sz="0" w:space="0" w:color="auto"/>
        <w:bottom w:val="none" w:sz="0" w:space="0" w:color="auto"/>
        <w:right w:val="none" w:sz="0" w:space="0" w:color="auto"/>
      </w:divBdr>
      <w:divsChild>
        <w:div w:id="1439369110">
          <w:marLeft w:val="0"/>
          <w:marRight w:val="0"/>
          <w:marTop w:val="0"/>
          <w:marBottom w:val="0"/>
          <w:divBdr>
            <w:top w:val="none" w:sz="0" w:space="0" w:color="auto"/>
            <w:left w:val="none" w:sz="0" w:space="0" w:color="auto"/>
            <w:bottom w:val="none" w:sz="0" w:space="0" w:color="auto"/>
            <w:right w:val="none" w:sz="0" w:space="0" w:color="auto"/>
          </w:divBdr>
          <w:divsChild>
            <w:div w:id="1582910652">
              <w:marLeft w:val="0"/>
              <w:marRight w:val="0"/>
              <w:marTop w:val="0"/>
              <w:marBottom w:val="0"/>
              <w:divBdr>
                <w:top w:val="none" w:sz="0" w:space="0" w:color="auto"/>
                <w:left w:val="none" w:sz="0" w:space="0" w:color="auto"/>
                <w:bottom w:val="none" w:sz="0" w:space="0" w:color="auto"/>
                <w:right w:val="none" w:sz="0" w:space="0" w:color="auto"/>
              </w:divBdr>
              <w:divsChild>
                <w:div w:id="612829998">
                  <w:marLeft w:val="0"/>
                  <w:marRight w:val="0"/>
                  <w:marTop w:val="0"/>
                  <w:marBottom w:val="0"/>
                  <w:divBdr>
                    <w:top w:val="none" w:sz="0" w:space="0" w:color="auto"/>
                    <w:left w:val="none" w:sz="0" w:space="0" w:color="auto"/>
                    <w:bottom w:val="none" w:sz="0" w:space="0" w:color="auto"/>
                    <w:right w:val="none" w:sz="0" w:space="0" w:color="auto"/>
                  </w:divBdr>
                  <w:divsChild>
                    <w:div w:id="1936815397">
                      <w:marLeft w:val="0"/>
                      <w:marRight w:val="0"/>
                      <w:marTop w:val="0"/>
                      <w:marBottom w:val="0"/>
                      <w:divBdr>
                        <w:top w:val="none" w:sz="0" w:space="0" w:color="auto"/>
                        <w:left w:val="none" w:sz="0" w:space="0" w:color="auto"/>
                        <w:bottom w:val="none" w:sz="0" w:space="0" w:color="auto"/>
                        <w:right w:val="none" w:sz="0" w:space="0" w:color="auto"/>
                      </w:divBdr>
                      <w:divsChild>
                        <w:div w:id="1950963728">
                          <w:marLeft w:val="0"/>
                          <w:marRight w:val="0"/>
                          <w:marTop w:val="0"/>
                          <w:marBottom w:val="0"/>
                          <w:divBdr>
                            <w:top w:val="none" w:sz="0" w:space="0" w:color="auto"/>
                            <w:left w:val="none" w:sz="0" w:space="0" w:color="auto"/>
                            <w:bottom w:val="none" w:sz="0" w:space="0" w:color="auto"/>
                            <w:right w:val="none" w:sz="0" w:space="0" w:color="auto"/>
                          </w:divBdr>
                          <w:divsChild>
                            <w:div w:id="125049290">
                              <w:marLeft w:val="0"/>
                              <w:marRight w:val="0"/>
                              <w:marTop w:val="0"/>
                              <w:marBottom w:val="0"/>
                              <w:divBdr>
                                <w:top w:val="none" w:sz="0" w:space="0" w:color="auto"/>
                                <w:left w:val="none" w:sz="0" w:space="0" w:color="auto"/>
                                <w:bottom w:val="none" w:sz="0" w:space="0" w:color="auto"/>
                                <w:right w:val="none" w:sz="0" w:space="0" w:color="auto"/>
                              </w:divBdr>
                              <w:divsChild>
                                <w:div w:id="1373726577">
                                  <w:marLeft w:val="0"/>
                                  <w:marRight w:val="0"/>
                                  <w:marTop w:val="0"/>
                                  <w:marBottom w:val="0"/>
                                  <w:divBdr>
                                    <w:top w:val="none" w:sz="0" w:space="0" w:color="auto"/>
                                    <w:left w:val="none" w:sz="0" w:space="0" w:color="auto"/>
                                    <w:bottom w:val="none" w:sz="0" w:space="0" w:color="auto"/>
                                    <w:right w:val="none" w:sz="0" w:space="0" w:color="auto"/>
                                  </w:divBdr>
                                  <w:divsChild>
                                    <w:div w:id="1650014397">
                                      <w:marLeft w:val="0"/>
                                      <w:marRight w:val="0"/>
                                      <w:marTop w:val="0"/>
                                      <w:marBottom w:val="0"/>
                                      <w:divBdr>
                                        <w:top w:val="none" w:sz="0" w:space="0" w:color="auto"/>
                                        <w:left w:val="none" w:sz="0" w:space="0" w:color="auto"/>
                                        <w:bottom w:val="none" w:sz="0" w:space="0" w:color="auto"/>
                                        <w:right w:val="none" w:sz="0" w:space="0" w:color="auto"/>
                                      </w:divBdr>
                                      <w:divsChild>
                                        <w:div w:id="941062358">
                                          <w:marLeft w:val="-150"/>
                                          <w:marRight w:val="-150"/>
                                          <w:marTop w:val="0"/>
                                          <w:marBottom w:val="0"/>
                                          <w:divBdr>
                                            <w:top w:val="none" w:sz="0" w:space="0" w:color="auto"/>
                                            <w:left w:val="none" w:sz="0" w:space="0" w:color="auto"/>
                                            <w:bottom w:val="none" w:sz="0" w:space="0" w:color="auto"/>
                                            <w:right w:val="none" w:sz="0" w:space="0" w:color="auto"/>
                                          </w:divBdr>
                                          <w:divsChild>
                                            <w:div w:id="1436706157">
                                              <w:marLeft w:val="0"/>
                                              <w:marRight w:val="0"/>
                                              <w:marTop w:val="0"/>
                                              <w:marBottom w:val="0"/>
                                              <w:divBdr>
                                                <w:top w:val="none" w:sz="0" w:space="0" w:color="auto"/>
                                                <w:left w:val="none" w:sz="0" w:space="0" w:color="auto"/>
                                                <w:bottom w:val="none" w:sz="0" w:space="0" w:color="auto"/>
                                                <w:right w:val="none" w:sz="0" w:space="0" w:color="auto"/>
                                              </w:divBdr>
                                              <w:divsChild>
                                                <w:div w:id="741097645">
                                                  <w:marLeft w:val="0"/>
                                                  <w:marRight w:val="0"/>
                                                  <w:marTop w:val="75"/>
                                                  <w:marBottom w:val="0"/>
                                                  <w:divBdr>
                                                    <w:top w:val="none" w:sz="0" w:space="0" w:color="auto"/>
                                                    <w:left w:val="none" w:sz="0" w:space="0" w:color="auto"/>
                                                    <w:bottom w:val="none" w:sz="0" w:space="0" w:color="auto"/>
                                                    <w:right w:val="none" w:sz="0" w:space="0" w:color="auto"/>
                                                  </w:divBdr>
                                                  <w:divsChild>
                                                    <w:div w:id="1451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904493">
      <w:bodyDiv w:val="1"/>
      <w:marLeft w:val="0"/>
      <w:marRight w:val="0"/>
      <w:marTop w:val="0"/>
      <w:marBottom w:val="0"/>
      <w:divBdr>
        <w:top w:val="none" w:sz="0" w:space="0" w:color="auto"/>
        <w:left w:val="none" w:sz="0" w:space="0" w:color="auto"/>
        <w:bottom w:val="none" w:sz="0" w:space="0" w:color="auto"/>
        <w:right w:val="none" w:sz="0" w:space="0" w:color="auto"/>
      </w:divBdr>
      <w:divsChild>
        <w:div w:id="356780748">
          <w:marLeft w:val="0"/>
          <w:marRight w:val="0"/>
          <w:marTop w:val="0"/>
          <w:marBottom w:val="150"/>
          <w:divBdr>
            <w:top w:val="none" w:sz="0" w:space="0" w:color="auto"/>
            <w:left w:val="none" w:sz="0" w:space="0" w:color="auto"/>
            <w:bottom w:val="none" w:sz="0" w:space="0" w:color="auto"/>
            <w:right w:val="none" w:sz="0" w:space="0" w:color="auto"/>
          </w:divBdr>
        </w:div>
        <w:div w:id="1064181272">
          <w:marLeft w:val="0"/>
          <w:marRight w:val="0"/>
          <w:marTop w:val="0"/>
          <w:marBottom w:val="150"/>
          <w:divBdr>
            <w:top w:val="none" w:sz="0" w:space="0" w:color="auto"/>
            <w:left w:val="none" w:sz="0" w:space="0" w:color="auto"/>
            <w:bottom w:val="none" w:sz="0" w:space="0" w:color="auto"/>
            <w:right w:val="none" w:sz="0" w:space="0" w:color="auto"/>
          </w:divBdr>
        </w:div>
        <w:div w:id="1258054726">
          <w:marLeft w:val="0"/>
          <w:marRight w:val="0"/>
          <w:marTop w:val="0"/>
          <w:marBottom w:val="150"/>
          <w:divBdr>
            <w:top w:val="none" w:sz="0" w:space="0" w:color="auto"/>
            <w:left w:val="none" w:sz="0" w:space="0" w:color="auto"/>
            <w:bottom w:val="none" w:sz="0" w:space="0" w:color="auto"/>
            <w:right w:val="none" w:sz="0" w:space="0" w:color="auto"/>
          </w:divBdr>
        </w:div>
        <w:div w:id="1766686402">
          <w:marLeft w:val="0"/>
          <w:marRight w:val="0"/>
          <w:marTop w:val="0"/>
          <w:marBottom w:val="150"/>
          <w:divBdr>
            <w:top w:val="none" w:sz="0" w:space="0" w:color="auto"/>
            <w:left w:val="none" w:sz="0" w:space="0" w:color="auto"/>
            <w:bottom w:val="none" w:sz="0" w:space="0" w:color="auto"/>
            <w:right w:val="none" w:sz="0" w:space="0" w:color="auto"/>
          </w:divBdr>
        </w:div>
        <w:div w:id="2008896294">
          <w:marLeft w:val="0"/>
          <w:marRight w:val="0"/>
          <w:marTop w:val="0"/>
          <w:marBottom w:val="150"/>
          <w:divBdr>
            <w:top w:val="none" w:sz="0" w:space="0" w:color="auto"/>
            <w:left w:val="none" w:sz="0" w:space="0" w:color="auto"/>
            <w:bottom w:val="none" w:sz="0" w:space="0" w:color="auto"/>
            <w:right w:val="none" w:sz="0" w:space="0" w:color="auto"/>
          </w:divBdr>
        </w:div>
        <w:div w:id="2044819337">
          <w:marLeft w:val="0"/>
          <w:marRight w:val="0"/>
          <w:marTop w:val="0"/>
          <w:marBottom w:val="150"/>
          <w:divBdr>
            <w:top w:val="none" w:sz="0" w:space="0" w:color="auto"/>
            <w:left w:val="none" w:sz="0" w:space="0" w:color="auto"/>
            <w:bottom w:val="none" w:sz="0" w:space="0" w:color="auto"/>
            <w:right w:val="none" w:sz="0" w:space="0" w:color="auto"/>
          </w:divBdr>
        </w:div>
      </w:divsChild>
    </w:div>
    <w:div w:id="93592731">
      <w:bodyDiv w:val="1"/>
      <w:marLeft w:val="0"/>
      <w:marRight w:val="0"/>
      <w:marTop w:val="0"/>
      <w:marBottom w:val="0"/>
      <w:divBdr>
        <w:top w:val="none" w:sz="0" w:space="0" w:color="auto"/>
        <w:left w:val="none" w:sz="0" w:space="0" w:color="auto"/>
        <w:bottom w:val="none" w:sz="0" w:space="0" w:color="auto"/>
        <w:right w:val="none" w:sz="0" w:space="0" w:color="auto"/>
      </w:divBdr>
    </w:div>
    <w:div w:id="104468571">
      <w:bodyDiv w:val="1"/>
      <w:marLeft w:val="0"/>
      <w:marRight w:val="0"/>
      <w:marTop w:val="0"/>
      <w:marBottom w:val="0"/>
      <w:divBdr>
        <w:top w:val="none" w:sz="0" w:space="0" w:color="auto"/>
        <w:left w:val="none" w:sz="0" w:space="0" w:color="auto"/>
        <w:bottom w:val="none" w:sz="0" w:space="0" w:color="auto"/>
        <w:right w:val="none" w:sz="0" w:space="0" w:color="auto"/>
      </w:divBdr>
      <w:divsChild>
        <w:div w:id="19283200">
          <w:marLeft w:val="0"/>
          <w:marRight w:val="0"/>
          <w:marTop w:val="0"/>
          <w:marBottom w:val="150"/>
          <w:divBdr>
            <w:top w:val="none" w:sz="0" w:space="0" w:color="auto"/>
            <w:left w:val="none" w:sz="0" w:space="0" w:color="auto"/>
            <w:bottom w:val="none" w:sz="0" w:space="0" w:color="auto"/>
            <w:right w:val="none" w:sz="0" w:space="0" w:color="auto"/>
          </w:divBdr>
        </w:div>
        <w:div w:id="310259889">
          <w:marLeft w:val="0"/>
          <w:marRight w:val="0"/>
          <w:marTop w:val="0"/>
          <w:marBottom w:val="150"/>
          <w:divBdr>
            <w:top w:val="none" w:sz="0" w:space="0" w:color="auto"/>
            <w:left w:val="none" w:sz="0" w:space="0" w:color="auto"/>
            <w:bottom w:val="none" w:sz="0" w:space="0" w:color="auto"/>
            <w:right w:val="none" w:sz="0" w:space="0" w:color="auto"/>
          </w:divBdr>
        </w:div>
        <w:div w:id="389033955">
          <w:marLeft w:val="0"/>
          <w:marRight w:val="0"/>
          <w:marTop w:val="0"/>
          <w:marBottom w:val="150"/>
          <w:divBdr>
            <w:top w:val="none" w:sz="0" w:space="0" w:color="auto"/>
            <w:left w:val="none" w:sz="0" w:space="0" w:color="auto"/>
            <w:bottom w:val="none" w:sz="0" w:space="0" w:color="auto"/>
            <w:right w:val="none" w:sz="0" w:space="0" w:color="auto"/>
          </w:divBdr>
        </w:div>
        <w:div w:id="479545072">
          <w:marLeft w:val="0"/>
          <w:marRight w:val="0"/>
          <w:marTop w:val="0"/>
          <w:marBottom w:val="150"/>
          <w:divBdr>
            <w:top w:val="none" w:sz="0" w:space="0" w:color="auto"/>
            <w:left w:val="none" w:sz="0" w:space="0" w:color="auto"/>
            <w:bottom w:val="none" w:sz="0" w:space="0" w:color="auto"/>
            <w:right w:val="none" w:sz="0" w:space="0" w:color="auto"/>
          </w:divBdr>
        </w:div>
        <w:div w:id="486634713">
          <w:marLeft w:val="0"/>
          <w:marRight w:val="0"/>
          <w:marTop w:val="0"/>
          <w:marBottom w:val="150"/>
          <w:divBdr>
            <w:top w:val="none" w:sz="0" w:space="0" w:color="auto"/>
            <w:left w:val="none" w:sz="0" w:space="0" w:color="auto"/>
            <w:bottom w:val="none" w:sz="0" w:space="0" w:color="auto"/>
            <w:right w:val="none" w:sz="0" w:space="0" w:color="auto"/>
          </w:divBdr>
        </w:div>
        <w:div w:id="720515185">
          <w:marLeft w:val="0"/>
          <w:marRight w:val="0"/>
          <w:marTop w:val="0"/>
          <w:marBottom w:val="150"/>
          <w:divBdr>
            <w:top w:val="none" w:sz="0" w:space="0" w:color="auto"/>
            <w:left w:val="none" w:sz="0" w:space="0" w:color="auto"/>
            <w:bottom w:val="none" w:sz="0" w:space="0" w:color="auto"/>
            <w:right w:val="none" w:sz="0" w:space="0" w:color="auto"/>
          </w:divBdr>
        </w:div>
        <w:div w:id="935794144">
          <w:marLeft w:val="0"/>
          <w:marRight w:val="0"/>
          <w:marTop w:val="0"/>
          <w:marBottom w:val="150"/>
          <w:divBdr>
            <w:top w:val="none" w:sz="0" w:space="0" w:color="auto"/>
            <w:left w:val="none" w:sz="0" w:space="0" w:color="auto"/>
            <w:bottom w:val="none" w:sz="0" w:space="0" w:color="auto"/>
            <w:right w:val="none" w:sz="0" w:space="0" w:color="auto"/>
          </w:divBdr>
        </w:div>
        <w:div w:id="1041517561">
          <w:marLeft w:val="0"/>
          <w:marRight w:val="0"/>
          <w:marTop w:val="0"/>
          <w:marBottom w:val="150"/>
          <w:divBdr>
            <w:top w:val="none" w:sz="0" w:space="0" w:color="auto"/>
            <w:left w:val="none" w:sz="0" w:space="0" w:color="auto"/>
            <w:bottom w:val="none" w:sz="0" w:space="0" w:color="auto"/>
            <w:right w:val="none" w:sz="0" w:space="0" w:color="auto"/>
          </w:divBdr>
        </w:div>
        <w:div w:id="1257860708">
          <w:marLeft w:val="0"/>
          <w:marRight w:val="0"/>
          <w:marTop w:val="0"/>
          <w:marBottom w:val="0"/>
          <w:divBdr>
            <w:top w:val="none" w:sz="0" w:space="0" w:color="auto"/>
            <w:left w:val="none" w:sz="0" w:space="0" w:color="auto"/>
            <w:bottom w:val="none" w:sz="0" w:space="0" w:color="auto"/>
            <w:right w:val="none" w:sz="0" w:space="0" w:color="auto"/>
          </w:divBdr>
        </w:div>
        <w:div w:id="1258058076">
          <w:marLeft w:val="0"/>
          <w:marRight w:val="0"/>
          <w:marTop w:val="0"/>
          <w:marBottom w:val="150"/>
          <w:divBdr>
            <w:top w:val="none" w:sz="0" w:space="0" w:color="auto"/>
            <w:left w:val="none" w:sz="0" w:space="0" w:color="auto"/>
            <w:bottom w:val="none" w:sz="0" w:space="0" w:color="auto"/>
            <w:right w:val="none" w:sz="0" w:space="0" w:color="auto"/>
          </w:divBdr>
        </w:div>
        <w:div w:id="1410925088">
          <w:marLeft w:val="0"/>
          <w:marRight w:val="0"/>
          <w:marTop w:val="0"/>
          <w:marBottom w:val="150"/>
          <w:divBdr>
            <w:top w:val="none" w:sz="0" w:space="0" w:color="auto"/>
            <w:left w:val="none" w:sz="0" w:space="0" w:color="auto"/>
            <w:bottom w:val="none" w:sz="0" w:space="0" w:color="auto"/>
            <w:right w:val="none" w:sz="0" w:space="0" w:color="auto"/>
          </w:divBdr>
        </w:div>
        <w:div w:id="1418405342">
          <w:marLeft w:val="0"/>
          <w:marRight w:val="0"/>
          <w:marTop w:val="0"/>
          <w:marBottom w:val="150"/>
          <w:divBdr>
            <w:top w:val="none" w:sz="0" w:space="0" w:color="auto"/>
            <w:left w:val="none" w:sz="0" w:space="0" w:color="auto"/>
            <w:bottom w:val="none" w:sz="0" w:space="0" w:color="auto"/>
            <w:right w:val="none" w:sz="0" w:space="0" w:color="auto"/>
          </w:divBdr>
        </w:div>
        <w:div w:id="1443039228">
          <w:marLeft w:val="0"/>
          <w:marRight w:val="0"/>
          <w:marTop w:val="0"/>
          <w:marBottom w:val="150"/>
          <w:divBdr>
            <w:top w:val="none" w:sz="0" w:space="0" w:color="auto"/>
            <w:left w:val="none" w:sz="0" w:space="0" w:color="auto"/>
            <w:bottom w:val="none" w:sz="0" w:space="0" w:color="auto"/>
            <w:right w:val="none" w:sz="0" w:space="0" w:color="auto"/>
          </w:divBdr>
        </w:div>
        <w:div w:id="1572497245">
          <w:marLeft w:val="0"/>
          <w:marRight w:val="0"/>
          <w:marTop w:val="0"/>
          <w:marBottom w:val="150"/>
          <w:divBdr>
            <w:top w:val="none" w:sz="0" w:space="0" w:color="auto"/>
            <w:left w:val="none" w:sz="0" w:space="0" w:color="auto"/>
            <w:bottom w:val="none" w:sz="0" w:space="0" w:color="auto"/>
            <w:right w:val="none" w:sz="0" w:space="0" w:color="auto"/>
          </w:divBdr>
        </w:div>
        <w:div w:id="1659458798">
          <w:marLeft w:val="0"/>
          <w:marRight w:val="0"/>
          <w:marTop w:val="0"/>
          <w:marBottom w:val="150"/>
          <w:divBdr>
            <w:top w:val="none" w:sz="0" w:space="0" w:color="auto"/>
            <w:left w:val="none" w:sz="0" w:space="0" w:color="auto"/>
            <w:bottom w:val="none" w:sz="0" w:space="0" w:color="auto"/>
            <w:right w:val="none" w:sz="0" w:space="0" w:color="auto"/>
          </w:divBdr>
        </w:div>
        <w:div w:id="1873105798">
          <w:marLeft w:val="0"/>
          <w:marRight w:val="0"/>
          <w:marTop w:val="0"/>
          <w:marBottom w:val="150"/>
          <w:divBdr>
            <w:top w:val="none" w:sz="0" w:space="0" w:color="auto"/>
            <w:left w:val="none" w:sz="0" w:space="0" w:color="auto"/>
            <w:bottom w:val="none" w:sz="0" w:space="0" w:color="auto"/>
            <w:right w:val="none" w:sz="0" w:space="0" w:color="auto"/>
          </w:divBdr>
        </w:div>
      </w:divsChild>
    </w:div>
    <w:div w:id="110365848">
      <w:bodyDiv w:val="1"/>
      <w:marLeft w:val="0"/>
      <w:marRight w:val="0"/>
      <w:marTop w:val="0"/>
      <w:marBottom w:val="0"/>
      <w:divBdr>
        <w:top w:val="none" w:sz="0" w:space="0" w:color="auto"/>
        <w:left w:val="none" w:sz="0" w:space="0" w:color="auto"/>
        <w:bottom w:val="none" w:sz="0" w:space="0" w:color="auto"/>
        <w:right w:val="none" w:sz="0" w:space="0" w:color="auto"/>
      </w:divBdr>
      <w:divsChild>
        <w:div w:id="19820791">
          <w:marLeft w:val="0"/>
          <w:marRight w:val="0"/>
          <w:marTop w:val="0"/>
          <w:marBottom w:val="0"/>
          <w:divBdr>
            <w:top w:val="none" w:sz="0" w:space="0" w:color="auto"/>
            <w:left w:val="none" w:sz="0" w:space="0" w:color="auto"/>
            <w:bottom w:val="none" w:sz="0" w:space="0" w:color="auto"/>
            <w:right w:val="none" w:sz="0" w:space="0" w:color="auto"/>
          </w:divBdr>
        </w:div>
        <w:div w:id="144586933">
          <w:marLeft w:val="0"/>
          <w:marRight w:val="0"/>
          <w:marTop w:val="0"/>
          <w:marBottom w:val="0"/>
          <w:divBdr>
            <w:top w:val="none" w:sz="0" w:space="0" w:color="auto"/>
            <w:left w:val="none" w:sz="0" w:space="0" w:color="auto"/>
            <w:bottom w:val="none" w:sz="0" w:space="0" w:color="auto"/>
            <w:right w:val="none" w:sz="0" w:space="0" w:color="auto"/>
          </w:divBdr>
        </w:div>
        <w:div w:id="217933315">
          <w:marLeft w:val="0"/>
          <w:marRight w:val="0"/>
          <w:marTop w:val="0"/>
          <w:marBottom w:val="0"/>
          <w:divBdr>
            <w:top w:val="none" w:sz="0" w:space="0" w:color="auto"/>
            <w:left w:val="none" w:sz="0" w:space="0" w:color="auto"/>
            <w:bottom w:val="none" w:sz="0" w:space="0" w:color="auto"/>
            <w:right w:val="none" w:sz="0" w:space="0" w:color="auto"/>
          </w:divBdr>
        </w:div>
        <w:div w:id="770391471">
          <w:marLeft w:val="0"/>
          <w:marRight w:val="0"/>
          <w:marTop w:val="0"/>
          <w:marBottom w:val="0"/>
          <w:divBdr>
            <w:top w:val="none" w:sz="0" w:space="0" w:color="auto"/>
            <w:left w:val="none" w:sz="0" w:space="0" w:color="auto"/>
            <w:bottom w:val="none" w:sz="0" w:space="0" w:color="auto"/>
            <w:right w:val="none" w:sz="0" w:space="0" w:color="auto"/>
          </w:divBdr>
        </w:div>
        <w:div w:id="1088574710">
          <w:marLeft w:val="0"/>
          <w:marRight w:val="0"/>
          <w:marTop w:val="0"/>
          <w:marBottom w:val="0"/>
          <w:divBdr>
            <w:top w:val="none" w:sz="0" w:space="0" w:color="auto"/>
            <w:left w:val="none" w:sz="0" w:space="0" w:color="auto"/>
            <w:bottom w:val="none" w:sz="0" w:space="0" w:color="auto"/>
            <w:right w:val="none" w:sz="0" w:space="0" w:color="auto"/>
          </w:divBdr>
        </w:div>
        <w:div w:id="1575705850">
          <w:marLeft w:val="0"/>
          <w:marRight w:val="0"/>
          <w:marTop w:val="0"/>
          <w:marBottom w:val="0"/>
          <w:divBdr>
            <w:top w:val="none" w:sz="0" w:space="0" w:color="auto"/>
            <w:left w:val="none" w:sz="0" w:space="0" w:color="auto"/>
            <w:bottom w:val="none" w:sz="0" w:space="0" w:color="auto"/>
            <w:right w:val="none" w:sz="0" w:space="0" w:color="auto"/>
          </w:divBdr>
        </w:div>
        <w:div w:id="1893227284">
          <w:marLeft w:val="0"/>
          <w:marRight w:val="0"/>
          <w:marTop w:val="0"/>
          <w:marBottom w:val="0"/>
          <w:divBdr>
            <w:top w:val="none" w:sz="0" w:space="0" w:color="auto"/>
            <w:left w:val="none" w:sz="0" w:space="0" w:color="auto"/>
            <w:bottom w:val="none" w:sz="0" w:space="0" w:color="auto"/>
            <w:right w:val="none" w:sz="0" w:space="0" w:color="auto"/>
          </w:divBdr>
        </w:div>
      </w:divsChild>
    </w:div>
    <w:div w:id="263273917">
      <w:bodyDiv w:val="1"/>
      <w:marLeft w:val="0"/>
      <w:marRight w:val="0"/>
      <w:marTop w:val="0"/>
      <w:marBottom w:val="0"/>
      <w:divBdr>
        <w:top w:val="none" w:sz="0" w:space="0" w:color="auto"/>
        <w:left w:val="none" w:sz="0" w:space="0" w:color="auto"/>
        <w:bottom w:val="none" w:sz="0" w:space="0" w:color="auto"/>
        <w:right w:val="none" w:sz="0" w:space="0" w:color="auto"/>
      </w:divBdr>
      <w:divsChild>
        <w:div w:id="1441224209">
          <w:marLeft w:val="0"/>
          <w:marRight w:val="0"/>
          <w:marTop w:val="0"/>
          <w:marBottom w:val="150"/>
          <w:divBdr>
            <w:top w:val="none" w:sz="0" w:space="0" w:color="auto"/>
            <w:left w:val="none" w:sz="0" w:space="0" w:color="auto"/>
            <w:bottom w:val="none" w:sz="0" w:space="0" w:color="auto"/>
            <w:right w:val="none" w:sz="0" w:space="0" w:color="auto"/>
          </w:divBdr>
        </w:div>
        <w:div w:id="1922640432">
          <w:marLeft w:val="0"/>
          <w:marRight w:val="0"/>
          <w:marTop w:val="0"/>
          <w:marBottom w:val="150"/>
          <w:divBdr>
            <w:top w:val="none" w:sz="0" w:space="0" w:color="auto"/>
            <w:left w:val="none" w:sz="0" w:space="0" w:color="auto"/>
            <w:bottom w:val="none" w:sz="0" w:space="0" w:color="auto"/>
            <w:right w:val="none" w:sz="0" w:space="0" w:color="auto"/>
          </w:divBdr>
        </w:div>
        <w:div w:id="1986154277">
          <w:marLeft w:val="0"/>
          <w:marRight w:val="0"/>
          <w:marTop w:val="0"/>
          <w:marBottom w:val="0"/>
          <w:divBdr>
            <w:top w:val="none" w:sz="0" w:space="0" w:color="auto"/>
            <w:left w:val="none" w:sz="0" w:space="0" w:color="auto"/>
            <w:bottom w:val="none" w:sz="0" w:space="0" w:color="auto"/>
            <w:right w:val="none" w:sz="0" w:space="0" w:color="auto"/>
          </w:divBdr>
        </w:div>
      </w:divsChild>
    </w:div>
    <w:div w:id="288435075">
      <w:bodyDiv w:val="1"/>
      <w:marLeft w:val="0"/>
      <w:marRight w:val="0"/>
      <w:marTop w:val="0"/>
      <w:marBottom w:val="0"/>
      <w:divBdr>
        <w:top w:val="none" w:sz="0" w:space="0" w:color="auto"/>
        <w:left w:val="none" w:sz="0" w:space="0" w:color="auto"/>
        <w:bottom w:val="none" w:sz="0" w:space="0" w:color="auto"/>
        <w:right w:val="none" w:sz="0" w:space="0" w:color="auto"/>
      </w:divBdr>
      <w:divsChild>
        <w:div w:id="587538258">
          <w:marLeft w:val="0"/>
          <w:marRight w:val="0"/>
          <w:marTop w:val="0"/>
          <w:marBottom w:val="150"/>
          <w:divBdr>
            <w:top w:val="none" w:sz="0" w:space="0" w:color="auto"/>
            <w:left w:val="none" w:sz="0" w:space="0" w:color="auto"/>
            <w:bottom w:val="none" w:sz="0" w:space="0" w:color="auto"/>
            <w:right w:val="none" w:sz="0" w:space="0" w:color="auto"/>
          </w:divBdr>
        </w:div>
        <w:div w:id="1454866131">
          <w:marLeft w:val="0"/>
          <w:marRight w:val="0"/>
          <w:marTop w:val="0"/>
          <w:marBottom w:val="0"/>
          <w:divBdr>
            <w:top w:val="none" w:sz="0" w:space="0" w:color="auto"/>
            <w:left w:val="none" w:sz="0" w:space="0" w:color="auto"/>
            <w:bottom w:val="none" w:sz="0" w:space="0" w:color="auto"/>
            <w:right w:val="none" w:sz="0" w:space="0" w:color="auto"/>
          </w:divBdr>
        </w:div>
      </w:divsChild>
    </w:div>
    <w:div w:id="299578304">
      <w:bodyDiv w:val="1"/>
      <w:marLeft w:val="0"/>
      <w:marRight w:val="0"/>
      <w:marTop w:val="0"/>
      <w:marBottom w:val="0"/>
      <w:divBdr>
        <w:top w:val="none" w:sz="0" w:space="0" w:color="auto"/>
        <w:left w:val="none" w:sz="0" w:space="0" w:color="auto"/>
        <w:bottom w:val="none" w:sz="0" w:space="0" w:color="auto"/>
        <w:right w:val="none" w:sz="0" w:space="0" w:color="auto"/>
      </w:divBdr>
      <w:divsChild>
        <w:div w:id="1712072690">
          <w:marLeft w:val="0"/>
          <w:marRight w:val="0"/>
          <w:marTop w:val="0"/>
          <w:marBottom w:val="0"/>
          <w:divBdr>
            <w:top w:val="none" w:sz="0" w:space="0" w:color="auto"/>
            <w:left w:val="none" w:sz="0" w:space="0" w:color="auto"/>
            <w:bottom w:val="none" w:sz="0" w:space="0" w:color="auto"/>
            <w:right w:val="none" w:sz="0" w:space="0" w:color="auto"/>
          </w:divBdr>
        </w:div>
      </w:divsChild>
    </w:div>
    <w:div w:id="311066149">
      <w:bodyDiv w:val="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150"/>
          <w:divBdr>
            <w:top w:val="none" w:sz="0" w:space="0" w:color="auto"/>
            <w:left w:val="none" w:sz="0" w:space="0" w:color="auto"/>
            <w:bottom w:val="none" w:sz="0" w:space="0" w:color="auto"/>
            <w:right w:val="none" w:sz="0" w:space="0" w:color="auto"/>
          </w:divBdr>
        </w:div>
        <w:div w:id="296837252">
          <w:marLeft w:val="0"/>
          <w:marRight w:val="0"/>
          <w:marTop w:val="0"/>
          <w:marBottom w:val="150"/>
          <w:divBdr>
            <w:top w:val="none" w:sz="0" w:space="0" w:color="auto"/>
            <w:left w:val="none" w:sz="0" w:space="0" w:color="auto"/>
            <w:bottom w:val="none" w:sz="0" w:space="0" w:color="auto"/>
            <w:right w:val="none" w:sz="0" w:space="0" w:color="auto"/>
          </w:divBdr>
        </w:div>
        <w:div w:id="608660421">
          <w:marLeft w:val="0"/>
          <w:marRight w:val="0"/>
          <w:marTop w:val="0"/>
          <w:marBottom w:val="150"/>
          <w:divBdr>
            <w:top w:val="none" w:sz="0" w:space="0" w:color="auto"/>
            <w:left w:val="none" w:sz="0" w:space="0" w:color="auto"/>
            <w:bottom w:val="none" w:sz="0" w:space="0" w:color="auto"/>
            <w:right w:val="none" w:sz="0" w:space="0" w:color="auto"/>
          </w:divBdr>
        </w:div>
        <w:div w:id="741486973">
          <w:marLeft w:val="0"/>
          <w:marRight w:val="0"/>
          <w:marTop w:val="0"/>
          <w:marBottom w:val="150"/>
          <w:divBdr>
            <w:top w:val="none" w:sz="0" w:space="0" w:color="auto"/>
            <w:left w:val="none" w:sz="0" w:space="0" w:color="auto"/>
            <w:bottom w:val="none" w:sz="0" w:space="0" w:color="auto"/>
            <w:right w:val="none" w:sz="0" w:space="0" w:color="auto"/>
          </w:divBdr>
        </w:div>
        <w:div w:id="1439638358">
          <w:marLeft w:val="0"/>
          <w:marRight w:val="0"/>
          <w:marTop w:val="0"/>
          <w:marBottom w:val="150"/>
          <w:divBdr>
            <w:top w:val="none" w:sz="0" w:space="0" w:color="auto"/>
            <w:left w:val="none" w:sz="0" w:space="0" w:color="auto"/>
            <w:bottom w:val="none" w:sz="0" w:space="0" w:color="auto"/>
            <w:right w:val="none" w:sz="0" w:space="0" w:color="auto"/>
          </w:divBdr>
        </w:div>
      </w:divsChild>
    </w:div>
    <w:div w:id="325937446">
      <w:bodyDiv w:val="1"/>
      <w:marLeft w:val="0"/>
      <w:marRight w:val="0"/>
      <w:marTop w:val="0"/>
      <w:marBottom w:val="0"/>
      <w:divBdr>
        <w:top w:val="none" w:sz="0" w:space="0" w:color="auto"/>
        <w:left w:val="none" w:sz="0" w:space="0" w:color="auto"/>
        <w:bottom w:val="none" w:sz="0" w:space="0" w:color="auto"/>
        <w:right w:val="none" w:sz="0" w:space="0" w:color="auto"/>
      </w:divBdr>
    </w:div>
    <w:div w:id="331027979">
      <w:bodyDiv w:val="1"/>
      <w:marLeft w:val="0"/>
      <w:marRight w:val="0"/>
      <w:marTop w:val="0"/>
      <w:marBottom w:val="0"/>
      <w:divBdr>
        <w:top w:val="none" w:sz="0" w:space="0" w:color="auto"/>
        <w:left w:val="none" w:sz="0" w:space="0" w:color="auto"/>
        <w:bottom w:val="none" w:sz="0" w:space="0" w:color="auto"/>
        <w:right w:val="none" w:sz="0" w:space="0" w:color="auto"/>
      </w:divBdr>
    </w:div>
    <w:div w:id="356200201">
      <w:bodyDiv w:val="1"/>
      <w:marLeft w:val="0"/>
      <w:marRight w:val="0"/>
      <w:marTop w:val="0"/>
      <w:marBottom w:val="0"/>
      <w:divBdr>
        <w:top w:val="none" w:sz="0" w:space="0" w:color="auto"/>
        <w:left w:val="none" w:sz="0" w:space="0" w:color="auto"/>
        <w:bottom w:val="none" w:sz="0" w:space="0" w:color="auto"/>
        <w:right w:val="none" w:sz="0" w:space="0" w:color="auto"/>
      </w:divBdr>
      <w:divsChild>
        <w:div w:id="773668068">
          <w:marLeft w:val="0"/>
          <w:marRight w:val="0"/>
          <w:marTop w:val="0"/>
          <w:marBottom w:val="150"/>
          <w:divBdr>
            <w:top w:val="none" w:sz="0" w:space="0" w:color="auto"/>
            <w:left w:val="none" w:sz="0" w:space="0" w:color="auto"/>
            <w:bottom w:val="none" w:sz="0" w:space="0" w:color="auto"/>
            <w:right w:val="none" w:sz="0" w:space="0" w:color="auto"/>
          </w:divBdr>
        </w:div>
        <w:div w:id="1853644237">
          <w:marLeft w:val="0"/>
          <w:marRight w:val="0"/>
          <w:marTop w:val="0"/>
          <w:marBottom w:val="0"/>
          <w:divBdr>
            <w:top w:val="none" w:sz="0" w:space="0" w:color="auto"/>
            <w:left w:val="none" w:sz="0" w:space="0" w:color="auto"/>
            <w:bottom w:val="none" w:sz="0" w:space="0" w:color="auto"/>
            <w:right w:val="none" w:sz="0" w:space="0" w:color="auto"/>
          </w:divBdr>
        </w:div>
      </w:divsChild>
    </w:div>
    <w:div w:id="367071420">
      <w:bodyDiv w:val="1"/>
      <w:marLeft w:val="0"/>
      <w:marRight w:val="0"/>
      <w:marTop w:val="0"/>
      <w:marBottom w:val="0"/>
      <w:divBdr>
        <w:top w:val="none" w:sz="0" w:space="0" w:color="auto"/>
        <w:left w:val="none" w:sz="0" w:space="0" w:color="auto"/>
        <w:bottom w:val="none" w:sz="0" w:space="0" w:color="auto"/>
        <w:right w:val="none" w:sz="0" w:space="0" w:color="auto"/>
      </w:divBdr>
      <w:divsChild>
        <w:div w:id="35396844">
          <w:marLeft w:val="0"/>
          <w:marRight w:val="0"/>
          <w:marTop w:val="0"/>
          <w:marBottom w:val="150"/>
          <w:divBdr>
            <w:top w:val="none" w:sz="0" w:space="0" w:color="auto"/>
            <w:left w:val="none" w:sz="0" w:space="0" w:color="auto"/>
            <w:bottom w:val="none" w:sz="0" w:space="0" w:color="auto"/>
            <w:right w:val="none" w:sz="0" w:space="0" w:color="auto"/>
          </w:divBdr>
        </w:div>
        <w:div w:id="83188359">
          <w:marLeft w:val="0"/>
          <w:marRight w:val="0"/>
          <w:marTop w:val="0"/>
          <w:marBottom w:val="150"/>
          <w:divBdr>
            <w:top w:val="none" w:sz="0" w:space="0" w:color="auto"/>
            <w:left w:val="none" w:sz="0" w:space="0" w:color="auto"/>
            <w:bottom w:val="none" w:sz="0" w:space="0" w:color="auto"/>
            <w:right w:val="none" w:sz="0" w:space="0" w:color="auto"/>
          </w:divBdr>
        </w:div>
        <w:div w:id="249699318">
          <w:marLeft w:val="0"/>
          <w:marRight w:val="0"/>
          <w:marTop w:val="0"/>
          <w:marBottom w:val="150"/>
          <w:divBdr>
            <w:top w:val="none" w:sz="0" w:space="0" w:color="auto"/>
            <w:left w:val="none" w:sz="0" w:space="0" w:color="auto"/>
            <w:bottom w:val="none" w:sz="0" w:space="0" w:color="auto"/>
            <w:right w:val="none" w:sz="0" w:space="0" w:color="auto"/>
          </w:divBdr>
        </w:div>
        <w:div w:id="500972369">
          <w:marLeft w:val="0"/>
          <w:marRight w:val="0"/>
          <w:marTop w:val="0"/>
          <w:marBottom w:val="0"/>
          <w:divBdr>
            <w:top w:val="none" w:sz="0" w:space="0" w:color="auto"/>
            <w:left w:val="none" w:sz="0" w:space="0" w:color="auto"/>
            <w:bottom w:val="none" w:sz="0" w:space="0" w:color="auto"/>
            <w:right w:val="none" w:sz="0" w:space="0" w:color="auto"/>
          </w:divBdr>
        </w:div>
        <w:div w:id="540363391">
          <w:marLeft w:val="0"/>
          <w:marRight w:val="0"/>
          <w:marTop w:val="0"/>
          <w:marBottom w:val="150"/>
          <w:divBdr>
            <w:top w:val="none" w:sz="0" w:space="0" w:color="auto"/>
            <w:left w:val="none" w:sz="0" w:space="0" w:color="auto"/>
            <w:bottom w:val="none" w:sz="0" w:space="0" w:color="auto"/>
            <w:right w:val="none" w:sz="0" w:space="0" w:color="auto"/>
          </w:divBdr>
        </w:div>
        <w:div w:id="753547520">
          <w:marLeft w:val="0"/>
          <w:marRight w:val="0"/>
          <w:marTop w:val="0"/>
          <w:marBottom w:val="150"/>
          <w:divBdr>
            <w:top w:val="none" w:sz="0" w:space="0" w:color="auto"/>
            <w:left w:val="none" w:sz="0" w:space="0" w:color="auto"/>
            <w:bottom w:val="none" w:sz="0" w:space="0" w:color="auto"/>
            <w:right w:val="none" w:sz="0" w:space="0" w:color="auto"/>
          </w:divBdr>
        </w:div>
        <w:div w:id="906887404">
          <w:marLeft w:val="0"/>
          <w:marRight w:val="0"/>
          <w:marTop w:val="0"/>
          <w:marBottom w:val="150"/>
          <w:divBdr>
            <w:top w:val="none" w:sz="0" w:space="0" w:color="auto"/>
            <w:left w:val="none" w:sz="0" w:space="0" w:color="auto"/>
            <w:bottom w:val="none" w:sz="0" w:space="0" w:color="auto"/>
            <w:right w:val="none" w:sz="0" w:space="0" w:color="auto"/>
          </w:divBdr>
        </w:div>
        <w:div w:id="951206084">
          <w:marLeft w:val="0"/>
          <w:marRight w:val="0"/>
          <w:marTop w:val="0"/>
          <w:marBottom w:val="150"/>
          <w:divBdr>
            <w:top w:val="none" w:sz="0" w:space="0" w:color="auto"/>
            <w:left w:val="none" w:sz="0" w:space="0" w:color="auto"/>
            <w:bottom w:val="none" w:sz="0" w:space="0" w:color="auto"/>
            <w:right w:val="none" w:sz="0" w:space="0" w:color="auto"/>
          </w:divBdr>
        </w:div>
        <w:div w:id="951591306">
          <w:marLeft w:val="0"/>
          <w:marRight w:val="0"/>
          <w:marTop w:val="0"/>
          <w:marBottom w:val="150"/>
          <w:divBdr>
            <w:top w:val="none" w:sz="0" w:space="0" w:color="auto"/>
            <w:left w:val="none" w:sz="0" w:space="0" w:color="auto"/>
            <w:bottom w:val="none" w:sz="0" w:space="0" w:color="auto"/>
            <w:right w:val="none" w:sz="0" w:space="0" w:color="auto"/>
          </w:divBdr>
        </w:div>
        <w:div w:id="1423186188">
          <w:marLeft w:val="0"/>
          <w:marRight w:val="0"/>
          <w:marTop w:val="0"/>
          <w:marBottom w:val="150"/>
          <w:divBdr>
            <w:top w:val="none" w:sz="0" w:space="0" w:color="auto"/>
            <w:left w:val="none" w:sz="0" w:space="0" w:color="auto"/>
            <w:bottom w:val="none" w:sz="0" w:space="0" w:color="auto"/>
            <w:right w:val="none" w:sz="0" w:space="0" w:color="auto"/>
          </w:divBdr>
        </w:div>
        <w:div w:id="1715932682">
          <w:marLeft w:val="0"/>
          <w:marRight w:val="0"/>
          <w:marTop w:val="0"/>
          <w:marBottom w:val="150"/>
          <w:divBdr>
            <w:top w:val="none" w:sz="0" w:space="0" w:color="auto"/>
            <w:left w:val="none" w:sz="0" w:space="0" w:color="auto"/>
            <w:bottom w:val="none" w:sz="0" w:space="0" w:color="auto"/>
            <w:right w:val="none" w:sz="0" w:space="0" w:color="auto"/>
          </w:divBdr>
        </w:div>
        <w:div w:id="2143183796">
          <w:marLeft w:val="0"/>
          <w:marRight w:val="0"/>
          <w:marTop w:val="0"/>
          <w:marBottom w:val="150"/>
          <w:divBdr>
            <w:top w:val="none" w:sz="0" w:space="0" w:color="auto"/>
            <w:left w:val="none" w:sz="0" w:space="0" w:color="auto"/>
            <w:bottom w:val="none" w:sz="0" w:space="0" w:color="auto"/>
            <w:right w:val="none" w:sz="0" w:space="0" w:color="auto"/>
          </w:divBdr>
        </w:div>
      </w:divsChild>
    </w:div>
    <w:div w:id="481166618">
      <w:bodyDiv w:val="1"/>
      <w:marLeft w:val="0"/>
      <w:marRight w:val="0"/>
      <w:marTop w:val="0"/>
      <w:marBottom w:val="0"/>
      <w:divBdr>
        <w:top w:val="none" w:sz="0" w:space="0" w:color="auto"/>
        <w:left w:val="none" w:sz="0" w:space="0" w:color="auto"/>
        <w:bottom w:val="none" w:sz="0" w:space="0" w:color="auto"/>
        <w:right w:val="none" w:sz="0" w:space="0" w:color="auto"/>
      </w:divBdr>
      <w:divsChild>
        <w:div w:id="710762497">
          <w:marLeft w:val="0"/>
          <w:marRight w:val="0"/>
          <w:marTop w:val="0"/>
          <w:marBottom w:val="0"/>
          <w:divBdr>
            <w:top w:val="none" w:sz="0" w:space="0" w:color="auto"/>
            <w:left w:val="none" w:sz="0" w:space="0" w:color="auto"/>
            <w:bottom w:val="none" w:sz="0" w:space="0" w:color="auto"/>
            <w:right w:val="none" w:sz="0" w:space="0" w:color="auto"/>
          </w:divBdr>
          <w:divsChild>
            <w:div w:id="845750996">
              <w:marLeft w:val="0"/>
              <w:marRight w:val="0"/>
              <w:marTop w:val="0"/>
              <w:marBottom w:val="0"/>
              <w:divBdr>
                <w:top w:val="none" w:sz="0" w:space="0" w:color="auto"/>
                <w:left w:val="none" w:sz="0" w:space="0" w:color="auto"/>
                <w:bottom w:val="none" w:sz="0" w:space="0" w:color="auto"/>
                <w:right w:val="none" w:sz="0" w:space="0" w:color="auto"/>
              </w:divBdr>
              <w:divsChild>
                <w:div w:id="799299698">
                  <w:marLeft w:val="0"/>
                  <w:marRight w:val="0"/>
                  <w:marTop w:val="0"/>
                  <w:marBottom w:val="0"/>
                  <w:divBdr>
                    <w:top w:val="none" w:sz="0" w:space="0" w:color="auto"/>
                    <w:left w:val="none" w:sz="0" w:space="0" w:color="auto"/>
                    <w:bottom w:val="none" w:sz="0" w:space="0" w:color="auto"/>
                    <w:right w:val="none" w:sz="0" w:space="0" w:color="auto"/>
                  </w:divBdr>
                  <w:divsChild>
                    <w:div w:id="897326066">
                      <w:marLeft w:val="0"/>
                      <w:marRight w:val="0"/>
                      <w:marTop w:val="0"/>
                      <w:marBottom w:val="0"/>
                      <w:divBdr>
                        <w:top w:val="none" w:sz="0" w:space="0" w:color="auto"/>
                        <w:left w:val="none" w:sz="0" w:space="0" w:color="auto"/>
                        <w:bottom w:val="none" w:sz="0" w:space="0" w:color="auto"/>
                        <w:right w:val="none" w:sz="0" w:space="0" w:color="auto"/>
                      </w:divBdr>
                      <w:divsChild>
                        <w:div w:id="1395860917">
                          <w:marLeft w:val="0"/>
                          <w:marRight w:val="0"/>
                          <w:marTop w:val="0"/>
                          <w:marBottom w:val="0"/>
                          <w:divBdr>
                            <w:top w:val="none" w:sz="0" w:space="0" w:color="auto"/>
                            <w:left w:val="none" w:sz="0" w:space="0" w:color="auto"/>
                            <w:bottom w:val="none" w:sz="0" w:space="0" w:color="auto"/>
                            <w:right w:val="none" w:sz="0" w:space="0" w:color="auto"/>
                          </w:divBdr>
                          <w:divsChild>
                            <w:div w:id="702634089">
                              <w:marLeft w:val="0"/>
                              <w:marRight w:val="0"/>
                              <w:marTop w:val="0"/>
                              <w:marBottom w:val="0"/>
                              <w:divBdr>
                                <w:top w:val="none" w:sz="0" w:space="0" w:color="auto"/>
                                <w:left w:val="none" w:sz="0" w:space="0" w:color="auto"/>
                                <w:bottom w:val="none" w:sz="0" w:space="0" w:color="auto"/>
                                <w:right w:val="none" w:sz="0" w:space="0" w:color="auto"/>
                              </w:divBdr>
                              <w:divsChild>
                                <w:div w:id="1274050606">
                                  <w:marLeft w:val="0"/>
                                  <w:marRight w:val="0"/>
                                  <w:marTop w:val="0"/>
                                  <w:marBottom w:val="0"/>
                                  <w:divBdr>
                                    <w:top w:val="none" w:sz="0" w:space="0" w:color="auto"/>
                                    <w:left w:val="none" w:sz="0" w:space="0" w:color="auto"/>
                                    <w:bottom w:val="none" w:sz="0" w:space="0" w:color="auto"/>
                                    <w:right w:val="none" w:sz="0" w:space="0" w:color="auto"/>
                                  </w:divBdr>
                                  <w:divsChild>
                                    <w:div w:id="456527898">
                                      <w:marLeft w:val="0"/>
                                      <w:marRight w:val="0"/>
                                      <w:marTop w:val="0"/>
                                      <w:marBottom w:val="0"/>
                                      <w:divBdr>
                                        <w:top w:val="none" w:sz="0" w:space="0" w:color="auto"/>
                                        <w:left w:val="none" w:sz="0" w:space="0" w:color="auto"/>
                                        <w:bottom w:val="none" w:sz="0" w:space="0" w:color="auto"/>
                                        <w:right w:val="none" w:sz="0" w:space="0" w:color="auto"/>
                                      </w:divBdr>
                                      <w:divsChild>
                                        <w:div w:id="360132715">
                                          <w:marLeft w:val="-150"/>
                                          <w:marRight w:val="-150"/>
                                          <w:marTop w:val="0"/>
                                          <w:marBottom w:val="0"/>
                                          <w:divBdr>
                                            <w:top w:val="none" w:sz="0" w:space="0" w:color="auto"/>
                                            <w:left w:val="none" w:sz="0" w:space="0" w:color="auto"/>
                                            <w:bottom w:val="none" w:sz="0" w:space="0" w:color="auto"/>
                                            <w:right w:val="none" w:sz="0" w:space="0" w:color="auto"/>
                                          </w:divBdr>
                                          <w:divsChild>
                                            <w:div w:id="845242809">
                                              <w:marLeft w:val="0"/>
                                              <w:marRight w:val="0"/>
                                              <w:marTop w:val="0"/>
                                              <w:marBottom w:val="0"/>
                                              <w:divBdr>
                                                <w:top w:val="none" w:sz="0" w:space="0" w:color="auto"/>
                                                <w:left w:val="none" w:sz="0" w:space="0" w:color="auto"/>
                                                <w:bottom w:val="none" w:sz="0" w:space="0" w:color="auto"/>
                                                <w:right w:val="none" w:sz="0" w:space="0" w:color="auto"/>
                                              </w:divBdr>
                                              <w:divsChild>
                                                <w:div w:id="2130510626">
                                                  <w:marLeft w:val="0"/>
                                                  <w:marRight w:val="0"/>
                                                  <w:marTop w:val="75"/>
                                                  <w:marBottom w:val="0"/>
                                                  <w:divBdr>
                                                    <w:top w:val="none" w:sz="0" w:space="0" w:color="auto"/>
                                                    <w:left w:val="none" w:sz="0" w:space="0" w:color="auto"/>
                                                    <w:bottom w:val="none" w:sz="0" w:space="0" w:color="auto"/>
                                                    <w:right w:val="none" w:sz="0" w:space="0" w:color="auto"/>
                                                  </w:divBdr>
                                                  <w:divsChild>
                                                    <w:div w:id="1978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995836">
      <w:bodyDiv w:val="1"/>
      <w:marLeft w:val="0"/>
      <w:marRight w:val="0"/>
      <w:marTop w:val="0"/>
      <w:marBottom w:val="0"/>
      <w:divBdr>
        <w:top w:val="none" w:sz="0" w:space="0" w:color="auto"/>
        <w:left w:val="none" w:sz="0" w:space="0" w:color="auto"/>
        <w:bottom w:val="none" w:sz="0" w:space="0" w:color="auto"/>
        <w:right w:val="none" w:sz="0" w:space="0" w:color="auto"/>
      </w:divBdr>
      <w:divsChild>
        <w:div w:id="1574853359">
          <w:marLeft w:val="0"/>
          <w:marRight w:val="0"/>
          <w:marTop w:val="0"/>
          <w:marBottom w:val="0"/>
          <w:divBdr>
            <w:top w:val="none" w:sz="0" w:space="0" w:color="auto"/>
            <w:left w:val="none" w:sz="0" w:space="0" w:color="auto"/>
            <w:bottom w:val="none" w:sz="0" w:space="0" w:color="auto"/>
            <w:right w:val="none" w:sz="0" w:space="0" w:color="auto"/>
          </w:divBdr>
        </w:div>
        <w:div w:id="1937865732">
          <w:marLeft w:val="0"/>
          <w:marRight w:val="0"/>
          <w:marTop w:val="0"/>
          <w:marBottom w:val="0"/>
          <w:divBdr>
            <w:top w:val="none" w:sz="0" w:space="0" w:color="auto"/>
            <w:left w:val="none" w:sz="0" w:space="0" w:color="auto"/>
            <w:bottom w:val="none" w:sz="0" w:space="0" w:color="auto"/>
            <w:right w:val="none" w:sz="0" w:space="0" w:color="auto"/>
          </w:divBdr>
        </w:div>
      </w:divsChild>
    </w:div>
    <w:div w:id="669915511">
      <w:bodyDiv w:val="1"/>
      <w:marLeft w:val="0"/>
      <w:marRight w:val="0"/>
      <w:marTop w:val="0"/>
      <w:marBottom w:val="0"/>
      <w:divBdr>
        <w:top w:val="none" w:sz="0" w:space="0" w:color="auto"/>
        <w:left w:val="none" w:sz="0" w:space="0" w:color="auto"/>
        <w:bottom w:val="none" w:sz="0" w:space="0" w:color="auto"/>
        <w:right w:val="none" w:sz="0" w:space="0" w:color="auto"/>
      </w:divBdr>
    </w:div>
    <w:div w:id="695353916">
      <w:bodyDiv w:val="1"/>
      <w:marLeft w:val="0"/>
      <w:marRight w:val="0"/>
      <w:marTop w:val="0"/>
      <w:marBottom w:val="0"/>
      <w:divBdr>
        <w:top w:val="none" w:sz="0" w:space="0" w:color="auto"/>
        <w:left w:val="none" w:sz="0" w:space="0" w:color="auto"/>
        <w:bottom w:val="none" w:sz="0" w:space="0" w:color="auto"/>
        <w:right w:val="none" w:sz="0" w:space="0" w:color="auto"/>
      </w:divBdr>
      <w:divsChild>
        <w:div w:id="127666697">
          <w:marLeft w:val="0"/>
          <w:marRight w:val="0"/>
          <w:marTop w:val="0"/>
          <w:marBottom w:val="0"/>
          <w:divBdr>
            <w:top w:val="none" w:sz="0" w:space="0" w:color="auto"/>
            <w:left w:val="none" w:sz="0" w:space="0" w:color="auto"/>
            <w:bottom w:val="none" w:sz="0" w:space="0" w:color="auto"/>
            <w:right w:val="none" w:sz="0" w:space="0" w:color="auto"/>
          </w:divBdr>
        </w:div>
        <w:div w:id="270555173">
          <w:marLeft w:val="0"/>
          <w:marRight w:val="0"/>
          <w:marTop w:val="0"/>
          <w:marBottom w:val="150"/>
          <w:divBdr>
            <w:top w:val="none" w:sz="0" w:space="0" w:color="auto"/>
            <w:left w:val="none" w:sz="0" w:space="0" w:color="auto"/>
            <w:bottom w:val="none" w:sz="0" w:space="0" w:color="auto"/>
            <w:right w:val="none" w:sz="0" w:space="0" w:color="auto"/>
          </w:divBdr>
        </w:div>
      </w:divsChild>
    </w:div>
    <w:div w:id="716005389">
      <w:bodyDiv w:val="1"/>
      <w:marLeft w:val="0"/>
      <w:marRight w:val="0"/>
      <w:marTop w:val="0"/>
      <w:marBottom w:val="0"/>
      <w:divBdr>
        <w:top w:val="none" w:sz="0" w:space="0" w:color="auto"/>
        <w:left w:val="none" w:sz="0" w:space="0" w:color="auto"/>
        <w:bottom w:val="none" w:sz="0" w:space="0" w:color="auto"/>
        <w:right w:val="none" w:sz="0" w:space="0" w:color="auto"/>
      </w:divBdr>
      <w:divsChild>
        <w:div w:id="783574208">
          <w:marLeft w:val="0"/>
          <w:marRight w:val="0"/>
          <w:marTop w:val="0"/>
          <w:marBottom w:val="150"/>
          <w:divBdr>
            <w:top w:val="none" w:sz="0" w:space="0" w:color="auto"/>
            <w:left w:val="none" w:sz="0" w:space="0" w:color="auto"/>
            <w:bottom w:val="none" w:sz="0" w:space="0" w:color="auto"/>
            <w:right w:val="none" w:sz="0" w:space="0" w:color="auto"/>
          </w:divBdr>
        </w:div>
        <w:div w:id="1001079137">
          <w:marLeft w:val="0"/>
          <w:marRight w:val="0"/>
          <w:marTop w:val="0"/>
          <w:marBottom w:val="150"/>
          <w:divBdr>
            <w:top w:val="none" w:sz="0" w:space="0" w:color="auto"/>
            <w:left w:val="none" w:sz="0" w:space="0" w:color="auto"/>
            <w:bottom w:val="none" w:sz="0" w:space="0" w:color="auto"/>
            <w:right w:val="none" w:sz="0" w:space="0" w:color="auto"/>
          </w:divBdr>
        </w:div>
        <w:div w:id="1024133196">
          <w:marLeft w:val="0"/>
          <w:marRight w:val="0"/>
          <w:marTop w:val="0"/>
          <w:marBottom w:val="150"/>
          <w:divBdr>
            <w:top w:val="none" w:sz="0" w:space="0" w:color="auto"/>
            <w:left w:val="none" w:sz="0" w:space="0" w:color="auto"/>
            <w:bottom w:val="none" w:sz="0" w:space="0" w:color="auto"/>
            <w:right w:val="none" w:sz="0" w:space="0" w:color="auto"/>
          </w:divBdr>
        </w:div>
        <w:div w:id="1498226601">
          <w:marLeft w:val="0"/>
          <w:marRight w:val="0"/>
          <w:marTop w:val="0"/>
          <w:marBottom w:val="150"/>
          <w:divBdr>
            <w:top w:val="none" w:sz="0" w:space="0" w:color="auto"/>
            <w:left w:val="none" w:sz="0" w:space="0" w:color="auto"/>
            <w:bottom w:val="none" w:sz="0" w:space="0" w:color="auto"/>
            <w:right w:val="none" w:sz="0" w:space="0" w:color="auto"/>
          </w:divBdr>
        </w:div>
        <w:div w:id="1685593445">
          <w:marLeft w:val="0"/>
          <w:marRight w:val="0"/>
          <w:marTop w:val="0"/>
          <w:marBottom w:val="150"/>
          <w:divBdr>
            <w:top w:val="none" w:sz="0" w:space="0" w:color="auto"/>
            <w:left w:val="none" w:sz="0" w:space="0" w:color="auto"/>
            <w:bottom w:val="none" w:sz="0" w:space="0" w:color="auto"/>
            <w:right w:val="none" w:sz="0" w:space="0" w:color="auto"/>
          </w:divBdr>
        </w:div>
        <w:div w:id="2127383340">
          <w:marLeft w:val="0"/>
          <w:marRight w:val="0"/>
          <w:marTop w:val="0"/>
          <w:marBottom w:val="0"/>
          <w:divBdr>
            <w:top w:val="none" w:sz="0" w:space="0" w:color="auto"/>
            <w:left w:val="none" w:sz="0" w:space="0" w:color="auto"/>
            <w:bottom w:val="none" w:sz="0" w:space="0" w:color="auto"/>
            <w:right w:val="none" w:sz="0" w:space="0" w:color="auto"/>
          </w:divBdr>
        </w:div>
      </w:divsChild>
    </w:div>
    <w:div w:id="760491712">
      <w:bodyDiv w:val="1"/>
      <w:marLeft w:val="0"/>
      <w:marRight w:val="0"/>
      <w:marTop w:val="0"/>
      <w:marBottom w:val="0"/>
      <w:divBdr>
        <w:top w:val="none" w:sz="0" w:space="0" w:color="auto"/>
        <w:left w:val="none" w:sz="0" w:space="0" w:color="auto"/>
        <w:bottom w:val="none" w:sz="0" w:space="0" w:color="auto"/>
        <w:right w:val="none" w:sz="0" w:space="0" w:color="auto"/>
      </w:divBdr>
    </w:div>
    <w:div w:id="761416290">
      <w:bodyDiv w:val="1"/>
      <w:marLeft w:val="0"/>
      <w:marRight w:val="0"/>
      <w:marTop w:val="0"/>
      <w:marBottom w:val="0"/>
      <w:divBdr>
        <w:top w:val="none" w:sz="0" w:space="0" w:color="auto"/>
        <w:left w:val="none" w:sz="0" w:space="0" w:color="auto"/>
        <w:bottom w:val="none" w:sz="0" w:space="0" w:color="auto"/>
        <w:right w:val="none" w:sz="0" w:space="0" w:color="auto"/>
      </w:divBdr>
      <w:divsChild>
        <w:div w:id="224729294">
          <w:marLeft w:val="0"/>
          <w:marRight w:val="0"/>
          <w:marTop w:val="0"/>
          <w:marBottom w:val="150"/>
          <w:divBdr>
            <w:top w:val="none" w:sz="0" w:space="0" w:color="auto"/>
            <w:left w:val="none" w:sz="0" w:space="0" w:color="auto"/>
            <w:bottom w:val="none" w:sz="0" w:space="0" w:color="auto"/>
            <w:right w:val="none" w:sz="0" w:space="0" w:color="auto"/>
          </w:divBdr>
        </w:div>
        <w:div w:id="672731660">
          <w:marLeft w:val="0"/>
          <w:marRight w:val="0"/>
          <w:marTop w:val="0"/>
          <w:marBottom w:val="150"/>
          <w:divBdr>
            <w:top w:val="none" w:sz="0" w:space="0" w:color="auto"/>
            <w:left w:val="none" w:sz="0" w:space="0" w:color="auto"/>
            <w:bottom w:val="none" w:sz="0" w:space="0" w:color="auto"/>
            <w:right w:val="none" w:sz="0" w:space="0" w:color="auto"/>
          </w:divBdr>
        </w:div>
        <w:div w:id="1087308869">
          <w:marLeft w:val="0"/>
          <w:marRight w:val="0"/>
          <w:marTop w:val="0"/>
          <w:marBottom w:val="150"/>
          <w:divBdr>
            <w:top w:val="none" w:sz="0" w:space="0" w:color="auto"/>
            <w:left w:val="none" w:sz="0" w:space="0" w:color="auto"/>
            <w:bottom w:val="none" w:sz="0" w:space="0" w:color="auto"/>
            <w:right w:val="none" w:sz="0" w:space="0" w:color="auto"/>
          </w:divBdr>
        </w:div>
        <w:div w:id="1273124226">
          <w:marLeft w:val="0"/>
          <w:marRight w:val="0"/>
          <w:marTop w:val="0"/>
          <w:marBottom w:val="150"/>
          <w:divBdr>
            <w:top w:val="none" w:sz="0" w:space="0" w:color="auto"/>
            <w:left w:val="none" w:sz="0" w:space="0" w:color="auto"/>
            <w:bottom w:val="none" w:sz="0" w:space="0" w:color="auto"/>
            <w:right w:val="none" w:sz="0" w:space="0" w:color="auto"/>
          </w:divBdr>
        </w:div>
        <w:div w:id="1730417407">
          <w:marLeft w:val="0"/>
          <w:marRight w:val="0"/>
          <w:marTop w:val="0"/>
          <w:marBottom w:val="0"/>
          <w:divBdr>
            <w:top w:val="none" w:sz="0" w:space="0" w:color="auto"/>
            <w:left w:val="none" w:sz="0" w:space="0" w:color="auto"/>
            <w:bottom w:val="none" w:sz="0" w:space="0" w:color="auto"/>
            <w:right w:val="none" w:sz="0" w:space="0" w:color="auto"/>
          </w:divBdr>
        </w:div>
        <w:div w:id="1774862290">
          <w:marLeft w:val="0"/>
          <w:marRight w:val="0"/>
          <w:marTop w:val="0"/>
          <w:marBottom w:val="150"/>
          <w:divBdr>
            <w:top w:val="none" w:sz="0" w:space="0" w:color="auto"/>
            <w:left w:val="none" w:sz="0" w:space="0" w:color="auto"/>
            <w:bottom w:val="none" w:sz="0" w:space="0" w:color="auto"/>
            <w:right w:val="none" w:sz="0" w:space="0" w:color="auto"/>
          </w:divBdr>
        </w:div>
        <w:div w:id="2083748960">
          <w:marLeft w:val="0"/>
          <w:marRight w:val="0"/>
          <w:marTop w:val="0"/>
          <w:marBottom w:val="150"/>
          <w:divBdr>
            <w:top w:val="none" w:sz="0" w:space="0" w:color="auto"/>
            <w:left w:val="none" w:sz="0" w:space="0" w:color="auto"/>
            <w:bottom w:val="none" w:sz="0" w:space="0" w:color="auto"/>
            <w:right w:val="none" w:sz="0" w:space="0" w:color="auto"/>
          </w:divBdr>
        </w:div>
      </w:divsChild>
    </w:div>
    <w:div w:id="852693973">
      <w:bodyDiv w:val="1"/>
      <w:marLeft w:val="0"/>
      <w:marRight w:val="0"/>
      <w:marTop w:val="0"/>
      <w:marBottom w:val="0"/>
      <w:divBdr>
        <w:top w:val="none" w:sz="0" w:space="0" w:color="auto"/>
        <w:left w:val="none" w:sz="0" w:space="0" w:color="auto"/>
        <w:bottom w:val="none" w:sz="0" w:space="0" w:color="auto"/>
        <w:right w:val="none" w:sz="0" w:space="0" w:color="auto"/>
      </w:divBdr>
    </w:div>
    <w:div w:id="884948007">
      <w:bodyDiv w:val="1"/>
      <w:marLeft w:val="0"/>
      <w:marRight w:val="0"/>
      <w:marTop w:val="0"/>
      <w:marBottom w:val="0"/>
      <w:divBdr>
        <w:top w:val="none" w:sz="0" w:space="0" w:color="auto"/>
        <w:left w:val="none" w:sz="0" w:space="0" w:color="auto"/>
        <w:bottom w:val="none" w:sz="0" w:space="0" w:color="auto"/>
        <w:right w:val="none" w:sz="0" w:space="0" w:color="auto"/>
      </w:divBdr>
      <w:divsChild>
        <w:div w:id="123352012">
          <w:marLeft w:val="0"/>
          <w:marRight w:val="0"/>
          <w:marTop w:val="0"/>
          <w:marBottom w:val="150"/>
          <w:divBdr>
            <w:top w:val="none" w:sz="0" w:space="0" w:color="auto"/>
            <w:left w:val="none" w:sz="0" w:space="0" w:color="auto"/>
            <w:bottom w:val="none" w:sz="0" w:space="0" w:color="auto"/>
            <w:right w:val="none" w:sz="0" w:space="0" w:color="auto"/>
          </w:divBdr>
        </w:div>
        <w:div w:id="165630839">
          <w:marLeft w:val="0"/>
          <w:marRight w:val="0"/>
          <w:marTop w:val="0"/>
          <w:marBottom w:val="150"/>
          <w:divBdr>
            <w:top w:val="none" w:sz="0" w:space="0" w:color="auto"/>
            <w:left w:val="none" w:sz="0" w:space="0" w:color="auto"/>
            <w:bottom w:val="none" w:sz="0" w:space="0" w:color="auto"/>
            <w:right w:val="none" w:sz="0" w:space="0" w:color="auto"/>
          </w:divBdr>
        </w:div>
        <w:div w:id="195852607">
          <w:marLeft w:val="0"/>
          <w:marRight w:val="0"/>
          <w:marTop w:val="0"/>
          <w:marBottom w:val="150"/>
          <w:divBdr>
            <w:top w:val="none" w:sz="0" w:space="0" w:color="auto"/>
            <w:left w:val="none" w:sz="0" w:space="0" w:color="auto"/>
            <w:bottom w:val="none" w:sz="0" w:space="0" w:color="auto"/>
            <w:right w:val="none" w:sz="0" w:space="0" w:color="auto"/>
          </w:divBdr>
        </w:div>
        <w:div w:id="227502620">
          <w:marLeft w:val="0"/>
          <w:marRight w:val="0"/>
          <w:marTop w:val="0"/>
          <w:marBottom w:val="150"/>
          <w:divBdr>
            <w:top w:val="none" w:sz="0" w:space="0" w:color="auto"/>
            <w:left w:val="none" w:sz="0" w:space="0" w:color="auto"/>
            <w:bottom w:val="none" w:sz="0" w:space="0" w:color="auto"/>
            <w:right w:val="none" w:sz="0" w:space="0" w:color="auto"/>
          </w:divBdr>
        </w:div>
        <w:div w:id="279066392">
          <w:marLeft w:val="0"/>
          <w:marRight w:val="0"/>
          <w:marTop w:val="0"/>
          <w:marBottom w:val="150"/>
          <w:divBdr>
            <w:top w:val="none" w:sz="0" w:space="0" w:color="auto"/>
            <w:left w:val="none" w:sz="0" w:space="0" w:color="auto"/>
            <w:bottom w:val="none" w:sz="0" w:space="0" w:color="auto"/>
            <w:right w:val="none" w:sz="0" w:space="0" w:color="auto"/>
          </w:divBdr>
        </w:div>
        <w:div w:id="391850092">
          <w:marLeft w:val="0"/>
          <w:marRight w:val="0"/>
          <w:marTop w:val="0"/>
          <w:marBottom w:val="150"/>
          <w:divBdr>
            <w:top w:val="none" w:sz="0" w:space="0" w:color="auto"/>
            <w:left w:val="none" w:sz="0" w:space="0" w:color="auto"/>
            <w:bottom w:val="none" w:sz="0" w:space="0" w:color="auto"/>
            <w:right w:val="none" w:sz="0" w:space="0" w:color="auto"/>
          </w:divBdr>
        </w:div>
        <w:div w:id="429670001">
          <w:marLeft w:val="0"/>
          <w:marRight w:val="0"/>
          <w:marTop w:val="0"/>
          <w:marBottom w:val="150"/>
          <w:divBdr>
            <w:top w:val="none" w:sz="0" w:space="0" w:color="auto"/>
            <w:left w:val="none" w:sz="0" w:space="0" w:color="auto"/>
            <w:bottom w:val="none" w:sz="0" w:space="0" w:color="auto"/>
            <w:right w:val="none" w:sz="0" w:space="0" w:color="auto"/>
          </w:divBdr>
        </w:div>
        <w:div w:id="608050827">
          <w:marLeft w:val="0"/>
          <w:marRight w:val="0"/>
          <w:marTop w:val="0"/>
          <w:marBottom w:val="150"/>
          <w:divBdr>
            <w:top w:val="none" w:sz="0" w:space="0" w:color="auto"/>
            <w:left w:val="none" w:sz="0" w:space="0" w:color="auto"/>
            <w:bottom w:val="none" w:sz="0" w:space="0" w:color="auto"/>
            <w:right w:val="none" w:sz="0" w:space="0" w:color="auto"/>
          </w:divBdr>
        </w:div>
        <w:div w:id="730082579">
          <w:marLeft w:val="0"/>
          <w:marRight w:val="0"/>
          <w:marTop w:val="0"/>
          <w:marBottom w:val="150"/>
          <w:divBdr>
            <w:top w:val="none" w:sz="0" w:space="0" w:color="auto"/>
            <w:left w:val="none" w:sz="0" w:space="0" w:color="auto"/>
            <w:bottom w:val="none" w:sz="0" w:space="0" w:color="auto"/>
            <w:right w:val="none" w:sz="0" w:space="0" w:color="auto"/>
          </w:divBdr>
        </w:div>
        <w:div w:id="764958295">
          <w:marLeft w:val="0"/>
          <w:marRight w:val="0"/>
          <w:marTop w:val="0"/>
          <w:marBottom w:val="150"/>
          <w:divBdr>
            <w:top w:val="none" w:sz="0" w:space="0" w:color="auto"/>
            <w:left w:val="none" w:sz="0" w:space="0" w:color="auto"/>
            <w:bottom w:val="none" w:sz="0" w:space="0" w:color="auto"/>
            <w:right w:val="none" w:sz="0" w:space="0" w:color="auto"/>
          </w:divBdr>
        </w:div>
        <w:div w:id="854423098">
          <w:marLeft w:val="0"/>
          <w:marRight w:val="0"/>
          <w:marTop w:val="0"/>
          <w:marBottom w:val="150"/>
          <w:divBdr>
            <w:top w:val="none" w:sz="0" w:space="0" w:color="auto"/>
            <w:left w:val="none" w:sz="0" w:space="0" w:color="auto"/>
            <w:bottom w:val="none" w:sz="0" w:space="0" w:color="auto"/>
            <w:right w:val="none" w:sz="0" w:space="0" w:color="auto"/>
          </w:divBdr>
        </w:div>
        <w:div w:id="863901480">
          <w:marLeft w:val="0"/>
          <w:marRight w:val="0"/>
          <w:marTop w:val="0"/>
          <w:marBottom w:val="150"/>
          <w:divBdr>
            <w:top w:val="none" w:sz="0" w:space="0" w:color="auto"/>
            <w:left w:val="none" w:sz="0" w:space="0" w:color="auto"/>
            <w:bottom w:val="none" w:sz="0" w:space="0" w:color="auto"/>
            <w:right w:val="none" w:sz="0" w:space="0" w:color="auto"/>
          </w:divBdr>
        </w:div>
        <w:div w:id="888956367">
          <w:marLeft w:val="0"/>
          <w:marRight w:val="0"/>
          <w:marTop w:val="0"/>
          <w:marBottom w:val="150"/>
          <w:divBdr>
            <w:top w:val="none" w:sz="0" w:space="0" w:color="auto"/>
            <w:left w:val="none" w:sz="0" w:space="0" w:color="auto"/>
            <w:bottom w:val="none" w:sz="0" w:space="0" w:color="auto"/>
            <w:right w:val="none" w:sz="0" w:space="0" w:color="auto"/>
          </w:divBdr>
        </w:div>
        <w:div w:id="952900257">
          <w:marLeft w:val="0"/>
          <w:marRight w:val="0"/>
          <w:marTop w:val="0"/>
          <w:marBottom w:val="150"/>
          <w:divBdr>
            <w:top w:val="none" w:sz="0" w:space="0" w:color="auto"/>
            <w:left w:val="none" w:sz="0" w:space="0" w:color="auto"/>
            <w:bottom w:val="none" w:sz="0" w:space="0" w:color="auto"/>
            <w:right w:val="none" w:sz="0" w:space="0" w:color="auto"/>
          </w:divBdr>
        </w:div>
        <w:div w:id="957637513">
          <w:marLeft w:val="0"/>
          <w:marRight w:val="0"/>
          <w:marTop w:val="0"/>
          <w:marBottom w:val="150"/>
          <w:divBdr>
            <w:top w:val="none" w:sz="0" w:space="0" w:color="auto"/>
            <w:left w:val="none" w:sz="0" w:space="0" w:color="auto"/>
            <w:bottom w:val="none" w:sz="0" w:space="0" w:color="auto"/>
            <w:right w:val="none" w:sz="0" w:space="0" w:color="auto"/>
          </w:divBdr>
        </w:div>
        <w:div w:id="968163680">
          <w:marLeft w:val="0"/>
          <w:marRight w:val="0"/>
          <w:marTop w:val="0"/>
          <w:marBottom w:val="150"/>
          <w:divBdr>
            <w:top w:val="none" w:sz="0" w:space="0" w:color="auto"/>
            <w:left w:val="none" w:sz="0" w:space="0" w:color="auto"/>
            <w:bottom w:val="none" w:sz="0" w:space="0" w:color="auto"/>
            <w:right w:val="none" w:sz="0" w:space="0" w:color="auto"/>
          </w:divBdr>
        </w:div>
        <w:div w:id="988048117">
          <w:marLeft w:val="0"/>
          <w:marRight w:val="0"/>
          <w:marTop w:val="0"/>
          <w:marBottom w:val="150"/>
          <w:divBdr>
            <w:top w:val="none" w:sz="0" w:space="0" w:color="auto"/>
            <w:left w:val="none" w:sz="0" w:space="0" w:color="auto"/>
            <w:bottom w:val="none" w:sz="0" w:space="0" w:color="auto"/>
            <w:right w:val="none" w:sz="0" w:space="0" w:color="auto"/>
          </w:divBdr>
        </w:div>
        <w:div w:id="997266371">
          <w:marLeft w:val="0"/>
          <w:marRight w:val="0"/>
          <w:marTop w:val="0"/>
          <w:marBottom w:val="150"/>
          <w:divBdr>
            <w:top w:val="none" w:sz="0" w:space="0" w:color="auto"/>
            <w:left w:val="none" w:sz="0" w:space="0" w:color="auto"/>
            <w:bottom w:val="none" w:sz="0" w:space="0" w:color="auto"/>
            <w:right w:val="none" w:sz="0" w:space="0" w:color="auto"/>
          </w:divBdr>
        </w:div>
        <w:div w:id="1049114053">
          <w:marLeft w:val="0"/>
          <w:marRight w:val="0"/>
          <w:marTop w:val="0"/>
          <w:marBottom w:val="150"/>
          <w:divBdr>
            <w:top w:val="none" w:sz="0" w:space="0" w:color="auto"/>
            <w:left w:val="none" w:sz="0" w:space="0" w:color="auto"/>
            <w:bottom w:val="none" w:sz="0" w:space="0" w:color="auto"/>
            <w:right w:val="none" w:sz="0" w:space="0" w:color="auto"/>
          </w:divBdr>
        </w:div>
        <w:div w:id="1280255499">
          <w:marLeft w:val="0"/>
          <w:marRight w:val="0"/>
          <w:marTop w:val="0"/>
          <w:marBottom w:val="150"/>
          <w:divBdr>
            <w:top w:val="none" w:sz="0" w:space="0" w:color="auto"/>
            <w:left w:val="none" w:sz="0" w:space="0" w:color="auto"/>
            <w:bottom w:val="none" w:sz="0" w:space="0" w:color="auto"/>
            <w:right w:val="none" w:sz="0" w:space="0" w:color="auto"/>
          </w:divBdr>
        </w:div>
        <w:div w:id="1368801432">
          <w:marLeft w:val="0"/>
          <w:marRight w:val="0"/>
          <w:marTop w:val="0"/>
          <w:marBottom w:val="150"/>
          <w:divBdr>
            <w:top w:val="none" w:sz="0" w:space="0" w:color="auto"/>
            <w:left w:val="none" w:sz="0" w:space="0" w:color="auto"/>
            <w:bottom w:val="none" w:sz="0" w:space="0" w:color="auto"/>
            <w:right w:val="none" w:sz="0" w:space="0" w:color="auto"/>
          </w:divBdr>
        </w:div>
        <w:div w:id="1376656776">
          <w:marLeft w:val="0"/>
          <w:marRight w:val="0"/>
          <w:marTop w:val="0"/>
          <w:marBottom w:val="150"/>
          <w:divBdr>
            <w:top w:val="none" w:sz="0" w:space="0" w:color="auto"/>
            <w:left w:val="none" w:sz="0" w:space="0" w:color="auto"/>
            <w:bottom w:val="none" w:sz="0" w:space="0" w:color="auto"/>
            <w:right w:val="none" w:sz="0" w:space="0" w:color="auto"/>
          </w:divBdr>
        </w:div>
        <w:div w:id="1377655494">
          <w:marLeft w:val="0"/>
          <w:marRight w:val="0"/>
          <w:marTop w:val="0"/>
          <w:marBottom w:val="150"/>
          <w:divBdr>
            <w:top w:val="none" w:sz="0" w:space="0" w:color="auto"/>
            <w:left w:val="none" w:sz="0" w:space="0" w:color="auto"/>
            <w:bottom w:val="none" w:sz="0" w:space="0" w:color="auto"/>
            <w:right w:val="none" w:sz="0" w:space="0" w:color="auto"/>
          </w:divBdr>
        </w:div>
        <w:div w:id="1443646447">
          <w:marLeft w:val="0"/>
          <w:marRight w:val="0"/>
          <w:marTop w:val="0"/>
          <w:marBottom w:val="150"/>
          <w:divBdr>
            <w:top w:val="none" w:sz="0" w:space="0" w:color="auto"/>
            <w:left w:val="none" w:sz="0" w:space="0" w:color="auto"/>
            <w:bottom w:val="none" w:sz="0" w:space="0" w:color="auto"/>
            <w:right w:val="none" w:sz="0" w:space="0" w:color="auto"/>
          </w:divBdr>
        </w:div>
        <w:div w:id="1469975845">
          <w:marLeft w:val="0"/>
          <w:marRight w:val="0"/>
          <w:marTop w:val="0"/>
          <w:marBottom w:val="150"/>
          <w:divBdr>
            <w:top w:val="none" w:sz="0" w:space="0" w:color="auto"/>
            <w:left w:val="none" w:sz="0" w:space="0" w:color="auto"/>
            <w:bottom w:val="none" w:sz="0" w:space="0" w:color="auto"/>
            <w:right w:val="none" w:sz="0" w:space="0" w:color="auto"/>
          </w:divBdr>
        </w:div>
        <w:div w:id="1474062989">
          <w:marLeft w:val="0"/>
          <w:marRight w:val="0"/>
          <w:marTop w:val="0"/>
          <w:marBottom w:val="150"/>
          <w:divBdr>
            <w:top w:val="none" w:sz="0" w:space="0" w:color="auto"/>
            <w:left w:val="none" w:sz="0" w:space="0" w:color="auto"/>
            <w:bottom w:val="none" w:sz="0" w:space="0" w:color="auto"/>
            <w:right w:val="none" w:sz="0" w:space="0" w:color="auto"/>
          </w:divBdr>
        </w:div>
        <w:div w:id="1528760954">
          <w:marLeft w:val="0"/>
          <w:marRight w:val="0"/>
          <w:marTop w:val="0"/>
          <w:marBottom w:val="150"/>
          <w:divBdr>
            <w:top w:val="none" w:sz="0" w:space="0" w:color="auto"/>
            <w:left w:val="none" w:sz="0" w:space="0" w:color="auto"/>
            <w:bottom w:val="none" w:sz="0" w:space="0" w:color="auto"/>
            <w:right w:val="none" w:sz="0" w:space="0" w:color="auto"/>
          </w:divBdr>
        </w:div>
        <w:div w:id="1686446302">
          <w:marLeft w:val="0"/>
          <w:marRight w:val="0"/>
          <w:marTop w:val="0"/>
          <w:marBottom w:val="150"/>
          <w:divBdr>
            <w:top w:val="none" w:sz="0" w:space="0" w:color="auto"/>
            <w:left w:val="none" w:sz="0" w:space="0" w:color="auto"/>
            <w:bottom w:val="none" w:sz="0" w:space="0" w:color="auto"/>
            <w:right w:val="none" w:sz="0" w:space="0" w:color="auto"/>
          </w:divBdr>
        </w:div>
        <w:div w:id="1929388959">
          <w:marLeft w:val="0"/>
          <w:marRight w:val="0"/>
          <w:marTop w:val="0"/>
          <w:marBottom w:val="150"/>
          <w:divBdr>
            <w:top w:val="none" w:sz="0" w:space="0" w:color="auto"/>
            <w:left w:val="none" w:sz="0" w:space="0" w:color="auto"/>
            <w:bottom w:val="none" w:sz="0" w:space="0" w:color="auto"/>
            <w:right w:val="none" w:sz="0" w:space="0" w:color="auto"/>
          </w:divBdr>
        </w:div>
        <w:div w:id="1946115687">
          <w:marLeft w:val="0"/>
          <w:marRight w:val="0"/>
          <w:marTop w:val="0"/>
          <w:marBottom w:val="0"/>
          <w:divBdr>
            <w:top w:val="none" w:sz="0" w:space="0" w:color="auto"/>
            <w:left w:val="none" w:sz="0" w:space="0" w:color="auto"/>
            <w:bottom w:val="none" w:sz="0" w:space="0" w:color="auto"/>
            <w:right w:val="none" w:sz="0" w:space="0" w:color="auto"/>
          </w:divBdr>
        </w:div>
        <w:div w:id="1967733024">
          <w:marLeft w:val="0"/>
          <w:marRight w:val="0"/>
          <w:marTop w:val="0"/>
          <w:marBottom w:val="150"/>
          <w:divBdr>
            <w:top w:val="none" w:sz="0" w:space="0" w:color="auto"/>
            <w:left w:val="none" w:sz="0" w:space="0" w:color="auto"/>
            <w:bottom w:val="none" w:sz="0" w:space="0" w:color="auto"/>
            <w:right w:val="none" w:sz="0" w:space="0" w:color="auto"/>
          </w:divBdr>
        </w:div>
        <w:div w:id="1997219017">
          <w:marLeft w:val="0"/>
          <w:marRight w:val="0"/>
          <w:marTop w:val="0"/>
          <w:marBottom w:val="150"/>
          <w:divBdr>
            <w:top w:val="none" w:sz="0" w:space="0" w:color="auto"/>
            <w:left w:val="none" w:sz="0" w:space="0" w:color="auto"/>
            <w:bottom w:val="none" w:sz="0" w:space="0" w:color="auto"/>
            <w:right w:val="none" w:sz="0" w:space="0" w:color="auto"/>
          </w:divBdr>
        </w:div>
        <w:div w:id="2045791381">
          <w:marLeft w:val="0"/>
          <w:marRight w:val="0"/>
          <w:marTop w:val="0"/>
          <w:marBottom w:val="150"/>
          <w:divBdr>
            <w:top w:val="none" w:sz="0" w:space="0" w:color="auto"/>
            <w:left w:val="none" w:sz="0" w:space="0" w:color="auto"/>
            <w:bottom w:val="none" w:sz="0" w:space="0" w:color="auto"/>
            <w:right w:val="none" w:sz="0" w:space="0" w:color="auto"/>
          </w:divBdr>
        </w:div>
        <w:div w:id="2093156083">
          <w:marLeft w:val="0"/>
          <w:marRight w:val="0"/>
          <w:marTop w:val="0"/>
          <w:marBottom w:val="150"/>
          <w:divBdr>
            <w:top w:val="none" w:sz="0" w:space="0" w:color="auto"/>
            <w:left w:val="none" w:sz="0" w:space="0" w:color="auto"/>
            <w:bottom w:val="none" w:sz="0" w:space="0" w:color="auto"/>
            <w:right w:val="none" w:sz="0" w:space="0" w:color="auto"/>
          </w:divBdr>
        </w:div>
      </w:divsChild>
    </w:div>
    <w:div w:id="910579841">
      <w:bodyDiv w:val="1"/>
      <w:marLeft w:val="0"/>
      <w:marRight w:val="0"/>
      <w:marTop w:val="0"/>
      <w:marBottom w:val="0"/>
      <w:divBdr>
        <w:top w:val="none" w:sz="0" w:space="0" w:color="auto"/>
        <w:left w:val="none" w:sz="0" w:space="0" w:color="auto"/>
        <w:bottom w:val="none" w:sz="0" w:space="0" w:color="auto"/>
        <w:right w:val="none" w:sz="0" w:space="0" w:color="auto"/>
      </w:divBdr>
      <w:divsChild>
        <w:div w:id="433285439">
          <w:marLeft w:val="0"/>
          <w:marRight w:val="0"/>
          <w:marTop w:val="0"/>
          <w:marBottom w:val="0"/>
          <w:divBdr>
            <w:top w:val="none" w:sz="0" w:space="0" w:color="auto"/>
            <w:left w:val="none" w:sz="0" w:space="0" w:color="auto"/>
            <w:bottom w:val="none" w:sz="0" w:space="0" w:color="auto"/>
            <w:right w:val="none" w:sz="0" w:space="0" w:color="auto"/>
          </w:divBdr>
          <w:divsChild>
            <w:div w:id="570192915">
              <w:marLeft w:val="0"/>
              <w:marRight w:val="0"/>
              <w:marTop w:val="0"/>
              <w:marBottom w:val="0"/>
              <w:divBdr>
                <w:top w:val="none" w:sz="0" w:space="0" w:color="auto"/>
                <w:left w:val="none" w:sz="0" w:space="0" w:color="auto"/>
                <w:bottom w:val="none" w:sz="0" w:space="0" w:color="auto"/>
                <w:right w:val="none" w:sz="0" w:space="0" w:color="auto"/>
              </w:divBdr>
            </w:div>
          </w:divsChild>
        </w:div>
        <w:div w:id="732311380">
          <w:marLeft w:val="0"/>
          <w:marRight w:val="0"/>
          <w:marTop w:val="0"/>
          <w:marBottom w:val="0"/>
          <w:divBdr>
            <w:top w:val="none" w:sz="0" w:space="0" w:color="auto"/>
            <w:left w:val="none" w:sz="0" w:space="0" w:color="auto"/>
            <w:bottom w:val="none" w:sz="0" w:space="0" w:color="auto"/>
            <w:right w:val="none" w:sz="0" w:space="0" w:color="auto"/>
          </w:divBdr>
          <w:divsChild>
            <w:div w:id="11697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395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5">
          <w:marLeft w:val="0"/>
          <w:marRight w:val="0"/>
          <w:marTop w:val="0"/>
          <w:marBottom w:val="150"/>
          <w:divBdr>
            <w:top w:val="none" w:sz="0" w:space="0" w:color="auto"/>
            <w:left w:val="none" w:sz="0" w:space="0" w:color="auto"/>
            <w:bottom w:val="none" w:sz="0" w:space="0" w:color="auto"/>
            <w:right w:val="none" w:sz="0" w:space="0" w:color="auto"/>
          </w:divBdr>
        </w:div>
        <w:div w:id="158352392">
          <w:marLeft w:val="0"/>
          <w:marRight w:val="0"/>
          <w:marTop w:val="0"/>
          <w:marBottom w:val="0"/>
          <w:divBdr>
            <w:top w:val="none" w:sz="0" w:space="0" w:color="auto"/>
            <w:left w:val="none" w:sz="0" w:space="0" w:color="auto"/>
            <w:bottom w:val="none" w:sz="0" w:space="0" w:color="auto"/>
            <w:right w:val="none" w:sz="0" w:space="0" w:color="auto"/>
          </w:divBdr>
        </w:div>
        <w:div w:id="2007829655">
          <w:marLeft w:val="0"/>
          <w:marRight w:val="0"/>
          <w:marTop w:val="0"/>
          <w:marBottom w:val="150"/>
          <w:divBdr>
            <w:top w:val="none" w:sz="0" w:space="0" w:color="auto"/>
            <w:left w:val="none" w:sz="0" w:space="0" w:color="auto"/>
            <w:bottom w:val="none" w:sz="0" w:space="0" w:color="auto"/>
            <w:right w:val="none" w:sz="0" w:space="0" w:color="auto"/>
          </w:divBdr>
        </w:div>
      </w:divsChild>
    </w:div>
    <w:div w:id="943614605">
      <w:bodyDiv w:val="1"/>
      <w:marLeft w:val="0"/>
      <w:marRight w:val="0"/>
      <w:marTop w:val="0"/>
      <w:marBottom w:val="0"/>
      <w:divBdr>
        <w:top w:val="none" w:sz="0" w:space="0" w:color="auto"/>
        <w:left w:val="none" w:sz="0" w:space="0" w:color="auto"/>
        <w:bottom w:val="none" w:sz="0" w:space="0" w:color="auto"/>
        <w:right w:val="none" w:sz="0" w:space="0" w:color="auto"/>
      </w:divBdr>
      <w:divsChild>
        <w:div w:id="236980136">
          <w:marLeft w:val="0"/>
          <w:marRight w:val="0"/>
          <w:marTop w:val="0"/>
          <w:marBottom w:val="150"/>
          <w:divBdr>
            <w:top w:val="none" w:sz="0" w:space="0" w:color="auto"/>
            <w:left w:val="none" w:sz="0" w:space="0" w:color="auto"/>
            <w:bottom w:val="none" w:sz="0" w:space="0" w:color="auto"/>
            <w:right w:val="none" w:sz="0" w:space="0" w:color="auto"/>
          </w:divBdr>
        </w:div>
        <w:div w:id="765468466">
          <w:marLeft w:val="0"/>
          <w:marRight w:val="0"/>
          <w:marTop w:val="0"/>
          <w:marBottom w:val="150"/>
          <w:divBdr>
            <w:top w:val="none" w:sz="0" w:space="0" w:color="auto"/>
            <w:left w:val="none" w:sz="0" w:space="0" w:color="auto"/>
            <w:bottom w:val="none" w:sz="0" w:space="0" w:color="auto"/>
            <w:right w:val="none" w:sz="0" w:space="0" w:color="auto"/>
          </w:divBdr>
        </w:div>
        <w:div w:id="1228759056">
          <w:marLeft w:val="0"/>
          <w:marRight w:val="0"/>
          <w:marTop w:val="0"/>
          <w:marBottom w:val="0"/>
          <w:divBdr>
            <w:top w:val="none" w:sz="0" w:space="0" w:color="auto"/>
            <w:left w:val="none" w:sz="0" w:space="0" w:color="auto"/>
            <w:bottom w:val="none" w:sz="0" w:space="0" w:color="auto"/>
            <w:right w:val="none" w:sz="0" w:space="0" w:color="auto"/>
          </w:divBdr>
        </w:div>
        <w:div w:id="1580141262">
          <w:marLeft w:val="0"/>
          <w:marRight w:val="0"/>
          <w:marTop w:val="0"/>
          <w:marBottom w:val="150"/>
          <w:divBdr>
            <w:top w:val="none" w:sz="0" w:space="0" w:color="auto"/>
            <w:left w:val="none" w:sz="0" w:space="0" w:color="auto"/>
            <w:bottom w:val="none" w:sz="0" w:space="0" w:color="auto"/>
            <w:right w:val="none" w:sz="0" w:space="0" w:color="auto"/>
          </w:divBdr>
        </w:div>
        <w:div w:id="1831872294">
          <w:marLeft w:val="0"/>
          <w:marRight w:val="0"/>
          <w:marTop w:val="0"/>
          <w:marBottom w:val="150"/>
          <w:divBdr>
            <w:top w:val="none" w:sz="0" w:space="0" w:color="auto"/>
            <w:left w:val="none" w:sz="0" w:space="0" w:color="auto"/>
            <w:bottom w:val="none" w:sz="0" w:space="0" w:color="auto"/>
            <w:right w:val="none" w:sz="0" w:space="0" w:color="auto"/>
          </w:divBdr>
        </w:div>
        <w:div w:id="1861819221">
          <w:marLeft w:val="0"/>
          <w:marRight w:val="0"/>
          <w:marTop w:val="0"/>
          <w:marBottom w:val="150"/>
          <w:divBdr>
            <w:top w:val="none" w:sz="0" w:space="0" w:color="auto"/>
            <w:left w:val="none" w:sz="0" w:space="0" w:color="auto"/>
            <w:bottom w:val="none" w:sz="0" w:space="0" w:color="auto"/>
            <w:right w:val="none" w:sz="0" w:space="0" w:color="auto"/>
          </w:divBdr>
        </w:div>
      </w:divsChild>
    </w:div>
    <w:div w:id="945114500">
      <w:bodyDiv w:val="1"/>
      <w:marLeft w:val="0"/>
      <w:marRight w:val="0"/>
      <w:marTop w:val="0"/>
      <w:marBottom w:val="0"/>
      <w:divBdr>
        <w:top w:val="none" w:sz="0" w:space="0" w:color="auto"/>
        <w:left w:val="none" w:sz="0" w:space="0" w:color="auto"/>
        <w:bottom w:val="none" w:sz="0" w:space="0" w:color="auto"/>
        <w:right w:val="none" w:sz="0" w:space="0" w:color="auto"/>
      </w:divBdr>
    </w:div>
    <w:div w:id="962152449">
      <w:bodyDiv w:val="1"/>
      <w:marLeft w:val="0"/>
      <w:marRight w:val="0"/>
      <w:marTop w:val="0"/>
      <w:marBottom w:val="0"/>
      <w:divBdr>
        <w:top w:val="none" w:sz="0" w:space="0" w:color="auto"/>
        <w:left w:val="none" w:sz="0" w:space="0" w:color="auto"/>
        <w:bottom w:val="none" w:sz="0" w:space="0" w:color="auto"/>
        <w:right w:val="none" w:sz="0" w:space="0" w:color="auto"/>
      </w:divBdr>
      <w:divsChild>
        <w:div w:id="201793820">
          <w:marLeft w:val="0"/>
          <w:marRight w:val="0"/>
          <w:marTop w:val="0"/>
          <w:marBottom w:val="0"/>
          <w:divBdr>
            <w:top w:val="none" w:sz="0" w:space="0" w:color="auto"/>
            <w:left w:val="none" w:sz="0" w:space="0" w:color="auto"/>
            <w:bottom w:val="none" w:sz="0" w:space="0" w:color="auto"/>
            <w:right w:val="none" w:sz="0" w:space="0" w:color="auto"/>
          </w:divBdr>
        </w:div>
        <w:div w:id="1807164806">
          <w:marLeft w:val="0"/>
          <w:marRight w:val="0"/>
          <w:marTop w:val="0"/>
          <w:marBottom w:val="0"/>
          <w:divBdr>
            <w:top w:val="none" w:sz="0" w:space="0" w:color="auto"/>
            <w:left w:val="none" w:sz="0" w:space="0" w:color="auto"/>
            <w:bottom w:val="none" w:sz="0" w:space="0" w:color="auto"/>
            <w:right w:val="none" w:sz="0" w:space="0" w:color="auto"/>
          </w:divBdr>
        </w:div>
      </w:divsChild>
    </w:div>
    <w:div w:id="995181626">
      <w:bodyDiv w:val="1"/>
      <w:marLeft w:val="0"/>
      <w:marRight w:val="0"/>
      <w:marTop w:val="0"/>
      <w:marBottom w:val="0"/>
      <w:divBdr>
        <w:top w:val="none" w:sz="0" w:space="0" w:color="auto"/>
        <w:left w:val="none" w:sz="0" w:space="0" w:color="auto"/>
        <w:bottom w:val="none" w:sz="0" w:space="0" w:color="auto"/>
        <w:right w:val="none" w:sz="0" w:space="0" w:color="auto"/>
      </w:divBdr>
      <w:divsChild>
        <w:div w:id="154539961">
          <w:marLeft w:val="0"/>
          <w:marRight w:val="0"/>
          <w:marTop w:val="0"/>
          <w:marBottom w:val="150"/>
          <w:divBdr>
            <w:top w:val="none" w:sz="0" w:space="0" w:color="auto"/>
            <w:left w:val="none" w:sz="0" w:space="0" w:color="auto"/>
            <w:bottom w:val="none" w:sz="0" w:space="0" w:color="auto"/>
            <w:right w:val="none" w:sz="0" w:space="0" w:color="auto"/>
          </w:divBdr>
        </w:div>
        <w:div w:id="203835563">
          <w:marLeft w:val="0"/>
          <w:marRight w:val="0"/>
          <w:marTop w:val="0"/>
          <w:marBottom w:val="150"/>
          <w:divBdr>
            <w:top w:val="none" w:sz="0" w:space="0" w:color="auto"/>
            <w:left w:val="none" w:sz="0" w:space="0" w:color="auto"/>
            <w:bottom w:val="none" w:sz="0" w:space="0" w:color="auto"/>
            <w:right w:val="none" w:sz="0" w:space="0" w:color="auto"/>
          </w:divBdr>
        </w:div>
        <w:div w:id="233443066">
          <w:marLeft w:val="0"/>
          <w:marRight w:val="0"/>
          <w:marTop w:val="0"/>
          <w:marBottom w:val="150"/>
          <w:divBdr>
            <w:top w:val="none" w:sz="0" w:space="0" w:color="auto"/>
            <w:left w:val="none" w:sz="0" w:space="0" w:color="auto"/>
            <w:bottom w:val="none" w:sz="0" w:space="0" w:color="auto"/>
            <w:right w:val="none" w:sz="0" w:space="0" w:color="auto"/>
          </w:divBdr>
        </w:div>
        <w:div w:id="771587016">
          <w:marLeft w:val="0"/>
          <w:marRight w:val="0"/>
          <w:marTop w:val="0"/>
          <w:marBottom w:val="150"/>
          <w:divBdr>
            <w:top w:val="none" w:sz="0" w:space="0" w:color="auto"/>
            <w:left w:val="none" w:sz="0" w:space="0" w:color="auto"/>
            <w:bottom w:val="none" w:sz="0" w:space="0" w:color="auto"/>
            <w:right w:val="none" w:sz="0" w:space="0" w:color="auto"/>
          </w:divBdr>
        </w:div>
        <w:div w:id="1048381420">
          <w:marLeft w:val="0"/>
          <w:marRight w:val="0"/>
          <w:marTop w:val="0"/>
          <w:marBottom w:val="150"/>
          <w:divBdr>
            <w:top w:val="none" w:sz="0" w:space="0" w:color="auto"/>
            <w:left w:val="none" w:sz="0" w:space="0" w:color="auto"/>
            <w:bottom w:val="none" w:sz="0" w:space="0" w:color="auto"/>
            <w:right w:val="none" w:sz="0" w:space="0" w:color="auto"/>
          </w:divBdr>
        </w:div>
        <w:div w:id="1099639533">
          <w:marLeft w:val="0"/>
          <w:marRight w:val="0"/>
          <w:marTop w:val="0"/>
          <w:marBottom w:val="150"/>
          <w:divBdr>
            <w:top w:val="none" w:sz="0" w:space="0" w:color="auto"/>
            <w:left w:val="none" w:sz="0" w:space="0" w:color="auto"/>
            <w:bottom w:val="none" w:sz="0" w:space="0" w:color="auto"/>
            <w:right w:val="none" w:sz="0" w:space="0" w:color="auto"/>
          </w:divBdr>
        </w:div>
        <w:div w:id="1333022054">
          <w:marLeft w:val="0"/>
          <w:marRight w:val="0"/>
          <w:marTop w:val="0"/>
          <w:marBottom w:val="150"/>
          <w:divBdr>
            <w:top w:val="none" w:sz="0" w:space="0" w:color="auto"/>
            <w:left w:val="none" w:sz="0" w:space="0" w:color="auto"/>
            <w:bottom w:val="none" w:sz="0" w:space="0" w:color="auto"/>
            <w:right w:val="none" w:sz="0" w:space="0" w:color="auto"/>
          </w:divBdr>
        </w:div>
        <w:div w:id="1689676382">
          <w:marLeft w:val="0"/>
          <w:marRight w:val="0"/>
          <w:marTop w:val="0"/>
          <w:marBottom w:val="150"/>
          <w:divBdr>
            <w:top w:val="none" w:sz="0" w:space="0" w:color="auto"/>
            <w:left w:val="none" w:sz="0" w:space="0" w:color="auto"/>
            <w:bottom w:val="none" w:sz="0" w:space="0" w:color="auto"/>
            <w:right w:val="none" w:sz="0" w:space="0" w:color="auto"/>
          </w:divBdr>
        </w:div>
        <w:div w:id="1869945396">
          <w:marLeft w:val="0"/>
          <w:marRight w:val="0"/>
          <w:marTop w:val="0"/>
          <w:marBottom w:val="150"/>
          <w:divBdr>
            <w:top w:val="none" w:sz="0" w:space="0" w:color="auto"/>
            <w:left w:val="none" w:sz="0" w:space="0" w:color="auto"/>
            <w:bottom w:val="none" w:sz="0" w:space="0" w:color="auto"/>
            <w:right w:val="none" w:sz="0" w:space="0" w:color="auto"/>
          </w:divBdr>
        </w:div>
        <w:div w:id="1915771113">
          <w:marLeft w:val="0"/>
          <w:marRight w:val="0"/>
          <w:marTop w:val="0"/>
          <w:marBottom w:val="150"/>
          <w:divBdr>
            <w:top w:val="none" w:sz="0" w:space="0" w:color="auto"/>
            <w:left w:val="none" w:sz="0" w:space="0" w:color="auto"/>
            <w:bottom w:val="none" w:sz="0" w:space="0" w:color="auto"/>
            <w:right w:val="none" w:sz="0" w:space="0" w:color="auto"/>
          </w:divBdr>
        </w:div>
        <w:div w:id="2099789932">
          <w:marLeft w:val="0"/>
          <w:marRight w:val="0"/>
          <w:marTop w:val="0"/>
          <w:marBottom w:val="150"/>
          <w:divBdr>
            <w:top w:val="none" w:sz="0" w:space="0" w:color="auto"/>
            <w:left w:val="none" w:sz="0" w:space="0" w:color="auto"/>
            <w:bottom w:val="none" w:sz="0" w:space="0" w:color="auto"/>
            <w:right w:val="none" w:sz="0" w:space="0" w:color="auto"/>
          </w:divBdr>
        </w:div>
        <w:div w:id="2103912803">
          <w:marLeft w:val="0"/>
          <w:marRight w:val="0"/>
          <w:marTop w:val="0"/>
          <w:marBottom w:val="150"/>
          <w:divBdr>
            <w:top w:val="none" w:sz="0" w:space="0" w:color="auto"/>
            <w:left w:val="none" w:sz="0" w:space="0" w:color="auto"/>
            <w:bottom w:val="none" w:sz="0" w:space="0" w:color="auto"/>
            <w:right w:val="none" w:sz="0" w:space="0" w:color="auto"/>
          </w:divBdr>
        </w:div>
      </w:divsChild>
    </w:div>
    <w:div w:id="1022783956">
      <w:bodyDiv w:val="1"/>
      <w:marLeft w:val="0"/>
      <w:marRight w:val="0"/>
      <w:marTop w:val="0"/>
      <w:marBottom w:val="0"/>
      <w:divBdr>
        <w:top w:val="none" w:sz="0" w:space="0" w:color="auto"/>
        <w:left w:val="none" w:sz="0" w:space="0" w:color="auto"/>
        <w:bottom w:val="none" w:sz="0" w:space="0" w:color="auto"/>
        <w:right w:val="none" w:sz="0" w:space="0" w:color="auto"/>
      </w:divBdr>
    </w:div>
    <w:div w:id="1034308308">
      <w:bodyDiv w:val="1"/>
      <w:marLeft w:val="0"/>
      <w:marRight w:val="0"/>
      <w:marTop w:val="0"/>
      <w:marBottom w:val="0"/>
      <w:divBdr>
        <w:top w:val="none" w:sz="0" w:space="0" w:color="auto"/>
        <w:left w:val="none" w:sz="0" w:space="0" w:color="auto"/>
        <w:bottom w:val="none" w:sz="0" w:space="0" w:color="auto"/>
        <w:right w:val="none" w:sz="0" w:space="0" w:color="auto"/>
      </w:divBdr>
      <w:divsChild>
        <w:div w:id="37701596">
          <w:marLeft w:val="0"/>
          <w:marRight w:val="0"/>
          <w:marTop w:val="0"/>
          <w:marBottom w:val="150"/>
          <w:divBdr>
            <w:top w:val="none" w:sz="0" w:space="0" w:color="auto"/>
            <w:left w:val="none" w:sz="0" w:space="0" w:color="auto"/>
            <w:bottom w:val="none" w:sz="0" w:space="0" w:color="auto"/>
            <w:right w:val="none" w:sz="0" w:space="0" w:color="auto"/>
          </w:divBdr>
        </w:div>
        <w:div w:id="135877631">
          <w:marLeft w:val="0"/>
          <w:marRight w:val="0"/>
          <w:marTop w:val="0"/>
          <w:marBottom w:val="150"/>
          <w:divBdr>
            <w:top w:val="none" w:sz="0" w:space="0" w:color="auto"/>
            <w:left w:val="none" w:sz="0" w:space="0" w:color="auto"/>
            <w:bottom w:val="none" w:sz="0" w:space="0" w:color="auto"/>
            <w:right w:val="none" w:sz="0" w:space="0" w:color="auto"/>
          </w:divBdr>
        </w:div>
        <w:div w:id="152374943">
          <w:marLeft w:val="0"/>
          <w:marRight w:val="0"/>
          <w:marTop w:val="0"/>
          <w:marBottom w:val="150"/>
          <w:divBdr>
            <w:top w:val="none" w:sz="0" w:space="0" w:color="auto"/>
            <w:left w:val="none" w:sz="0" w:space="0" w:color="auto"/>
            <w:bottom w:val="none" w:sz="0" w:space="0" w:color="auto"/>
            <w:right w:val="none" w:sz="0" w:space="0" w:color="auto"/>
          </w:divBdr>
        </w:div>
        <w:div w:id="264385390">
          <w:marLeft w:val="0"/>
          <w:marRight w:val="0"/>
          <w:marTop w:val="0"/>
          <w:marBottom w:val="150"/>
          <w:divBdr>
            <w:top w:val="none" w:sz="0" w:space="0" w:color="auto"/>
            <w:left w:val="none" w:sz="0" w:space="0" w:color="auto"/>
            <w:bottom w:val="none" w:sz="0" w:space="0" w:color="auto"/>
            <w:right w:val="none" w:sz="0" w:space="0" w:color="auto"/>
          </w:divBdr>
        </w:div>
        <w:div w:id="274950268">
          <w:marLeft w:val="0"/>
          <w:marRight w:val="0"/>
          <w:marTop w:val="0"/>
          <w:marBottom w:val="150"/>
          <w:divBdr>
            <w:top w:val="none" w:sz="0" w:space="0" w:color="auto"/>
            <w:left w:val="none" w:sz="0" w:space="0" w:color="auto"/>
            <w:bottom w:val="none" w:sz="0" w:space="0" w:color="auto"/>
            <w:right w:val="none" w:sz="0" w:space="0" w:color="auto"/>
          </w:divBdr>
        </w:div>
        <w:div w:id="277877733">
          <w:marLeft w:val="0"/>
          <w:marRight w:val="0"/>
          <w:marTop w:val="0"/>
          <w:marBottom w:val="150"/>
          <w:divBdr>
            <w:top w:val="none" w:sz="0" w:space="0" w:color="auto"/>
            <w:left w:val="none" w:sz="0" w:space="0" w:color="auto"/>
            <w:bottom w:val="none" w:sz="0" w:space="0" w:color="auto"/>
            <w:right w:val="none" w:sz="0" w:space="0" w:color="auto"/>
          </w:divBdr>
        </w:div>
        <w:div w:id="322128815">
          <w:marLeft w:val="0"/>
          <w:marRight w:val="0"/>
          <w:marTop w:val="0"/>
          <w:marBottom w:val="150"/>
          <w:divBdr>
            <w:top w:val="none" w:sz="0" w:space="0" w:color="auto"/>
            <w:left w:val="none" w:sz="0" w:space="0" w:color="auto"/>
            <w:bottom w:val="none" w:sz="0" w:space="0" w:color="auto"/>
            <w:right w:val="none" w:sz="0" w:space="0" w:color="auto"/>
          </w:divBdr>
        </w:div>
        <w:div w:id="325212518">
          <w:marLeft w:val="0"/>
          <w:marRight w:val="0"/>
          <w:marTop w:val="0"/>
          <w:marBottom w:val="150"/>
          <w:divBdr>
            <w:top w:val="none" w:sz="0" w:space="0" w:color="auto"/>
            <w:left w:val="none" w:sz="0" w:space="0" w:color="auto"/>
            <w:bottom w:val="none" w:sz="0" w:space="0" w:color="auto"/>
            <w:right w:val="none" w:sz="0" w:space="0" w:color="auto"/>
          </w:divBdr>
        </w:div>
        <w:div w:id="372732830">
          <w:marLeft w:val="0"/>
          <w:marRight w:val="0"/>
          <w:marTop w:val="0"/>
          <w:marBottom w:val="150"/>
          <w:divBdr>
            <w:top w:val="none" w:sz="0" w:space="0" w:color="auto"/>
            <w:left w:val="none" w:sz="0" w:space="0" w:color="auto"/>
            <w:bottom w:val="none" w:sz="0" w:space="0" w:color="auto"/>
            <w:right w:val="none" w:sz="0" w:space="0" w:color="auto"/>
          </w:divBdr>
        </w:div>
        <w:div w:id="390083542">
          <w:marLeft w:val="0"/>
          <w:marRight w:val="0"/>
          <w:marTop w:val="0"/>
          <w:marBottom w:val="150"/>
          <w:divBdr>
            <w:top w:val="none" w:sz="0" w:space="0" w:color="auto"/>
            <w:left w:val="none" w:sz="0" w:space="0" w:color="auto"/>
            <w:bottom w:val="none" w:sz="0" w:space="0" w:color="auto"/>
            <w:right w:val="none" w:sz="0" w:space="0" w:color="auto"/>
          </w:divBdr>
        </w:div>
        <w:div w:id="423918835">
          <w:marLeft w:val="0"/>
          <w:marRight w:val="0"/>
          <w:marTop w:val="0"/>
          <w:marBottom w:val="150"/>
          <w:divBdr>
            <w:top w:val="none" w:sz="0" w:space="0" w:color="auto"/>
            <w:left w:val="none" w:sz="0" w:space="0" w:color="auto"/>
            <w:bottom w:val="none" w:sz="0" w:space="0" w:color="auto"/>
            <w:right w:val="none" w:sz="0" w:space="0" w:color="auto"/>
          </w:divBdr>
        </w:div>
        <w:div w:id="464978299">
          <w:marLeft w:val="0"/>
          <w:marRight w:val="0"/>
          <w:marTop w:val="0"/>
          <w:marBottom w:val="150"/>
          <w:divBdr>
            <w:top w:val="none" w:sz="0" w:space="0" w:color="auto"/>
            <w:left w:val="none" w:sz="0" w:space="0" w:color="auto"/>
            <w:bottom w:val="none" w:sz="0" w:space="0" w:color="auto"/>
            <w:right w:val="none" w:sz="0" w:space="0" w:color="auto"/>
          </w:divBdr>
        </w:div>
        <w:div w:id="508522467">
          <w:marLeft w:val="0"/>
          <w:marRight w:val="0"/>
          <w:marTop w:val="0"/>
          <w:marBottom w:val="150"/>
          <w:divBdr>
            <w:top w:val="none" w:sz="0" w:space="0" w:color="auto"/>
            <w:left w:val="none" w:sz="0" w:space="0" w:color="auto"/>
            <w:bottom w:val="none" w:sz="0" w:space="0" w:color="auto"/>
            <w:right w:val="none" w:sz="0" w:space="0" w:color="auto"/>
          </w:divBdr>
        </w:div>
        <w:div w:id="589315394">
          <w:marLeft w:val="0"/>
          <w:marRight w:val="0"/>
          <w:marTop w:val="0"/>
          <w:marBottom w:val="150"/>
          <w:divBdr>
            <w:top w:val="none" w:sz="0" w:space="0" w:color="auto"/>
            <w:left w:val="none" w:sz="0" w:space="0" w:color="auto"/>
            <w:bottom w:val="none" w:sz="0" w:space="0" w:color="auto"/>
            <w:right w:val="none" w:sz="0" w:space="0" w:color="auto"/>
          </w:divBdr>
        </w:div>
        <w:div w:id="643122187">
          <w:marLeft w:val="0"/>
          <w:marRight w:val="0"/>
          <w:marTop w:val="0"/>
          <w:marBottom w:val="150"/>
          <w:divBdr>
            <w:top w:val="none" w:sz="0" w:space="0" w:color="auto"/>
            <w:left w:val="none" w:sz="0" w:space="0" w:color="auto"/>
            <w:bottom w:val="none" w:sz="0" w:space="0" w:color="auto"/>
            <w:right w:val="none" w:sz="0" w:space="0" w:color="auto"/>
          </w:divBdr>
        </w:div>
        <w:div w:id="808400542">
          <w:marLeft w:val="0"/>
          <w:marRight w:val="0"/>
          <w:marTop w:val="0"/>
          <w:marBottom w:val="150"/>
          <w:divBdr>
            <w:top w:val="none" w:sz="0" w:space="0" w:color="auto"/>
            <w:left w:val="none" w:sz="0" w:space="0" w:color="auto"/>
            <w:bottom w:val="none" w:sz="0" w:space="0" w:color="auto"/>
            <w:right w:val="none" w:sz="0" w:space="0" w:color="auto"/>
          </w:divBdr>
        </w:div>
        <w:div w:id="831258740">
          <w:marLeft w:val="0"/>
          <w:marRight w:val="0"/>
          <w:marTop w:val="0"/>
          <w:marBottom w:val="150"/>
          <w:divBdr>
            <w:top w:val="none" w:sz="0" w:space="0" w:color="auto"/>
            <w:left w:val="none" w:sz="0" w:space="0" w:color="auto"/>
            <w:bottom w:val="none" w:sz="0" w:space="0" w:color="auto"/>
            <w:right w:val="none" w:sz="0" w:space="0" w:color="auto"/>
          </w:divBdr>
        </w:div>
        <w:div w:id="1064839867">
          <w:marLeft w:val="0"/>
          <w:marRight w:val="0"/>
          <w:marTop w:val="0"/>
          <w:marBottom w:val="150"/>
          <w:divBdr>
            <w:top w:val="none" w:sz="0" w:space="0" w:color="auto"/>
            <w:left w:val="none" w:sz="0" w:space="0" w:color="auto"/>
            <w:bottom w:val="none" w:sz="0" w:space="0" w:color="auto"/>
            <w:right w:val="none" w:sz="0" w:space="0" w:color="auto"/>
          </w:divBdr>
        </w:div>
        <w:div w:id="1103233094">
          <w:marLeft w:val="0"/>
          <w:marRight w:val="0"/>
          <w:marTop w:val="0"/>
          <w:marBottom w:val="150"/>
          <w:divBdr>
            <w:top w:val="none" w:sz="0" w:space="0" w:color="auto"/>
            <w:left w:val="none" w:sz="0" w:space="0" w:color="auto"/>
            <w:bottom w:val="none" w:sz="0" w:space="0" w:color="auto"/>
            <w:right w:val="none" w:sz="0" w:space="0" w:color="auto"/>
          </w:divBdr>
        </w:div>
        <w:div w:id="1146244467">
          <w:marLeft w:val="0"/>
          <w:marRight w:val="0"/>
          <w:marTop w:val="0"/>
          <w:marBottom w:val="150"/>
          <w:divBdr>
            <w:top w:val="none" w:sz="0" w:space="0" w:color="auto"/>
            <w:left w:val="none" w:sz="0" w:space="0" w:color="auto"/>
            <w:bottom w:val="none" w:sz="0" w:space="0" w:color="auto"/>
            <w:right w:val="none" w:sz="0" w:space="0" w:color="auto"/>
          </w:divBdr>
        </w:div>
        <w:div w:id="1167935513">
          <w:marLeft w:val="0"/>
          <w:marRight w:val="0"/>
          <w:marTop w:val="0"/>
          <w:marBottom w:val="150"/>
          <w:divBdr>
            <w:top w:val="none" w:sz="0" w:space="0" w:color="auto"/>
            <w:left w:val="none" w:sz="0" w:space="0" w:color="auto"/>
            <w:bottom w:val="none" w:sz="0" w:space="0" w:color="auto"/>
            <w:right w:val="none" w:sz="0" w:space="0" w:color="auto"/>
          </w:divBdr>
        </w:div>
        <w:div w:id="1188368443">
          <w:marLeft w:val="0"/>
          <w:marRight w:val="0"/>
          <w:marTop w:val="0"/>
          <w:marBottom w:val="150"/>
          <w:divBdr>
            <w:top w:val="none" w:sz="0" w:space="0" w:color="auto"/>
            <w:left w:val="none" w:sz="0" w:space="0" w:color="auto"/>
            <w:bottom w:val="none" w:sz="0" w:space="0" w:color="auto"/>
            <w:right w:val="none" w:sz="0" w:space="0" w:color="auto"/>
          </w:divBdr>
        </w:div>
        <w:div w:id="1296763449">
          <w:marLeft w:val="0"/>
          <w:marRight w:val="0"/>
          <w:marTop w:val="0"/>
          <w:marBottom w:val="150"/>
          <w:divBdr>
            <w:top w:val="none" w:sz="0" w:space="0" w:color="auto"/>
            <w:left w:val="none" w:sz="0" w:space="0" w:color="auto"/>
            <w:bottom w:val="none" w:sz="0" w:space="0" w:color="auto"/>
            <w:right w:val="none" w:sz="0" w:space="0" w:color="auto"/>
          </w:divBdr>
        </w:div>
        <w:div w:id="1419130158">
          <w:marLeft w:val="0"/>
          <w:marRight w:val="0"/>
          <w:marTop w:val="0"/>
          <w:marBottom w:val="150"/>
          <w:divBdr>
            <w:top w:val="none" w:sz="0" w:space="0" w:color="auto"/>
            <w:left w:val="none" w:sz="0" w:space="0" w:color="auto"/>
            <w:bottom w:val="none" w:sz="0" w:space="0" w:color="auto"/>
            <w:right w:val="none" w:sz="0" w:space="0" w:color="auto"/>
          </w:divBdr>
        </w:div>
        <w:div w:id="1574120385">
          <w:marLeft w:val="0"/>
          <w:marRight w:val="0"/>
          <w:marTop w:val="0"/>
          <w:marBottom w:val="150"/>
          <w:divBdr>
            <w:top w:val="none" w:sz="0" w:space="0" w:color="auto"/>
            <w:left w:val="none" w:sz="0" w:space="0" w:color="auto"/>
            <w:bottom w:val="none" w:sz="0" w:space="0" w:color="auto"/>
            <w:right w:val="none" w:sz="0" w:space="0" w:color="auto"/>
          </w:divBdr>
        </w:div>
        <w:div w:id="1598640194">
          <w:marLeft w:val="0"/>
          <w:marRight w:val="0"/>
          <w:marTop w:val="0"/>
          <w:marBottom w:val="150"/>
          <w:divBdr>
            <w:top w:val="none" w:sz="0" w:space="0" w:color="auto"/>
            <w:left w:val="none" w:sz="0" w:space="0" w:color="auto"/>
            <w:bottom w:val="none" w:sz="0" w:space="0" w:color="auto"/>
            <w:right w:val="none" w:sz="0" w:space="0" w:color="auto"/>
          </w:divBdr>
        </w:div>
        <w:div w:id="1685866512">
          <w:marLeft w:val="0"/>
          <w:marRight w:val="0"/>
          <w:marTop w:val="0"/>
          <w:marBottom w:val="150"/>
          <w:divBdr>
            <w:top w:val="none" w:sz="0" w:space="0" w:color="auto"/>
            <w:left w:val="none" w:sz="0" w:space="0" w:color="auto"/>
            <w:bottom w:val="none" w:sz="0" w:space="0" w:color="auto"/>
            <w:right w:val="none" w:sz="0" w:space="0" w:color="auto"/>
          </w:divBdr>
        </w:div>
        <w:div w:id="1720740432">
          <w:marLeft w:val="0"/>
          <w:marRight w:val="0"/>
          <w:marTop w:val="0"/>
          <w:marBottom w:val="150"/>
          <w:divBdr>
            <w:top w:val="none" w:sz="0" w:space="0" w:color="auto"/>
            <w:left w:val="none" w:sz="0" w:space="0" w:color="auto"/>
            <w:bottom w:val="none" w:sz="0" w:space="0" w:color="auto"/>
            <w:right w:val="none" w:sz="0" w:space="0" w:color="auto"/>
          </w:divBdr>
        </w:div>
        <w:div w:id="1781870458">
          <w:marLeft w:val="0"/>
          <w:marRight w:val="0"/>
          <w:marTop w:val="0"/>
          <w:marBottom w:val="150"/>
          <w:divBdr>
            <w:top w:val="none" w:sz="0" w:space="0" w:color="auto"/>
            <w:left w:val="none" w:sz="0" w:space="0" w:color="auto"/>
            <w:bottom w:val="none" w:sz="0" w:space="0" w:color="auto"/>
            <w:right w:val="none" w:sz="0" w:space="0" w:color="auto"/>
          </w:divBdr>
        </w:div>
        <w:div w:id="1783332037">
          <w:marLeft w:val="0"/>
          <w:marRight w:val="0"/>
          <w:marTop w:val="0"/>
          <w:marBottom w:val="150"/>
          <w:divBdr>
            <w:top w:val="none" w:sz="0" w:space="0" w:color="auto"/>
            <w:left w:val="none" w:sz="0" w:space="0" w:color="auto"/>
            <w:bottom w:val="none" w:sz="0" w:space="0" w:color="auto"/>
            <w:right w:val="none" w:sz="0" w:space="0" w:color="auto"/>
          </w:divBdr>
        </w:div>
        <w:div w:id="1828590747">
          <w:marLeft w:val="0"/>
          <w:marRight w:val="0"/>
          <w:marTop w:val="0"/>
          <w:marBottom w:val="150"/>
          <w:divBdr>
            <w:top w:val="none" w:sz="0" w:space="0" w:color="auto"/>
            <w:left w:val="none" w:sz="0" w:space="0" w:color="auto"/>
            <w:bottom w:val="none" w:sz="0" w:space="0" w:color="auto"/>
            <w:right w:val="none" w:sz="0" w:space="0" w:color="auto"/>
          </w:divBdr>
        </w:div>
        <w:div w:id="2082214421">
          <w:marLeft w:val="0"/>
          <w:marRight w:val="0"/>
          <w:marTop w:val="0"/>
          <w:marBottom w:val="150"/>
          <w:divBdr>
            <w:top w:val="none" w:sz="0" w:space="0" w:color="auto"/>
            <w:left w:val="none" w:sz="0" w:space="0" w:color="auto"/>
            <w:bottom w:val="none" w:sz="0" w:space="0" w:color="auto"/>
            <w:right w:val="none" w:sz="0" w:space="0" w:color="auto"/>
          </w:divBdr>
        </w:div>
      </w:divsChild>
    </w:div>
    <w:div w:id="1107969897">
      <w:bodyDiv w:val="1"/>
      <w:marLeft w:val="0"/>
      <w:marRight w:val="0"/>
      <w:marTop w:val="0"/>
      <w:marBottom w:val="0"/>
      <w:divBdr>
        <w:top w:val="none" w:sz="0" w:space="0" w:color="auto"/>
        <w:left w:val="none" w:sz="0" w:space="0" w:color="auto"/>
        <w:bottom w:val="none" w:sz="0" w:space="0" w:color="auto"/>
        <w:right w:val="none" w:sz="0" w:space="0" w:color="auto"/>
      </w:divBdr>
      <w:divsChild>
        <w:div w:id="1880707443">
          <w:marLeft w:val="0"/>
          <w:marRight w:val="0"/>
          <w:marTop w:val="0"/>
          <w:marBottom w:val="150"/>
          <w:divBdr>
            <w:top w:val="none" w:sz="0" w:space="0" w:color="auto"/>
            <w:left w:val="none" w:sz="0" w:space="0" w:color="auto"/>
            <w:bottom w:val="none" w:sz="0" w:space="0" w:color="auto"/>
            <w:right w:val="none" w:sz="0" w:space="0" w:color="auto"/>
          </w:divBdr>
        </w:div>
        <w:div w:id="2028553040">
          <w:marLeft w:val="0"/>
          <w:marRight w:val="0"/>
          <w:marTop w:val="0"/>
          <w:marBottom w:val="0"/>
          <w:divBdr>
            <w:top w:val="none" w:sz="0" w:space="0" w:color="auto"/>
            <w:left w:val="none" w:sz="0" w:space="0" w:color="auto"/>
            <w:bottom w:val="none" w:sz="0" w:space="0" w:color="auto"/>
            <w:right w:val="none" w:sz="0" w:space="0" w:color="auto"/>
          </w:divBdr>
        </w:div>
      </w:divsChild>
    </w:div>
    <w:div w:id="1138764084">
      <w:bodyDiv w:val="1"/>
      <w:marLeft w:val="0"/>
      <w:marRight w:val="0"/>
      <w:marTop w:val="0"/>
      <w:marBottom w:val="0"/>
      <w:divBdr>
        <w:top w:val="none" w:sz="0" w:space="0" w:color="auto"/>
        <w:left w:val="none" w:sz="0" w:space="0" w:color="auto"/>
        <w:bottom w:val="none" w:sz="0" w:space="0" w:color="auto"/>
        <w:right w:val="none" w:sz="0" w:space="0" w:color="auto"/>
      </w:divBdr>
    </w:div>
    <w:div w:id="1211110110">
      <w:bodyDiv w:val="1"/>
      <w:marLeft w:val="0"/>
      <w:marRight w:val="0"/>
      <w:marTop w:val="0"/>
      <w:marBottom w:val="0"/>
      <w:divBdr>
        <w:top w:val="none" w:sz="0" w:space="0" w:color="auto"/>
        <w:left w:val="none" w:sz="0" w:space="0" w:color="auto"/>
        <w:bottom w:val="none" w:sz="0" w:space="0" w:color="auto"/>
        <w:right w:val="none" w:sz="0" w:space="0" w:color="auto"/>
      </w:divBdr>
    </w:div>
    <w:div w:id="1217080935">
      <w:bodyDiv w:val="1"/>
      <w:marLeft w:val="0"/>
      <w:marRight w:val="0"/>
      <w:marTop w:val="0"/>
      <w:marBottom w:val="0"/>
      <w:divBdr>
        <w:top w:val="none" w:sz="0" w:space="0" w:color="auto"/>
        <w:left w:val="none" w:sz="0" w:space="0" w:color="auto"/>
        <w:bottom w:val="none" w:sz="0" w:space="0" w:color="auto"/>
        <w:right w:val="none" w:sz="0" w:space="0" w:color="auto"/>
      </w:divBdr>
    </w:div>
    <w:div w:id="1236017441">
      <w:bodyDiv w:val="1"/>
      <w:marLeft w:val="0"/>
      <w:marRight w:val="0"/>
      <w:marTop w:val="0"/>
      <w:marBottom w:val="0"/>
      <w:divBdr>
        <w:top w:val="none" w:sz="0" w:space="0" w:color="auto"/>
        <w:left w:val="none" w:sz="0" w:space="0" w:color="auto"/>
        <w:bottom w:val="none" w:sz="0" w:space="0" w:color="auto"/>
        <w:right w:val="none" w:sz="0" w:space="0" w:color="auto"/>
      </w:divBdr>
      <w:divsChild>
        <w:div w:id="152720592">
          <w:marLeft w:val="0"/>
          <w:marRight w:val="0"/>
          <w:marTop w:val="0"/>
          <w:marBottom w:val="0"/>
          <w:divBdr>
            <w:top w:val="none" w:sz="0" w:space="0" w:color="auto"/>
            <w:left w:val="none" w:sz="0" w:space="0" w:color="auto"/>
            <w:bottom w:val="none" w:sz="0" w:space="0" w:color="auto"/>
            <w:right w:val="none" w:sz="0" w:space="0" w:color="auto"/>
          </w:divBdr>
          <w:divsChild>
            <w:div w:id="332610060">
              <w:marLeft w:val="0"/>
              <w:marRight w:val="0"/>
              <w:marTop w:val="0"/>
              <w:marBottom w:val="0"/>
              <w:divBdr>
                <w:top w:val="none" w:sz="0" w:space="0" w:color="auto"/>
                <w:left w:val="none" w:sz="0" w:space="0" w:color="auto"/>
                <w:bottom w:val="none" w:sz="0" w:space="0" w:color="auto"/>
                <w:right w:val="none" w:sz="0" w:space="0" w:color="auto"/>
              </w:divBdr>
              <w:divsChild>
                <w:div w:id="932861525">
                  <w:marLeft w:val="0"/>
                  <w:marRight w:val="0"/>
                  <w:marTop w:val="0"/>
                  <w:marBottom w:val="0"/>
                  <w:divBdr>
                    <w:top w:val="none" w:sz="0" w:space="0" w:color="auto"/>
                    <w:left w:val="none" w:sz="0" w:space="0" w:color="auto"/>
                    <w:bottom w:val="none" w:sz="0" w:space="0" w:color="auto"/>
                    <w:right w:val="none" w:sz="0" w:space="0" w:color="auto"/>
                  </w:divBdr>
                  <w:divsChild>
                    <w:div w:id="939412474">
                      <w:marLeft w:val="0"/>
                      <w:marRight w:val="0"/>
                      <w:marTop w:val="0"/>
                      <w:marBottom w:val="0"/>
                      <w:divBdr>
                        <w:top w:val="none" w:sz="0" w:space="0" w:color="auto"/>
                        <w:left w:val="none" w:sz="0" w:space="0" w:color="auto"/>
                        <w:bottom w:val="none" w:sz="0" w:space="0" w:color="auto"/>
                        <w:right w:val="none" w:sz="0" w:space="0" w:color="auto"/>
                      </w:divBdr>
                    </w:div>
                    <w:div w:id="1664773386">
                      <w:marLeft w:val="300"/>
                      <w:marRight w:val="0"/>
                      <w:marTop w:val="0"/>
                      <w:marBottom w:val="0"/>
                      <w:divBdr>
                        <w:top w:val="none" w:sz="0" w:space="0" w:color="auto"/>
                        <w:left w:val="none" w:sz="0" w:space="0" w:color="auto"/>
                        <w:bottom w:val="none" w:sz="0" w:space="0" w:color="auto"/>
                        <w:right w:val="none" w:sz="0" w:space="0" w:color="auto"/>
                      </w:divBdr>
                      <w:divsChild>
                        <w:div w:id="131336619">
                          <w:marLeft w:val="0"/>
                          <w:marRight w:val="0"/>
                          <w:marTop w:val="0"/>
                          <w:marBottom w:val="0"/>
                          <w:divBdr>
                            <w:top w:val="none" w:sz="0" w:space="0" w:color="auto"/>
                            <w:left w:val="none" w:sz="0" w:space="0" w:color="auto"/>
                            <w:bottom w:val="none" w:sz="0" w:space="0" w:color="auto"/>
                            <w:right w:val="none" w:sz="0" w:space="0" w:color="auto"/>
                          </w:divBdr>
                          <w:divsChild>
                            <w:div w:id="1096831042">
                              <w:marLeft w:val="0"/>
                              <w:marRight w:val="0"/>
                              <w:marTop w:val="0"/>
                              <w:marBottom w:val="0"/>
                              <w:divBdr>
                                <w:top w:val="none" w:sz="0" w:space="0" w:color="auto"/>
                                <w:left w:val="none" w:sz="0" w:space="0" w:color="auto"/>
                                <w:bottom w:val="none" w:sz="0" w:space="0" w:color="auto"/>
                                <w:right w:val="none" w:sz="0" w:space="0" w:color="auto"/>
                              </w:divBdr>
                            </w:div>
                            <w:div w:id="14722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602009">
          <w:marLeft w:val="0"/>
          <w:marRight w:val="0"/>
          <w:marTop w:val="0"/>
          <w:marBottom w:val="0"/>
          <w:divBdr>
            <w:top w:val="none" w:sz="0" w:space="0" w:color="auto"/>
            <w:left w:val="none" w:sz="0" w:space="0" w:color="auto"/>
            <w:bottom w:val="none" w:sz="0" w:space="0" w:color="auto"/>
            <w:right w:val="none" w:sz="0" w:space="0" w:color="auto"/>
          </w:divBdr>
          <w:divsChild>
            <w:div w:id="8455807">
              <w:marLeft w:val="0"/>
              <w:marRight w:val="0"/>
              <w:marTop w:val="0"/>
              <w:marBottom w:val="0"/>
              <w:divBdr>
                <w:top w:val="none" w:sz="0" w:space="0" w:color="auto"/>
                <w:left w:val="none" w:sz="0" w:space="0" w:color="auto"/>
                <w:bottom w:val="none" w:sz="0" w:space="0" w:color="auto"/>
                <w:right w:val="none" w:sz="0" w:space="0" w:color="auto"/>
              </w:divBdr>
              <w:divsChild>
                <w:div w:id="575474015">
                  <w:marLeft w:val="0"/>
                  <w:marRight w:val="0"/>
                  <w:marTop w:val="0"/>
                  <w:marBottom w:val="0"/>
                  <w:divBdr>
                    <w:top w:val="none" w:sz="0" w:space="0" w:color="auto"/>
                    <w:left w:val="none" w:sz="0" w:space="0" w:color="auto"/>
                    <w:bottom w:val="none" w:sz="0" w:space="0" w:color="auto"/>
                    <w:right w:val="none" w:sz="0" w:space="0" w:color="auto"/>
                  </w:divBdr>
                  <w:divsChild>
                    <w:div w:id="2124033912">
                      <w:marLeft w:val="300"/>
                      <w:marRight w:val="0"/>
                      <w:marTop w:val="0"/>
                      <w:marBottom w:val="0"/>
                      <w:divBdr>
                        <w:top w:val="none" w:sz="0" w:space="0" w:color="auto"/>
                        <w:left w:val="none" w:sz="0" w:space="0" w:color="auto"/>
                        <w:bottom w:val="none" w:sz="0" w:space="0" w:color="auto"/>
                        <w:right w:val="none" w:sz="0" w:space="0" w:color="auto"/>
                      </w:divBdr>
                      <w:divsChild>
                        <w:div w:id="453907948">
                          <w:marLeft w:val="0"/>
                          <w:marRight w:val="0"/>
                          <w:marTop w:val="0"/>
                          <w:marBottom w:val="0"/>
                          <w:divBdr>
                            <w:top w:val="none" w:sz="0" w:space="0" w:color="auto"/>
                            <w:left w:val="none" w:sz="0" w:space="0" w:color="auto"/>
                            <w:bottom w:val="none" w:sz="0" w:space="0" w:color="auto"/>
                            <w:right w:val="none" w:sz="0" w:space="0" w:color="auto"/>
                          </w:divBdr>
                          <w:divsChild>
                            <w:div w:id="169298980">
                              <w:marLeft w:val="0"/>
                              <w:marRight w:val="0"/>
                              <w:marTop w:val="0"/>
                              <w:marBottom w:val="0"/>
                              <w:divBdr>
                                <w:top w:val="none" w:sz="0" w:space="0" w:color="auto"/>
                                <w:left w:val="none" w:sz="0" w:space="0" w:color="auto"/>
                                <w:bottom w:val="none" w:sz="0" w:space="0" w:color="auto"/>
                                <w:right w:val="none" w:sz="0" w:space="0" w:color="auto"/>
                              </w:divBdr>
                            </w:div>
                            <w:div w:id="13946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798546">
      <w:bodyDiv w:val="1"/>
      <w:marLeft w:val="0"/>
      <w:marRight w:val="0"/>
      <w:marTop w:val="0"/>
      <w:marBottom w:val="0"/>
      <w:divBdr>
        <w:top w:val="none" w:sz="0" w:space="0" w:color="auto"/>
        <w:left w:val="none" w:sz="0" w:space="0" w:color="auto"/>
        <w:bottom w:val="none" w:sz="0" w:space="0" w:color="auto"/>
        <w:right w:val="none" w:sz="0" w:space="0" w:color="auto"/>
      </w:divBdr>
    </w:div>
    <w:div w:id="1383208620">
      <w:bodyDiv w:val="1"/>
      <w:marLeft w:val="0"/>
      <w:marRight w:val="0"/>
      <w:marTop w:val="0"/>
      <w:marBottom w:val="0"/>
      <w:divBdr>
        <w:top w:val="none" w:sz="0" w:space="0" w:color="auto"/>
        <w:left w:val="none" w:sz="0" w:space="0" w:color="auto"/>
        <w:bottom w:val="none" w:sz="0" w:space="0" w:color="auto"/>
        <w:right w:val="none" w:sz="0" w:space="0" w:color="auto"/>
      </w:divBdr>
      <w:divsChild>
        <w:div w:id="7023654">
          <w:marLeft w:val="0"/>
          <w:marRight w:val="0"/>
          <w:marTop w:val="0"/>
          <w:marBottom w:val="0"/>
          <w:divBdr>
            <w:top w:val="none" w:sz="0" w:space="0" w:color="auto"/>
            <w:left w:val="none" w:sz="0" w:space="0" w:color="auto"/>
            <w:bottom w:val="none" w:sz="0" w:space="0" w:color="auto"/>
            <w:right w:val="none" w:sz="0" w:space="0" w:color="auto"/>
          </w:divBdr>
          <w:divsChild>
            <w:div w:id="994338296">
              <w:marLeft w:val="0"/>
              <w:marRight w:val="0"/>
              <w:marTop w:val="0"/>
              <w:marBottom w:val="0"/>
              <w:divBdr>
                <w:top w:val="none" w:sz="0" w:space="0" w:color="auto"/>
                <w:left w:val="none" w:sz="0" w:space="0" w:color="auto"/>
                <w:bottom w:val="none" w:sz="0" w:space="0" w:color="auto"/>
                <w:right w:val="none" w:sz="0" w:space="0" w:color="auto"/>
              </w:divBdr>
              <w:divsChild>
                <w:div w:id="74591767">
                  <w:marLeft w:val="0"/>
                  <w:marRight w:val="0"/>
                  <w:marTop w:val="0"/>
                  <w:marBottom w:val="0"/>
                  <w:divBdr>
                    <w:top w:val="none" w:sz="0" w:space="0" w:color="auto"/>
                    <w:left w:val="none" w:sz="0" w:space="0" w:color="auto"/>
                    <w:bottom w:val="none" w:sz="0" w:space="0" w:color="auto"/>
                    <w:right w:val="none" w:sz="0" w:space="0" w:color="auto"/>
                  </w:divBdr>
                  <w:divsChild>
                    <w:div w:id="608927066">
                      <w:marLeft w:val="0"/>
                      <w:marRight w:val="0"/>
                      <w:marTop w:val="0"/>
                      <w:marBottom w:val="0"/>
                      <w:divBdr>
                        <w:top w:val="none" w:sz="0" w:space="0" w:color="auto"/>
                        <w:left w:val="none" w:sz="0" w:space="0" w:color="auto"/>
                        <w:bottom w:val="none" w:sz="0" w:space="0" w:color="auto"/>
                        <w:right w:val="none" w:sz="0" w:space="0" w:color="auto"/>
                      </w:divBdr>
                      <w:divsChild>
                        <w:div w:id="365521725">
                          <w:marLeft w:val="300"/>
                          <w:marRight w:val="0"/>
                          <w:marTop w:val="0"/>
                          <w:marBottom w:val="0"/>
                          <w:divBdr>
                            <w:top w:val="none" w:sz="0" w:space="0" w:color="auto"/>
                            <w:left w:val="none" w:sz="0" w:space="0" w:color="auto"/>
                            <w:bottom w:val="none" w:sz="0" w:space="0" w:color="auto"/>
                            <w:right w:val="none" w:sz="0" w:space="0" w:color="auto"/>
                          </w:divBdr>
                          <w:divsChild>
                            <w:div w:id="617032848">
                              <w:marLeft w:val="0"/>
                              <w:marRight w:val="0"/>
                              <w:marTop w:val="0"/>
                              <w:marBottom w:val="0"/>
                              <w:divBdr>
                                <w:top w:val="none" w:sz="0" w:space="0" w:color="auto"/>
                                <w:left w:val="none" w:sz="0" w:space="0" w:color="auto"/>
                                <w:bottom w:val="none" w:sz="0" w:space="0" w:color="auto"/>
                                <w:right w:val="none" w:sz="0" w:space="0" w:color="auto"/>
                              </w:divBdr>
                              <w:divsChild>
                                <w:div w:id="17600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365">
                  <w:marLeft w:val="0"/>
                  <w:marRight w:val="0"/>
                  <w:marTop w:val="0"/>
                  <w:marBottom w:val="0"/>
                  <w:divBdr>
                    <w:top w:val="none" w:sz="0" w:space="0" w:color="auto"/>
                    <w:left w:val="none" w:sz="0" w:space="0" w:color="auto"/>
                    <w:bottom w:val="none" w:sz="0" w:space="0" w:color="auto"/>
                    <w:right w:val="none" w:sz="0" w:space="0" w:color="auto"/>
                  </w:divBdr>
                  <w:divsChild>
                    <w:div w:id="9051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6240">
          <w:marLeft w:val="0"/>
          <w:marRight w:val="0"/>
          <w:marTop w:val="0"/>
          <w:marBottom w:val="0"/>
          <w:divBdr>
            <w:top w:val="none" w:sz="0" w:space="0" w:color="auto"/>
            <w:left w:val="none" w:sz="0" w:space="0" w:color="auto"/>
            <w:bottom w:val="none" w:sz="0" w:space="0" w:color="auto"/>
            <w:right w:val="none" w:sz="0" w:space="0" w:color="auto"/>
          </w:divBdr>
          <w:divsChild>
            <w:div w:id="1026373778">
              <w:marLeft w:val="0"/>
              <w:marRight w:val="0"/>
              <w:marTop w:val="0"/>
              <w:marBottom w:val="0"/>
              <w:divBdr>
                <w:top w:val="none" w:sz="0" w:space="0" w:color="auto"/>
                <w:left w:val="none" w:sz="0" w:space="0" w:color="auto"/>
                <w:bottom w:val="none" w:sz="0" w:space="0" w:color="auto"/>
                <w:right w:val="none" w:sz="0" w:space="0" w:color="auto"/>
              </w:divBdr>
            </w:div>
          </w:divsChild>
        </w:div>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 w:id="1433286580">
      <w:bodyDiv w:val="1"/>
      <w:marLeft w:val="0"/>
      <w:marRight w:val="0"/>
      <w:marTop w:val="0"/>
      <w:marBottom w:val="0"/>
      <w:divBdr>
        <w:top w:val="none" w:sz="0" w:space="0" w:color="auto"/>
        <w:left w:val="none" w:sz="0" w:space="0" w:color="auto"/>
        <w:bottom w:val="none" w:sz="0" w:space="0" w:color="auto"/>
        <w:right w:val="none" w:sz="0" w:space="0" w:color="auto"/>
      </w:divBdr>
    </w:div>
    <w:div w:id="1450971987">
      <w:bodyDiv w:val="1"/>
      <w:marLeft w:val="0"/>
      <w:marRight w:val="0"/>
      <w:marTop w:val="0"/>
      <w:marBottom w:val="0"/>
      <w:divBdr>
        <w:top w:val="none" w:sz="0" w:space="0" w:color="auto"/>
        <w:left w:val="none" w:sz="0" w:space="0" w:color="auto"/>
        <w:bottom w:val="none" w:sz="0" w:space="0" w:color="auto"/>
        <w:right w:val="none" w:sz="0" w:space="0" w:color="auto"/>
      </w:divBdr>
    </w:div>
    <w:div w:id="1493521012">
      <w:bodyDiv w:val="1"/>
      <w:marLeft w:val="0"/>
      <w:marRight w:val="0"/>
      <w:marTop w:val="0"/>
      <w:marBottom w:val="0"/>
      <w:divBdr>
        <w:top w:val="none" w:sz="0" w:space="0" w:color="auto"/>
        <w:left w:val="none" w:sz="0" w:space="0" w:color="auto"/>
        <w:bottom w:val="none" w:sz="0" w:space="0" w:color="auto"/>
        <w:right w:val="none" w:sz="0" w:space="0" w:color="auto"/>
      </w:divBdr>
      <w:divsChild>
        <w:div w:id="355623552">
          <w:marLeft w:val="0"/>
          <w:marRight w:val="0"/>
          <w:marTop w:val="0"/>
          <w:marBottom w:val="150"/>
          <w:divBdr>
            <w:top w:val="none" w:sz="0" w:space="0" w:color="auto"/>
            <w:left w:val="none" w:sz="0" w:space="0" w:color="auto"/>
            <w:bottom w:val="none" w:sz="0" w:space="0" w:color="auto"/>
            <w:right w:val="none" w:sz="0" w:space="0" w:color="auto"/>
          </w:divBdr>
        </w:div>
        <w:div w:id="858936172">
          <w:marLeft w:val="0"/>
          <w:marRight w:val="0"/>
          <w:marTop w:val="0"/>
          <w:marBottom w:val="150"/>
          <w:divBdr>
            <w:top w:val="none" w:sz="0" w:space="0" w:color="auto"/>
            <w:left w:val="none" w:sz="0" w:space="0" w:color="auto"/>
            <w:bottom w:val="none" w:sz="0" w:space="0" w:color="auto"/>
            <w:right w:val="none" w:sz="0" w:space="0" w:color="auto"/>
          </w:divBdr>
        </w:div>
        <w:div w:id="952590977">
          <w:marLeft w:val="0"/>
          <w:marRight w:val="0"/>
          <w:marTop w:val="0"/>
          <w:marBottom w:val="150"/>
          <w:divBdr>
            <w:top w:val="none" w:sz="0" w:space="0" w:color="auto"/>
            <w:left w:val="none" w:sz="0" w:space="0" w:color="auto"/>
            <w:bottom w:val="none" w:sz="0" w:space="0" w:color="auto"/>
            <w:right w:val="none" w:sz="0" w:space="0" w:color="auto"/>
          </w:divBdr>
        </w:div>
        <w:div w:id="1831631772">
          <w:marLeft w:val="0"/>
          <w:marRight w:val="0"/>
          <w:marTop w:val="0"/>
          <w:marBottom w:val="150"/>
          <w:divBdr>
            <w:top w:val="none" w:sz="0" w:space="0" w:color="auto"/>
            <w:left w:val="none" w:sz="0" w:space="0" w:color="auto"/>
            <w:bottom w:val="none" w:sz="0" w:space="0" w:color="auto"/>
            <w:right w:val="none" w:sz="0" w:space="0" w:color="auto"/>
          </w:divBdr>
        </w:div>
        <w:div w:id="1981301901">
          <w:marLeft w:val="0"/>
          <w:marRight w:val="0"/>
          <w:marTop w:val="0"/>
          <w:marBottom w:val="150"/>
          <w:divBdr>
            <w:top w:val="none" w:sz="0" w:space="0" w:color="auto"/>
            <w:left w:val="none" w:sz="0" w:space="0" w:color="auto"/>
            <w:bottom w:val="none" w:sz="0" w:space="0" w:color="auto"/>
            <w:right w:val="none" w:sz="0" w:space="0" w:color="auto"/>
          </w:divBdr>
        </w:div>
        <w:div w:id="2046363237">
          <w:marLeft w:val="0"/>
          <w:marRight w:val="0"/>
          <w:marTop w:val="0"/>
          <w:marBottom w:val="150"/>
          <w:divBdr>
            <w:top w:val="none" w:sz="0" w:space="0" w:color="auto"/>
            <w:left w:val="none" w:sz="0" w:space="0" w:color="auto"/>
            <w:bottom w:val="none" w:sz="0" w:space="0" w:color="auto"/>
            <w:right w:val="none" w:sz="0" w:space="0" w:color="auto"/>
          </w:divBdr>
        </w:div>
      </w:divsChild>
    </w:div>
    <w:div w:id="1550803956">
      <w:bodyDiv w:val="1"/>
      <w:marLeft w:val="0"/>
      <w:marRight w:val="0"/>
      <w:marTop w:val="0"/>
      <w:marBottom w:val="0"/>
      <w:divBdr>
        <w:top w:val="none" w:sz="0" w:space="0" w:color="auto"/>
        <w:left w:val="none" w:sz="0" w:space="0" w:color="auto"/>
        <w:bottom w:val="none" w:sz="0" w:space="0" w:color="auto"/>
        <w:right w:val="none" w:sz="0" w:space="0" w:color="auto"/>
      </w:divBdr>
      <w:divsChild>
        <w:div w:id="147983998">
          <w:marLeft w:val="0"/>
          <w:marRight w:val="0"/>
          <w:marTop w:val="0"/>
          <w:marBottom w:val="150"/>
          <w:divBdr>
            <w:top w:val="none" w:sz="0" w:space="0" w:color="auto"/>
            <w:left w:val="none" w:sz="0" w:space="0" w:color="auto"/>
            <w:bottom w:val="none" w:sz="0" w:space="0" w:color="auto"/>
            <w:right w:val="none" w:sz="0" w:space="0" w:color="auto"/>
          </w:divBdr>
        </w:div>
        <w:div w:id="602567490">
          <w:marLeft w:val="0"/>
          <w:marRight w:val="0"/>
          <w:marTop w:val="0"/>
          <w:marBottom w:val="150"/>
          <w:divBdr>
            <w:top w:val="none" w:sz="0" w:space="0" w:color="auto"/>
            <w:left w:val="none" w:sz="0" w:space="0" w:color="auto"/>
            <w:bottom w:val="none" w:sz="0" w:space="0" w:color="auto"/>
            <w:right w:val="none" w:sz="0" w:space="0" w:color="auto"/>
          </w:divBdr>
        </w:div>
        <w:div w:id="1479221317">
          <w:marLeft w:val="0"/>
          <w:marRight w:val="0"/>
          <w:marTop w:val="0"/>
          <w:marBottom w:val="150"/>
          <w:divBdr>
            <w:top w:val="none" w:sz="0" w:space="0" w:color="auto"/>
            <w:left w:val="none" w:sz="0" w:space="0" w:color="auto"/>
            <w:bottom w:val="none" w:sz="0" w:space="0" w:color="auto"/>
            <w:right w:val="none" w:sz="0" w:space="0" w:color="auto"/>
          </w:divBdr>
        </w:div>
        <w:div w:id="2057852004">
          <w:marLeft w:val="0"/>
          <w:marRight w:val="0"/>
          <w:marTop w:val="0"/>
          <w:marBottom w:val="150"/>
          <w:divBdr>
            <w:top w:val="none" w:sz="0" w:space="0" w:color="auto"/>
            <w:left w:val="none" w:sz="0" w:space="0" w:color="auto"/>
            <w:bottom w:val="none" w:sz="0" w:space="0" w:color="auto"/>
            <w:right w:val="none" w:sz="0" w:space="0" w:color="auto"/>
          </w:divBdr>
        </w:div>
        <w:div w:id="2081557764">
          <w:marLeft w:val="0"/>
          <w:marRight w:val="0"/>
          <w:marTop w:val="0"/>
          <w:marBottom w:val="150"/>
          <w:divBdr>
            <w:top w:val="none" w:sz="0" w:space="0" w:color="auto"/>
            <w:left w:val="none" w:sz="0" w:space="0" w:color="auto"/>
            <w:bottom w:val="none" w:sz="0" w:space="0" w:color="auto"/>
            <w:right w:val="none" w:sz="0" w:space="0" w:color="auto"/>
          </w:divBdr>
        </w:div>
      </w:divsChild>
    </w:div>
    <w:div w:id="1552034231">
      <w:bodyDiv w:val="1"/>
      <w:marLeft w:val="0"/>
      <w:marRight w:val="0"/>
      <w:marTop w:val="0"/>
      <w:marBottom w:val="0"/>
      <w:divBdr>
        <w:top w:val="none" w:sz="0" w:space="0" w:color="auto"/>
        <w:left w:val="none" w:sz="0" w:space="0" w:color="auto"/>
        <w:bottom w:val="none" w:sz="0" w:space="0" w:color="auto"/>
        <w:right w:val="none" w:sz="0" w:space="0" w:color="auto"/>
      </w:divBdr>
    </w:div>
    <w:div w:id="1643148163">
      <w:bodyDiv w:val="1"/>
      <w:marLeft w:val="0"/>
      <w:marRight w:val="0"/>
      <w:marTop w:val="0"/>
      <w:marBottom w:val="0"/>
      <w:divBdr>
        <w:top w:val="none" w:sz="0" w:space="0" w:color="auto"/>
        <w:left w:val="none" w:sz="0" w:space="0" w:color="auto"/>
        <w:bottom w:val="none" w:sz="0" w:space="0" w:color="auto"/>
        <w:right w:val="none" w:sz="0" w:space="0" w:color="auto"/>
      </w:divBdr>
      <w:divsChild>
        <w:div w:id="142548356">
          <w:marLeft w:val="0"/>
          <w:marRight w:val="0"/>
          <w:marTop w:val="0"/>
          <w:marBottom w:val="0"/>
          <w:divBdr>
            <w:top w:val="none" w:sz="0" w:space="0" w:color="auto"/>
            <w:left w:val="none" w:sz="0" w:space="0" w:color="auto"/>
            <w:bottom w:val="none" w:sz="0" w:space="0" w:color="auto"/>
            <w:right w:val="none" w:sz="0" w:space="0" w:color="auto"/>
          </w:divBdr>
          <w:divsChild>
            <w:div w:id="378625841">
              <w:marLeft w:val="0"/>
              <w:marRight w:val="0"/>
              <w:marTop w:val="0"/>
              <w:marBottom w:val="0"/>
              <w:divBdr>
                <w:top w:val="none" w:sz="0" w:space="0" w:color="auto"/>
                <w:left w:val="none" w:sz="0" w:space="0" w:color="auto"/>
                <w:bottom w:val="none" w:sz="0" w:space="0" w:color="auto"/>
                <w:right w:val="none" w:sz="0" w:space="0" w:color="auto"/>
              </w:divBdr>
              <w:divsChild>
                <w:div w:id="1159886156">
                  <w:marLeft w:val="0"/>
                  <w:marRight w:val="0"/>
                  <w:marTop w:val="0"/>
                  <w:marBottom w:val="0"/>
                  <w:divBdr>
                    <w:top w:val="none" w:sz="0" w:space="0" w:color="auto"/>
                    <w:left w:val="none" w:sz="0" w:space="0" w:color="auto"/>
                    <w:bottom w:val="none" w:sz="0" w:space="0" w:color="auto"/>
                    <w:right w:val="none" w:sz="0" w:space="0" w:color="auto"/>
                  </w:divBdr>
                  <w:divsChild>
                    <w:div w:id="468864294">
                      <w:marLeft w:val="0"/>
                      <w:marRight w:val="0"/>
                      <w:marTop w:val="0"/>
                      <w:marBottom w:val="0"/>
                      <w:divBdr>
                        <w:top w:val="none" w:sz="0" w:space="0" w:color="auto"/>
                        <w:left w:val="none" w:sz="0" w:space="0" w:color="auto"/>
                        <w:bottom w:val="none" w:sz="0" w:space="0" w:color="auto"/>
                        <w:right w:val="none" w:sz="0" w:space="0" w:color="auto"/>
                      </w:divBdr>
                      <w:divsChild>
                        <w:div w:id="1411344025">
                          <w:marLeft w:val="0"/>
                          <w:marRight w:val="0"/>
                          <w:marTop w:val="0"/>
                          <w:marBottom w:val="0"/>
                          <w:divBdr>
                            <w:top w:val="none" w:sz="0" w:space="0" w:color="auto"/>
                            <w:left w:val="none" w:sz="0" w:space="0" w:color="auto"/>
                            <w:bottom w:val="none" w:sz="0" w:space="0" w:color="auto"/>
                            <w:right w:val="none" w:sz="0" w:space="0" w:color="auto"/>
                          </w:divBdr>
                          <w:divsChild>
                            <w:div w:id="421684894">
                              <w:marLeft w:val="0"/>
                              <w:marRight w:val="0"/>
                              <w:marTop w:val="0"/>
                              <w:marBottom w:val="0"/>
                              <w:divBdr>
                                <w:top w:val="none" w:sz="0" w:space="0" w:color="auto"/>
                                <w:left w:val="none" w:sz="0" w:space="0" w:color="auto"/>
                                <w:bottom w:val="none" w:sz="0" w:space="0" w:color="auto"/>
                                <w:right w:val="none" w:sz="0" w:space="0" w:color="auto"/>
                              </w:divBdr>
                              <w:divsChild>
                                <w:div w:id="165486581">
                                  <w:marLeft w:val="0"/>
                                  <w:marRight w:val="0"/>
                                  <w:marTop w:val="0"/>
                                  <w:marBottom w:val="0"/>
                                  <w:divBdr>
                                    <w:top w:val="none" w:sz="0" w:space="0" w:color="auto"/>
                                    <w:left w:val="none" w:sz="0" w:space="0" w:color="auto"/>
                                    <w:bottom w:val="none" w:sz="0" w:space="0" w:color="auto"/>
                                    <w:right w:val="none" w:sz="0" w:space="0" w:color="auto"/>
                                  </w:divBdr>
                                  <w:divsChild>
                                    <w:div w:id="1353533402">
                                      <w:marLeft w:val="0"/>
                                      <w:marRight w:val="0"/>
                                      <w:marTop w:val="0"/>
                                      <w:marBottom w:val="0"/>
                                      <w:divBdr>
                                        <w:top w:val="none" w:sz="0" w:space="0" w:color="auto"/>
                                        <w:left w:val="none" w:sz="0" w:space="0" w:color="auto"/>
                                        <w:bottom w:val="none" w:sz="0" w:space="0" w:color="auto"/>
                                        <w:right w:val="none" w:sz="0" w:space="0" w:color="auto"/>
                                      </w:divBdr>
                                      <w:divsChild>
                                        <w:div w:id="159543609">
                                          <w:marLeft w:val="-150"/>
                                          <w:marRight w:val="-150"/>
                                          <w:marTop w:val="0"/>
                                          <w:marBottom w:val="0"/>
                                          <w:divBdr>
                                            <w:top w:val="none" w:sz="0" w:space="0" w:color="auto"/>
                                            <w:left w:val="none" w:sz="0" w:space="0" w:color="auto"/>
                                            <w:bottom w:val="none" w:sz="0" w:space="0" w:color="auto"/>
                                            <w:right w:val="none" w:sz="0" w:space="0" w:color="auto"/>
                                          </w:divBdr>
                                          <w:divsChild>
                                            <w:div w:id="618151290">
                                              <w:marLeft w:val="0"/>
                                              <w:marRight w:val="0"/>
                                              <w:marTop w:val="0"/>
                                              <w:marBottom w:val="0"/>
                                              <w:divBdr>
                                                <w:top w:val="none" w:sz="0" w:space="0" w:color="auto"/>
                                                <w:left w:val="none" w:sz="0" w:space="0" w:color="auto"/>
                                                <w:bottom w:val="none" w:sz="0" w:space="0" w:color="auto"/>
                                                <w:right w:val="none" w:sz="0" w:space="0" w:color="auto"/>
                                              </w:divBdr>
                                              <w:divsChild>
                                                <w:div w:id="1666667320">
                                                  <w:marLeft w:val="0"/>
                                                  <w:marRight w:val="0"/>
                                                  <w:marTop w:val="75"/>
                                                  <w:marBottom w:val="0"/>
                                                  <w:divBdr>
                                                    <w:top w:val="none" w:sz="0" w:space="0" w:color="auto"/>
                                                    <w:left w:val="none" w:sz="0" w:space="0" w:color="auto"/>
                                                    <w:bottom w:val="none" w:sz="0" w:space="0" w:color="auto"/>
                                                    <w:right w:val="none" w:sz="0" w:space="0" w:color="auto"/>
                                                  </w:divBdr>
                                                  <w:divsChild>
                                                    <w:div w:id="17722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203711">
      <w:bodyDiv w:val="1"/>
      <w:marLeft w:val="0"/>
      <w:marRight w:val="0"/>
      <w:marTop w:val="0"/>
      <w:marBottom w:val="0"/>
      <w:divBdr>
        <w:top w:val="none" w:sz="0" w:space="0" w:color="auto"/>
        <w:left w:val="none" w:sz="0" w:space="0" w:color="auto"/>
        <w:bottom w:val="none" w:sz="0" w:space="0" w:color="auto"/>
        <w:right w:val="none" w:sz="0" w:space="0" w:color="auto"/>
      </w:divBdr>
      <w:divsChild>
        <w:div w:id="522206014">
          <w:marLeft w:val="0"/>
          <w:marRight w:val="0"/>
          <w:marTop w:val="0"/>
          <w:marBottom w:val="150"/>
          <w:divBdr>
            <w:top w:val="none" w:sz="0" w:space="0" w:color="auto"/>
            <w:left w:val="none" w:sz="0" w:space="0" w:color="auto"/>
            <w:bottom w:val="none" w:sz="0" w:space="0" w:color="auto"/>
            <w:right w:val="none" w:sz="0" w:space="0" w:color="auto"/>
          </w:divBdr>
        </w:div>
        <w:div w:id="1225021802">
          <w:marLeft w:val="0"/>
          <w:marRight w:val="0"/>
          <w:marTop w:val="0"/>
          <w:marBottom w:val="150"/>
          <w:divBdr>
            <w:top w:val="none" w:sz="0" w:space="0" w:color="auto"/>
            <w:left w:val="none" w:sz="0" w:space="0" w:color="auto"/>
            <w:bottom w:val="none" w:sz="0" w:space="0" w:color="auto"/>
            <w:right w:val="none" w:sz="0" w:space="0" w:color="auto"/>
          </w:divBdr>
        </w:div>
      </w:divsChild>
    </w:div>
    <w:div w:id="1732197065">
      <w:bodyDiv w:val="1"/>
      <w:marLeft w:val="0"/>
      <w:marRight w:val="0"/>
      <w:marTop w:val="0"/>
      <w:marBottom w:val="0"/>
      <w:divBdr>
        <w:top w:val="none" w:sz="0" w:space="0" w:color="auto"/>
        <w:left w:val="none" w:sz="0" w:space="0" w:color="auto"/>
        <w:bottom w:val="none" w:sz="0" w:space="0" w:color="auto"/>
        <w:right w:val="none" w:sz="0" w:space="0" w:color="auto"/>
      </w:divBdr>
      <w:divsChild>
        <w:div w:id="176652243">
          <w:marLeft w:val="0"/>
          <w:marRight w:val="0"/>
          <w:marTop w:val="0"/>
          <w:marBottom w:val="0"/>
          <w:divBdr>
            <w:top w:val="none" w:sz="0" w:space="0" w:color="auto"/>
            <w:left w:val="none" w:sz="0" w:space="0" w:color="auto"/>
            <w:bottom w:val="none" w:sz="0" w:space="0" w:color="auto"/>
            <w:right w:val="none" w:sz="0" w:space="0" w:color="auto"/>
          </w:divBdr>
        </w:div>
      </w:divsChild>
    </w:div>
    <w:div w:id="1734811223">
      <w:bodyDiv w:val="1"/>
      <w:marLeft w:val="0"/>
      <w:marRight w:val="0"/>
      <w:marTop w:val="0"/>
      <w:marBottom w:val="0"/>
      <w:divBdr>
        <w:top w:val="none" w:sz="0" w:space="0" w:color="auto"/>
        <w:left w:val="none" w:sz="0" w:space="0" w:color="auto"/>
        <w:bottom w:val="none" w:sz="0" w:space="0" w:color="auto"/>
        <w:right w:val="none" w:sz="0" w:space="0" w:color="auto"/>
      </w:divBdr>
      <w:divsChild>
        <w:div w:id="1356033772">
          <w:marLeft w:val="0"/>
          <w:marRight w:val="0"/>
          <w:marTop w:val="0"/>
          <w:marBottom w:val="0"/>
          <w:divBdr>
            <w:top w:val="none" w:sz="0" w:space="0" w:color="auto"/>
            <w:left w:val="none" w:sz="0" w:space="0" w:color="auto"/>
            <w:bottom w:val="none" w:sz="0" w:space="0" w:color="auto"/>
            <w:right w:val="none" w:sz="0" w:space="0" w:color="auto"/>
          </w:divBdr>
        </w:div>
        <w:div w:id="2091538591">
          <w:marLeft w:val="0"/>
          <w:marRight w:val="0"/>
          <w:marTop w:val="0"/>
          <w:marBottom w:val="0"/>
          <w:divBdr>
            <w:top w:val="none" w:sz="0" w:space="0" w:color="auto"/>
            <w:left w:val="none" w:sz="0" w:space="0" w:color="auto"/>
            <w:bottom w:val="none" w:sz="0" w:space="0" w:color="auto"/>
            <w:right w:val="none" w:sz="0" w:space="0" w:color="auto"/>
          </w:divBdr>
        </w:div>
      </w:divsChild>
    </w:div>
    <w:div w:id="1774977376">
      <w:bodyDiv w:val="1"/>
      <w:marLeft w:val="0"/>
      <w:marRight w:val="0"/>
      <w:marTop w:val="0"/>
      <w:marBottom w:val="0"/>
      <w:divBdr>
        <w:top w:val="none" w:sz="0" w:space="0" w:color="auto"/>
        <w:left w:val="none" w:sz="0" w:space="0" w:color="auto"/>
        <w:bottom w:val="none" w:sz="0" w:space="0" w:color="auto"/>
        <w:right w:val="none" w:sz="0" w:space="0" w:color="auto"/>
      </w:divBdr>
    </w:div>
    <w:div w:id="1810131557">
      <w:bodyDiv w:val="1"/>
      <w:marLeft w:val="0"/>
      <w:marRight w:val="0"/>
      <w:marTop w:val="0"/>
      <w:marBottom w:val="0"/>
      <w:divBdr>
        <w:top w:val="none" w:sz="0" w:space="0" w:color="auto"/>
        <w:left w:val="none" w:sz="0" w:space="0" w:color="auto"/>
        <w:bottom w:val="none" w:sz="0" w:space="0" w:color="auto"/>
        <w:right w:val="none" w:sz="0" w:space="0" w:color="auto"/>
      </w:divBdr>
      <w:divsChild>
        <w:div w:id="5334178">
          <w:marLeft w:val="0"/>
          <w:marRight w:val="0"/>
          <w:marTop w:val="0"/>
          <w:marBottom w:val="150"/>
          <w:divBdr>
            <w:top w:val="none" w:sz="0" w:space="0" w:color="auto"/>
            <w:left w:val="none" w:sz="0" w:space="0" w:color="auto"/>
            <w:bottom w:val="none" w:sz="0" w:space="0" w:color="auto"/>
            <w:right w:val="none" w:sz="0" w:space="0" w:color="auto"/>
          </w:divBdr>
        </w:div>
        <w:div w:id="435028454">
          <w:marLeft w:val="0"/>
          <w:marRight w:val="0"/>
          <w:marTop w:val="0"/>
          <w:marBottom w:val="150"/>
          <w:divBdr>
            <w:top w:val="none" w:sz="0" w:space="0" w:color="auto"/>
            <w:left w:val="none" w:sz="0" w:space="0" w:color="auto"/>
            <w:bottom w:val="none" w:sz="0" w:space="0" w:color="auto"/>
            <w:right w:val="none" w:sz="0" w:space="0" w:color="auto"/>
          </w:divBdr>
        </w:div>
        <w:div w:id="495994563">
          <w:marLeft w:val="0"/>
          <w:marRight w:val="0"/>
          <w:marTop w:val="0"/>
          <w:marBottom w:val="150"/>
          <w:divBdr>
            <w:top w:val="none" w:sz="0" w:space="0" w:color="auto"/>
            <w:left w:val="none" w:sz="0" w:space="0" w:color="auto"/>
            <w:bottom w:val="none" w:sz="0" w:space="0" w:color="auto"/>
            <w:right w:val="none" w:sz="0" w:space="0" w:color="auto"/>
          </w:divBdr>
        </w:div>
        <w:div w:id="543491006">
          <w:marLeft w:val="0"/>
          <w:marRight w:val="0"/>
          <w:marTop w:val="0"/>
          <w:marBottom w:val="150"/>
          <w:divBdr>
            <w:top w:val="none" w:sz="0" w:space="0" w:color="auto"/>
            <w:left w:val="none" w:sz="0" w:space="0" w:color="auto"/>
            <w:bottom w:val="none" w:sz="0" w:space="0" w:color="auto"/>
            <w:right w:val="none" w:sz="0" w:space="0" w:color="auto"/>
          </w:divBdr>
        </w:div>
        <w:div w:id="940916416">
          <w:marLeft w:val="0"/>
          <w:marRight w:val="0"/>
          <w:marTop w:val="0"/>
          <w:marBottom w:val="150"/>
          <w:divBdr>
            <w:top w:val="none" w:sz="0" w:space="0" w:color="auto"/>
            <w:left w:val="none" w:sz="0" w:space="0" w:color="auto"/>
            <w:bottom w:val="none" w:sz="0" w:space="0" w:color="auto"/>
            <w:right w:val="none" w:sz="0" w:space="0" w:color="auto"/>
          </w:divBdr>
        </w:div>
        <w:div w:id="1355887499">
          <w:marLeft w:val="0"/>
          <w:marRight w:val="0"/>
          <w:marTop w:val="0"/>
          <w:marBottom w:val="150"/>
          <w:divBdr>
            <w:top w:val="none" w:sz="0" w:space="0" w:color="auto"/>
            <w:left w:val="none" w:sz="0" w:space="0" w:color="auto"/>
            <w:bottom w:val="none" w:sz="0" w:space="0" w:color="auto"/>
            <w:right w:val="none" w:sz="0" w:space="0" w:color="auto"/>
          </w:divBdr>
        </w:div>
        <w:div w:id="1540509469">
          <w:marLeft w:val="0"/>
          <w:marRight w:val="0"/>
          <w:marTop w:val="0"/>
          <w:marBottom w:val="150"/>
          <w:divBdr>
            <w:top w:val="none" w:sz="0" w:space="0" w:color="auto"/>
            <w:left w:val="none" w:sz="0" w:space="0" w:color="auto"/>
            <w:bottom w:val="none" w:sz="0" w:space="0" w:color="auto"/>
            <w:right w:val="none" w:sz="0" w:space="0" w:color="auto"/>
          </w:divBdr>
        </w:div>
        <w:div w:id="2030905550">
          <w:marLeft w:val="0"/>
          <w:marRight w:val="0"/>
          <w:marTop w:val="0"/>
          <w:marBottom w:val="150"/>
          <w:divBdr>
            <w:top w:val="none" w:sz="0" w:space="0" w:color="auto"/>
            <w:left w:val="none" w:sz="0" w:space="0" w:color="auto"/>
            <w:bottom w:val="none" w:sz="0" w:space="0" w:color="auto"/>
            <w:right w:val="none" w:sz="0" w:space="0" w:color="auto"/>
          </w:divBdr>
        </w:div>
      </w:divsChild>
    </w:div>
    <w:div w:id="1837988097">
      <w:bodyDiv w:val="1"/>
      <w:marLeft w:val="0"/>
      <w:marRight w:val="0"/>
      <w:marTop w:val="0"/>
      <w:marBottom w:val="0"/>
      <w:divBdr>
        <w:top w:val="none" w:sz="0" w:space="0" w:color="auto"/>
        <w:left w:val="none" w:sz="0" w:space="0" w:color="auto"/>
        <w:bottom w:val="none" w:sz="0" w:space="0" w:color="auto"/>
        <w:right w:val="none" w:sz="0" w:space="0" w:color="auto"/>
      </w:divBdr>
      <w:divsChild>
        <w:div w:id="163056834">
          <w:marLeft w:val="0"/>
          <w:marRight w:val="0"/>
          <w:marTop w:val="0"/>
          <w:marBottom w:val="150"/>
          <w:divBdr>
            <w:top w:val="none" w:sz="0" w:space="0" w:color="auto"/>
            <w:left w:val="none" w:sz="0" w:space="0" w:color="auto"/>
            <w:bottom w:val="none" w:sz="0" w:space="0" w:color="auto"/>
            <w:right w:val="none" w:sz="0" w:space="0" w:color="auto"/>
          </w:divBdr>
        </w:div>
        <w:div w:id="509029155">
          <w:marLeft w:val="0"/>
          <w:marRight w:val="0"/>
          <w:marTop w:val="0"/>
          <w:marBottom w:val="150"/>
          <w:divBdr>
            <w:top w:val="none" w:sz="0" w:space="0" w:color="auto"/>
            <w:left w:val="none" w:sz="0" w:space="0" w:color="auto"/>
            <w:bottom w:val="none" w:sz="0" w:space="0" w:color="auto"/>
            <w:right w:val="none" w:sz="0" w:space="0" w:color="auto"/>
          </w:divBdr>
        </w:div>
        <w:div w:id="1850217010">
          <w:marLeft w:val="0"/>
          <w:marRight w:val="0"/>
          <w:marTop w:val="0"/>
          <w:marBottom w:val="150"/>
          <w:divBdr>
            <w:top w:val="none" w:sz="0" w:space="0" w:color="auto"/>
            <w:left w:val="none" w:sz="0" w:space="0" w:color="auto"/>
            <w:bottom w:val="none" w:sz="0" w:space="0" w:color="auto"/>
            <w:right w:val="none" w:sz="0" w:space="0" w:color="auto"/>
          </w:divBdr>
        </w:div>
      </w:divsChild>
    </w:div>
    <w:div w:id="1951159422">
      <w:bodyDiv w:val="1"/>
      <w:marLeft w:val="0"/>
      <w:marRight w:val="0"/>
      <w:marTop w:val="0"/>
      <w:marBottom w:val="0"/>
      <w:divBdr>
        <w:top w:val="none" w:sz="0" w:space="0" w:color="auto"/>
        <w:left w:val="none" w:sz="0" w:space="0" w:color="auto"/>
        <w:bottom w:val="none" w:sz="0" w:space="0" w:color="auto"/>
        <w:right w:val="none" w:sz="0" w:space="0" w:color="auto"/>
      </w:divBdr>
    </w:div>
    <w:div w:id="2003778593">
      <w:bodyDiv w:val="1"/>
      <w:marLeft w:val="0"/>
      <w:marRight w:val="0"/>
      <w:marTop w:val="0"/>
      <w:marBottom w:val="0"/>
      <w:divBdr>
        <w:top w:val="none" w:sz="0" w:space="0" w:color="auto"/>
        <w:left w:val="none" w:sz="0" w:space="0" w:color="auto"/>
        <w:bottom w:val="none" w:sz="0" w:space="0" w:color="auto"/>
        <w:right w:val="none" w:sz="0" w:space="0" w:color="auto"/>
      </w:divBdr>
      <w:divsChild>
        <w:div w:id="1590116066">
          <w:marLeft w:val="0"/>
          <w:marRight w:val="0"/>
          <w:marTop w:val="0"/>
          <w:marBottom w:val="150"/>
          <w:divBdr>
            <w:top w:val="none" w:sz="0" w:space="0" w:color="auto"/>
            <w:left w:val="none" w:sz="0" w:space="0" w:color="auto"/>
            <w:bottom w:val="none" w:sz="0" w:space="0" w:color="auto"/>
            <w:right w:val="none" w:sz="0" w:space="0" w:color="auto"/>
          </w:divBdr>
        </w:div>
        <w:div w:id="1809742632">
          <w:marLeft w:val="0"/>
          <w:marRight w:val="0"/>
          <w:marTop w:val="0"/>
          <w:marBottom w:val="0"/>
          <w:divBdr>
            <w:top w:val="none" w:sz="0" w:space="0" w:color="auto"/>
            <w:left w:val="none" w:sz="0" w:space="0" w:color="auto"/>
            <w:bottom w:val="none" w:sz="0" w:space="0" w:color="auto"/>
            <w:right w:val="none" w:sz="0" w:space="0" w:color="auto"/>
          </w:divBdr>
        </w:div>
      </w:divsChild>
    </w:div>
    <w:div w:id="2027442744">
      <w:bodyDiv w:val="1"/>
      <w:marLeft w:val="0"/>
      <w:marRight w:val="0"/>
      <w:marTop w:val="0"/>
      <w:marBottom w:val="0"/>
      <w:divBdr>
        <w:top w:val="none" w:sz="0" w:space="0" w:color="auto"/>
        <w:left w:val="none" w:sz="0" w:space="0" w:color="auto"/>
        <w:bottom w:val="none" w:sz="0" w:space="0" w:color="auto"/>
        <w:right w:val="none" w:sz="0" w:space="0" w:color="auto"/>
      </w:divBdr>
    </w:div>
    <w:div w:id="2049796482">
      <w:bodyDiv w:val="1"/>
      <w:marLeft w:val="0"/>
      <w:marRight w:val="0"/>
      <w:marTop w:val="0"/>
      <w:marBottom w:val="0"/>
      <w:divBdr>
        <w:top w:val="none" w:sz="0" w:space="0" w:color="auto"/>
        <w:left w:val="none" w:sz="0" w:space="0" w:color="auto"/>
        <w:bottom w:val="none" w:sz="0" w:space="0" w:color="auto"/>
        <w:right w:val="none" w:sz="0" w:space="0" w:color="auto"/>
      </w:divBdr>
    </w:div>
    <w:div w:id="2088457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ibrary@soundtransit.org"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kingcounty.gov/help/editorial-style-guide.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pstylebook.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stylebook.com/ask_the_editors/29456" TargetMode="External"/><Relationship Id="rId20" Type="http://schemas.openxmlformats.org/officeDocument/2006/relationships/hyperlink" Target="chrome-extension://efaidnbmnnnibpcajpcglclefindmkaj/https:/www.soundtransit.org/sites/default/files/documents/Resolution-R2021-14.pdf?utm_campaign=pu-federalway-20220412&amp;utm_medium=email&amp;utm_source=govdelive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chrome-extension://efaidnbmnnnibpcajpcglclefindmkaj/https:/hub.soundtransit.org/FPP/FPP/Equity%20Shared%20Language%20Guide%20-%202-15-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kate.dieda@soundtrans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C1B12D68F3E41910F4C8C9B6AF526" ma:contentTypeVersion="16" ma:contentTypeDescription="Create a new document." ma:contentTypeScope="" ma:versionID="02bd7336bd64233480e11ee26e19014c">
  <xsd:schema xmlns:xsd="http://www.w3.org/2001/XMLSchema" xmlns:xs="http://www.w3.org/2001/XMLSchema" xmlns:p="http://schemas.microsoft.com/office/2006/metadata/properties" xmlns:ns2="8bfb67c4-7ad7-4b85-bd6d-3ee89624e1dd" xmlns:ns3="51aac2d6-c2bf-4f2a-936d-0a9935e0e1a7" targetNamespace="http://schemas.microsoft.com/office/2006/metadata/properties" ma:root="true" ma:fieldsID="faabff17cde8ce8919c1708a31ce12db" ns2:_="" ns3:_="">
    <xsd:import namespace="8bfb67c4-7ad7-4b85-bd6d-3ee89624e1dd"/>
    <xsd:import namespace="51aac2d6-c2bf-4f2a-936d-0a9935e0e1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b67c4-7ad7-4b85-bd6d-3ee89624e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151e71e-1a35-429f-b8ca-70a835ee34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ac2d6-c2bf-4f2a-936d-0a9935e0e1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5695dd-319e-4600-84ca-369c240c3dc9}" ma:internalName="TaxCatchAll" ma:showField="CatchAllData" ma:web="51aac2d6-c2bf-4f2a-936d-0a9935e0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fb67c4-7ad7-4b85-bd6d-3ee89624e1dd">
      <Terms xmlns="http://schemas.microsoft.com/office/infopath/2007/PartnerControls"/>
    </lcf76f155ced4ddcb4097134ff3c332f>
    <TaxCatchAll xmlns="51aac2d6-c2bf-4f2a-936d-0a9935e0e1a7" xsi:nil="true"/>
    <SharedWithUsers xmlns="51aac2d6-c2bf-4f2a-936d-0a9935e0e1a7">
      <UserInfo>
        <DisplayName>Walker, Chris</DisplayName>
        <AccountId>362</AccountId>
        <AccountType/>
      </UserInfo>
      <UserInfo>
        <DisplayName>Shaner, Zee</DisplayName>
        <AccountId>35</AccountId>
        <AccountType/>
      </UserInfo>
      <UserInfo>
        <DisplayName>Dieda, Kate</DisplayName>
        <AccountId>371</AccountId>
        <AccountType/>
      </UserInfo>
    </SharedWithUsers>
  </documentManagement>
</p:properties>
</file>

<file path=customXml/itemProps1.xml><?xml version="1.0" encoding="utf-8"?>
<ds:datastoreItem xmlns:ds="http://schemas.openxmlformats.org/officeDocument/2006/customXml" ds:itemID="{EA4E2348-D84F-4BDE-BADE-C4F6E911F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b67c4-7ad7-4b85-bd6d-3ee89624e1dd"/>
    <ds:schemaRef ds:uri="51aac2d6-c2bf-4f2a-936d-0a9935e0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B7440-A2F7-4746-9239-93A5ABD4EBF5}">
  <ds:schemaRefs>
    <ds:schemaRef ds:uri="http://schemas.microsoft.com/sharepoint/v3/contenttype/forms"/>
  </ds:schemaRefs>
</ds:datastoreItem>
</file>

<file path=customXml/itemProps3.xml><?xml version="1.0" encoding="utf-8"?>
<ds:datastoreItem xmlns:ds="http://schemas.openxmlformats.org/officeDocument/2006/customXml" ds:itemID="{78CA8E78-6E29-44D5-85D0-BFA17BFF996F}">
  <ds:schemaRefs>
    <ds:schemaRef ds:uri="http://schemas.openxmlformats.org/officeDocument/2006/bibliography"/>
  </ds:schemaRefs>
</ds:datastoreItem>
</file>

<file path=customXml/itemProps4.xml><?xml version="1.0" encoding="utf-8"?>
<ds:datastoreItem xmlns:ds="http://schemas.openxmlformats.org/officeDocument/2006/customXml" ds:itemID="{877D075E-F2C4-4ABE-8B89-0E60FA6982E2}">
  <ds:schemaRefs>
    <ds:schemaRef ds:uri="http://schemas.microsoft.com/office/2006/metadata/properties"/>
    <ds:schemaRef ds:uri="http://schemas.microsoft.com/office/infopath/2007/PartnerControls"/>
    <ds:schemaRef ds:uri="8bfb67c4-7ad7-4b85-bd6d-3ee89624e1dd"/>
    <ds:schemaRef ds:uri="51aac2d6-c2bf-4f2a-936d-0a9935e0e1a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14462</Words>
  <Characters>82436</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Editorial Style Guide</vt:lpstr>
    </vt:vector>
  </TitlesOfParts>
  <Company>Sound Transit</Company>
  <LinksUpToDate>false</LinksUpToDate>
  <CharactersWithSpaces>96705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Style Guide</dc:title>
  <dc:subject/>
  <dc:creator>Crawford, Galen</dc:creator>
  <cp:keywords/>
  <dc:description/>
  <cp:lastModifiedBy>Trigueiro, Jessica</cp:lastModifiedBy>
  <cp:revision>2</cp:revision>
  <cp:lastPrinted>2019-07-26T16:34:00Z</cp:lastPrinted>
  <dcterms:created xsi:type="dcterms:W3CDTF">2025-05-09T22:01:00Z</dcterms:created>
  <dcterms:modified xsi:type="dcterms:W3CDTF">2025-05-09T22:01:00Z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2007-03-19T00:00:00Z</vt:filetime>
  </property>
  <property fmtid="{D5CDD505-2E9C-101B-9397-08002B2CF9AE}" pid="3" name="LastSaved">
    <vt:filetime>2018-01-05T00:00:00Z</vt:filetime>
  </property>
  <property fmtid="{D5CDD505-2E9C-101B-9397-08002B2CF9AE}" pid="4" name="Base Target">
    <vt:lpwstr>_blank</vt:lpwstr>
  </property>
  <property fmtid="{D5CDD505-2E9C-101B-9397-08002B2CF9AE}" pid="5" name="ContentTypeId">
    <vt:lpwstr>0x01010093CC1B12D68F3E41910F4C8C9B6AF526</vt:lpwstr>
  </property>
  <property fmtid="{D5CDD505-2E9C-101B-9397-08002B2CF9AE}" pid="6" name="xd_ProgID">
    <vt:lpwstr/>
  </property>
  <property fmtid="{D5CDD505-2E9C-101B-9397-08002B2CF9AE}" pid="7" name="MediaServiceImageTag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Assigned">
    <vt:lpwstr/>
  </property>
  <property fmtid="{D5CDD505-2E9C-101B-9397-08002B2CF9AE}" pid="14" name="Graphicneeded">
    <vt:bool>true</vt:bool>
  </property>
  <property fmtid="{D5CDD505-2E9C-101B-9397-08002B2CF9AE}" pid="15" name="Status">
    <vt:lpwstr>New</vt:lpwstr>
  </property>
</Properties>
</file>